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省新镇新厅村村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一级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二级</w:t>
            </w:r>
            <w:r>
              <w:rPr>
                <w:b/>
                <w:color w:val="auto"/>
                <w:szCs w:val="21"/>
              </w:rPr>
              <w:t>目录</w:t>
            </w:r>
          </w:p>
        </w:tc>
        <w:tc>
          <w:tcPr>
            <w:tcW w:w="70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范围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方式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公开主体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公开</w:t>
            </w:r>
            <w:r>
              <w:rPr>
                <w:b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b/>
                <w:color w:val="auto"/>
                <w:szCs w:val="21"/>
              </w:rPr>
              <w:t>公共部分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村概况及自治章程、村规民约的制定、修订情况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根据实际概况进行更新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村两委分工及联系方式等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村事务重大决策、决定预公开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三资管理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每年1月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每月20日</w:t>
            </w:r>
            <w:r>
              <w:rPr>
                <w:rFonts w:ascii="方正仿宋_GBK" w:eastAsia="方正仿宋_GBK"/>
                <w:color w:val="auto"/>
                <w:szCs w:val="21"/>
              </w:rPr>
              <w:t>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每月</w:t>
            </w:r>
            <w:r>
              <w:rPr>
                <w:rFonts w:ascii="方正仿宋简体" w:eastAsia="方正仿宋简体"/>
                <w:color w:val="auto"/>
                <w:szCs w:val="21"/>
              </w:rPr>
              <w:t>20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日前更新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jc w:val="left"/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服务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村庄</w:t>
            </w:r>
            <w:r>
              <w:rPr>
                <w:rFonts w:ascii="方正仿宋简体" w:eastAsia="方正仿宋简体"/>
                <w:color w:val="auto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规划</w:t>
            </w:r>
            <w:r>
              <w:rPr>
                <w:rFonts w:ascii="方正仿宋简体" w:eastAsia="方正仿宋简体"/>
                <w:color w:val="auto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翻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建房屋</w:t>
            </w:r>
            <w:r>
              <w:rPr>
                <w:rFonts w:ascii="方正仿宋简体" w:eastAsia="方正仿宋简体"/>
                <w:color w:val="auto"/>
                <w:szCs w:val="21"/>
              </w:rPr>
              <w:t>批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报</w:t>
            </w:r>
            <w:r>
              <w:rPr>
                <w:rFonts w:ascii="方正仿宋简体" w:eastAsia="方正仿宋简体"/>
                <w:color w:val="auto"/>
                <w:szCs w:val="21"/>
              </w:rPr>
              <w:t>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村</w:t>
            </w:r>
            <w:r>
              <w:rPr>
                <w:rFonts w:ascii="方正仿宋简体" w:eastAsia="方正仿宋简体"/>
                <w:color w:val="auto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民主</w:t>
            </w:r>
            <w:r>
              <w:rPr>
                <w:rFonts w:ascii="方正仿宋简体" w:eastAsia="方正仿宋简体"/>
                <w:color w:val="auto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color w:val="auto"/>
                <w:szCs w:val="21"/>
              </w:rPr>
            </w:pPr>
          </w:p>
          <w:p>
            <w:pPr>
              <w:rPr>
                <w:rFonts w:ascii="方正仿宋_GBK" w:eastAsia="方正仿宋_GBK"/>
                <w:b/>
                <w:color w:val="auto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auto"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color w:val="auto"/>
                <w:szCs w:val="21"/>
              </w:rPr>
              <w:t>事项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为</w:t>
            </w:r>
            <w:r>
              <w:rPr>
                <w:rFonts w:ascii="方正仿宋简体" w:eastAsia="方正仿宋简体"/>
                <w:color w:val="auto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实事</w:t>
            </w:r>
            <w:r>
              <w:rPr>
                <w:rFonts w:ascii="方正仿宋简体" w:eastAsia="方正仿宋简体"/>
                <w:color w:val="auto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除</w:t>
            </w:r>
            <w:r>
              <w:rPr>
                <w:rFonts w:ascii="方正仿宋简体" w:eastAsia="方正仿宋简体"/>
                <w:color w:val="auto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耕地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园地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荒地</w:t>
            </w:r>
            <w:r>
              <w:rPr>
                <w:rFonts w:ascii="方正仿宋简体" w:eastAsia="方正仿宋简体"/>
                <w:color w:val="auto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水面</w:t>
            </w:r>
            <w:r>
              <w:rPr>
                <w:rFonts w:ascii="方正仿宋简体" w:eastAsia="方正仿宋简体"/>
                <w:color w:val="auto"/>
                <w:szCs w:val="21"/>
              </w:rPr>
              <w:t>）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承包</w:t>
            </w:r>
            <w:r>
              <w:rPr>
                <w:rFonts w:ascii="方正仿宋简体" w:eastAsia="方正仿宋简体"/>
                <w:color w:val="auto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的</w:t>
            </w:r>
            <w:r>
              <w:rPr>
                <w:rFonts w:ascii="方正仿宋简体" w:eastAsia="方正仿宋简体"/>
                <w:color w:val="auto"/>
                <w:szCs w:val="21"/>
              </w:rPr>
              <w:t>方案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其他</w:t>
            </w:r>
            <w:r>
              <w:rPr>
                <w:rFonts w:ascii="方正仿宋简体" w:eastAsia="方正仿宋简体"/>
                <w:color w:val="auto"/>
                <w:szCs w:val="21"/>
              </w:rPr>
              <w:t>应公开的事务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社会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eastAsia="方正仿宋_GBK"/>
                <w:color w:val="auto"/>
                <w:szCs w:val="21"/>
              </w:rPr>
              <w:t>公开栏</w:t>
            </w:r>
          </w:p>
        </w:tc>
        <w:tc>
          <w:tcPr>
            <w:tcW w:w="1418" w:type="dxa"/>
          </w:tcPr>
          <w:p>
            <w:pPr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省新镇新厅村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自信息产生或变更之日起20个工作日内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72D7F"/>
    <w:rsid w:val="10682CC9"/>
    <w:rsid w:val="5AE805C0"/>
    <w:rsid w:val="6B36450E"/>
    <w:rsid w:val="6DC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</TotalTime>
  <ScaleCrop>false</ScaleCrop>
  <LinksUpToDate>false</LinksUpToDate>
  <CharactersWithSpaces>867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Administrator</cp:lastModifiedBy>
  <dcterms:modified xsi:type="dcterms:W3CDTF">2024-12-10T07:48:16Z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AA6DACA716A04AE09962F35A0280523E_12</vt:lpwstr>
  </property>
</Properties>
</file>