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rPr>
          <w:rFonts w:ascii="Times New Roman" w:eastAsia="方正仿宋简体" w:hAnsi="Times New Roman" w:cs="Times New Roman"/>
          <w:sz w:val="32"/>
          <w:szCs w:val="32"/>
        </w:rPr>
      </w:pPr>
    </w:p>
    <w:p w:rsidR="00F80059" w:rsidRPr="00AC1515" w:rsidRDefault="00F80059" w:rsidP="00F82133">
      <w:pPr>
        <w:pStyle w:val="BodyTextIndent2"/>
        <w:spacing w:line="600" w:lineRule="exact"/>
        <w:ind w:firstLine="31680"/>
        <w:rPr>
          <w:rFonts w:ascii="Times New Roman" w:eastAsia="方正仿宋简体" w:hAnsi="Times New Roman" w:cs="Times New Roman"/>
          <w:sz w:val="32"/>
          <w:szCs w:val="32"/>
        </w:rPr>
      </w:pPr>
    </w:p>
    <w:p w:rsidR="00F80059" w:rsidRPr="00AC1515" w:rsidRDefault="00F80059" w:rsidP="00AC1515">
      <w:pPr>
        <w:spacing w:line="480" w:lineRule="exact"/>
        <w:rPr>
          <w:rFonts w:ascii="Times New Roman" w:eastAsia="方正仿宋简体" w:hAnsi="Times New Roman" w:cs="Times New Roman"/>
          <w:sz w:val="32"/>
          <w:szCs w:val="32"/>
        </w:rPr>
      </w:pPr>
    </w:p>
    <w:p w:rsidR="00F80059" w:rsidRPr="00AC1515" w:rsidRDefault="00F80059" w:rsidP="00AC1515">
      <w:pPr>
        <w:spacing w:line="480" w:lineRule="exact"/>
        <w:jc w:val="center"/>
        <w:rPr>
          <w:rFonts w:ascii="Times New Roman" w:eastAsia="方正仿宋简体" w:hAnsi="Times New Roman" w:cs="Times New Roman"/>
          <w:sz w:val="32"/>
          <w:szCs w:val="32"/>
        </w:rPr>
      </w:pPr>
      <w:r w:rsidRPr="00AC1515">
        <w:rPr>
          <w:rFonts w:ascii="Times New Roman" w:eastAsia="方正仿宋简体" w:hAnsi="Times New Roman" w:cs="方正仿宋简体" w:hint="eastAsia"/>
          <w:sz w:val="32"/>
          <w:szCs w:val="32"/>
        </w:rPr>
        <w:t>南政办〔</w:t>
      </w:r>
      <w:r w:rsidRPr="00AC1515">
        <w:rPr>
          <w:rFonts w:ascii="Times New Roman" w:eastAsia="方正仿宋简体" w:hAnsi="Times New Roman" w:cs="Times New Roman"/>
          <w:sz w:val="32"/>
          <w:szCs w:val="32"/>
        </w:rPr>
        <w:t>2024</w:t>
      </w:r>
      <w:r w:rsidRPr="00AC1515">
        <w:rPr>
          <w:rFonts w:ascii="Times New Roman" w:eastAsia="方正仿宋简体" w:hAnsi="Times New Roman" w:cs="方正仿宋简体" w:hint="eastAsia"/>
          <w:sz w:val="32"/>
          <w:szCs w:val="32"/>
        </w:rPr>
        <w:t>〕</w:t>
      </w:r>
      <w:r w:rsidRPr="00AC1515">
        <w:rPr>
          <w:rFonts w:ascii="Times New Roman" w:eastAsia="方正仿宋简体" w:hAnsi="Times New Roman" w:cs="Times New Roman"/>
          <w:sz w:val="32"/>
          <w:szCs w:val="32"/>
        </w:rPr>
        <w:t>24</w:t>
      </w:r>
      <w:r w:rsidRPr="00AC1515">
        <w:rPr>
          <w:rFonts w:ascii="Times New Roman" w:eastAsia="方正仿宋简体" w:hAnsi="Times New Roman" w:cs="方正仿宋简体" w:hint="eastAsia"/>
          <w:sz w:val="32"/>
          <w:szCs w:val="32"/>
        </w:rPr>
        <w:t>号</w:t>
      </w: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Times New Roman" w:eastAsia="方正仿宋简体" w:hAnsi="Times New Roman" w:cs="Times New Roman"/>
          <w:sz w:val="32"/>
          <w:szCs w:val="32"/>
        </w:rPr>
      </w:pPr>
    </w:p>
    <w:p w:rsidR="00F80059" w:rsidRPr="00AC1515" w:rsidRDefault="00F80059" w:rsidP="00AC1515">
      <w:pPr>
        <w:spacing w:line="600" w:lineRule="exact"/>
        <w:jc w:val="center"/>
        <w:rPr>
          <w:rFonts w:ascii="方正小标宋简体" w:eastAsia="方正小标宋简体" w:hAnsi="Times New Roman" w:cs="Times New Roman"/>
          <w:sz w:val="44"/>
          <w:szCs w:val="44"/>
        </w:rPr>
      </w:pPr>
      <w:r w:rsidRPr="00AC1515">
        <w:rPr>
          <w:rFonts w:ascii="方正小标宋简体" w:eastAsia="方正小标宋简体" w:hAnsi="Times New Roman" w:cs="方正小标宋简体" w:hint="eastAsia"/>
          <w:sz w:val="44"/>
          <w:szCs w:val="44"/>
        </w:rPr>
        <w:t>南安市人民政府办公室关于下达</w:t>
      </w:r>
      <w:r w:rsidRPr="00AC1515">
        <w:rPr>
          <w:rFonts w:ascii="方正小标宋简体" w:eastAsia="方正小标宋简体" w:hAnsi="Times New Roman" w:cs="方正小标宋简体"/>
          <w:sz w:val="44"/>
          <w:szCs w:val="44"/>
        </w:rPr>
        <w:t>2024</w:t>
      </w:r>
      <w:r w:rsidRPr="00AC1515">
        <w:rPr>
          <w:rFonts w:ascii="方正小标宋简体" w:eastAsia="方正小标宋简体" w:hAnsi="Times New Roman" w:cs="方正小标宋简体" w:hint="eastAsia"/>
          <w:sz w:val="44"/>
          <w:szCs w:val="44"/>
        </w:rPr>
        <w:t>年度</w:t>
      </w:r>
    </w:p>
    <w:p w:rsidR="00F80059" w:rsidRPr="00AC1515" w:rsidRDefault="00F80059" w:rsidP="00AC1515">
      <w:pPr>
        <w:spacing w:line="600" w:lineRule="exact"/>
        <w:jc w:val="center"/>
        <w:rPr>
          <w:rFonts w:ascii="方正小标宋简体" w:eastAsia="方正小标宋简体" w:hAnsi="Times New Roman" w:cs="Times New Roman"/>
          <w:sz w:val="44"/>
          <w:szCs w:val="44"/>
        </w:rPr>
      </w:pPr>
      <w:r w:rsidRPr="00AC1515">
        <w:rPr>
          <w:rFonts w:ascii="方正小标宋简体" w:eastAsia="方正小标宋简体" w:hAnsi="Times New Roman" w:cs="方正小标宋简体" w:hint="eastAsia"/>
          <w:sz w:val="44"/>
          <w:szCs w:val="44"/>
        </w:rPr>
        <w:t>农村公路改造提升工程实施计划的通知</w:t>
      </w:r>
    </w:p>
    <w:p w:rsidR="00F80059" w:rsidRPr="00AC1515" w:rsidRDefault="00F80059" w:rsidP="00AC1515">
      <w:pPr>
        <w:spacing w:line="600" w:lineRule="exact"/>
        <w:rPr>
          <w:rFonts w:ascii="Times New Roman" w:eastAsia="方正仿宋简体" w:hAnsi="Times New Roman" w:cs="Times New Roman"/>
          <w:sz w:val="32"/>
          <w:szCs w:val="32"/>
        </w:rPr>
      </w:pPr>
    </w:p>
    <w:p w:rsidR="00F80059" w:rsidRPr="00AC1515" w:rsidRDefault="00F80059" w:rsidP="00AC1515">
      <w:pPr>
        <w:spacing w:line="600" w:lineRule="exact"/>
        <w:rPr>
          <w:rFonts w:ascii="Times New Roman" w:eastAsia="方正仿宋简体" w:hAnsi="Times New Roman" w:cs="Times New Roman"/>
          <w:sz w:val="32"/>
          <w:szCs w:val="32"/>
        </w:rPr>
      </w:pPr>
      <w:r w:rsidRPr="00AC1515">
        <w:rPr>
          <w:rFonts w:ascii="Times New Roman" w:eastAsia="方正仿宋简体" w:hAnsi="Times New Roman" w:cs="方正仿宋简体" w:hint="eastAsia"/>
          <w:sz w:val="32"/>
          <w:szCs w:val="32"/>
        </w:rPr>
        <w:t>各有关乡镇人民政府，市直有关单位：</w:t>
      </w:r>
    </w:p>
    <w:p w:rsidR="00F80059" w:rsidRPr="00AC1515" w:rsidRDefault="00F80059" w:rsidP="00F82133">
      <w:pPr>
        <w:spacing w:line="600" w:lineRule="exact"/>
        <w:ind w:firstLineChars="200" w:firstLine="31680"/>
        <w:rPr>
          <w:rFonts w:ascii="Times New Roman" w:eastAsia="方正仿宋简体" w:hAnsi="Times New Roman" w:cs="Times New Roman"/>
          <w:color w:val="FF0000"/>
          <w:sz w:val="32"/>
          <w:szCs w:val="32"/>
        </w:rPr>
      </w:pPr>
      <w:r w:rsidRPr="00AC1515">
        <w:rPr>
          <w:rFonts w:ascii="Times New Roman" w:eastAsia="方正仿宋简体" w:hAnsi="Times New Roman" w:cs="方正仿宋简体" w:hint="eastAsia"/>
          <w:sz w:val="32"/>
          <w:szCs w:val="32"/>
        </w:rPr>
        <w:t>为进一步提高我市农村公路服务水平，提升农村公路技术等级和优化农村公路交通环境，促进农村经济更好更快发展，根据《南安市人民政府办公室关于印发南安市农村公路改造提升工程建设实施方案的通知》（南政办〔</w:t>
      </w:r>
      <w:r w:rsidRPr="00AC1515">
        <w:rPr>
          <w:rFonts w:ascii="Times New Roman" w:eastAsia="方正仿宋简体" w:hAnsi="Times New Roman" w:cs="Times New Roman"/>
          <w:sz w:val="32"/>
          <w:szCs w:val="32"/>
        </w:rPr>
        <w:t>2016</w:t>
      </w:r>
      <w:r w:rsidRPr="00AC1515">
        <w:rPr>
          <w:rFonts w:ascii="Times New Roman" w:eastAsia="方正仿宋简体" w:hAnsi="Times New Roman" w:cs="方正仿宋简体" w:hint="eastAsia"/>
          <w:sz w:val="32"/>
          <w:szCs w:val="32"/>
        </w:rPr>
        <w:t>〕</w:t>
      </w:r>
      <w:r w:rsidRPr="00AC1515">
        <w:rPr>
          <w:rFonts w:ascii="Times New Roman" w:eastAsia="方正仿宋简体" w:hAnsi="Times New Roman" w:cs="Times New Roman"/>
          <w:sz w:val="32"/>
          <w:szCs w:val="32"/>
        </w:rPr>
        <w:t>122</w:t>
      </w:r>
      <w:r w:rsidRPr="00AC1515">
        <w:rPr>
          <w:rFonts w:ascii="Times New Roman" w:eastAsia="方正仿宋简体" w:hAnsi="Times New Roman" w:cs="方正仿宋简体" w:hint="eastAsia"/>
          <w:sz w:val="32"/>
          <w:szCs w:val="32"/>
        </w:rPr>
        <w:t>号）要求，市交通运输局按照各相关乡镇报送的农村公路改造提升计划项目进行汇总，并会同发改局、财政局审核确定，</w:t>
      </w:r>
      <w:r w:rsidRPr="00AC1515">
        <w:rPr>
          <w:rFonts w:ascii="Times New Roman" w:eastAsia="方正仿宋简体" w:hAnsi="Times New Roman" w:cs="Times New Roman"/>
          <w:sz w:val="32"/>
          <w:szCs w:val="32"/>
        </w:rPr>
        <w:t>2024</w:t>
      </w:r>
      <w:r w:rsidRPr="00AC1515">
        <w:rPr>
          <w:rFonts w:ascii="Times New Roman" w:eastAsia="方正仿宋简体" w:hAnsi="Times New Roman" w:cs="方正仿宋简体" w:hint="eastAsia"/>
          <w:sz w:val="32"/>
          <w:szCs w:val="32"/>
        </w:rPr>
        <w:t>年我市群养农村公路改造提升工程实施计划涉及</w:t>
      </w:r>
      <w:r w:rsidRPr="00AC1515">
        <w:rPr>
          <w:rFonts w:ascii="Times New Roman" w:eastAsia="方正仿宋简体" w:hAnsi="Times New Roman" w:cs="Times New Roman"/>
          <w:sz w:val="32"/>
          <w:szCs w:val="32"/>
        </w:rPr>
        <w:t>14</w:t>
      </w:r>
      <w:r w:rsidRPr="00AC1515">
        <w:rPr>
          <w:rFonts w:ascii="Times New Roman" w:eastAsia="方正仿宋简体" w:hAnsi="Times New Roman" w:cs="方正仿宋简体" w:hint="eastAsia"/>
          <w:sz w:val="32"/>
          <w:szCs w:val="32"/>
        </w:rPr>
        <w:t>个乡镇</w:t>
      </w:r>
      <w:r w:rsidRPr="00AC1515">
        <w:rPr>
          <w:rFonts w:ascii="Times New Roman" w:eastAsia="方正仿宋简体" w:hAnsi="Times New Roman" w:cs="Times New Roman"/>
          <w:sz w:val="32"/>
          <w:szCs w:val="32"/>
        </w:rPr>
        <w:t>27</w:t>
      </w:r>
      <w:r w:rsidRPr="00AC1515">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59.222</w:t>
      </w:r>
      <w:r w:rsidRPr="00AC1515">
        <w:rPr>
          <w:rFonts w:ascii="Times New Roman" w:eastAsia="方正仿宋简体" w:hAnsi="Times New Roman" w:cs="方正仿宋简体" w:hint="eastAsia"/>
          <w:sz w:val="32"/>
          <w:szCs w:val="32"/>
        </w:rPr>
        <w:t>公里，其中</w:t>
      </w:r>
      <w:r>
        <w:rPr>
          <w:rFonts w:ascii="Times New Roman" w:eastAsia="方正仿宋简体" w:hAnsi="Times New Roman" w:cs="方正仿宋简体" w:hint="eastAsia"/>
          <w:sz w:val="32"/>
          <w:szCs w:val="32"/>
        </w:rPr>
        <w:t>，</w:t>
      </w:r>
      <w:r w:rsidRPr="00AC1515">
        <w:rPr>
          <w:rFonts w:ascii="Times New Roman" w:eastAsia="方正仿宋简体" w:hAnsi="Times New Roman" w:cs="方正仿宋简体" w:hint="eastAsia"/>
          <w:sz w:val="32"/>
          <w:szCs w:val="32"/>
        </w:rPr>
        <w:t>市级统筹</w:t>
      </w:r>
      <w:r w:rsidRPr="00AC1515">
        <w:rPr>
          <w:rFonts w:ascii="Times New Roman" w:eastAsia="方正仿宋简体" w:hAnsi="Times New Roman" w:cs="Times New Roman"/>
          <w:sz w:val="32"/>
          <w:szCs w:val="32"/>
        </w:rPr>
        <w:t>1</w:t>
      </w:r>
      <w:r w:rsidRPr="00AC1515">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1.898</w:t>
      </w:r>
      <w:r w:rsidRPr="00AC1515">
        <w:rPr>
          <w:rFonts w:ascii="Times New Roman" w:eastAsia="方正仿宋简体" w:hAnsi="Times New Roman" w:cs="方正仿宋简体" w:hint="eastAsia"/>
          <w:sz w:val="32"/>
          <w:szCs w:val="32"/>
        </w:rPr>
        <w:t>公里；市镇分担</w:t>
      </w:r>
      <w:r w:rsidRPr="00AC1515">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18.715</w:t>
      </w:r>
      <w:r w:rsidRPr="00AC1515">
        <w:rPr>
          <w:rFonts w:ascii="Times New Roman" w:eastAsia="方正仿宋简体" w:hAnsi="Times New Roman" w:cs="方正仿宋简体" w:hint="eastAsia"/>
          <w:sz w:val="32"/>
          <w:szCs w:val="32"/>
        </w:rPr>
        <w:t>公里；其他农村公路县道</w:t>
      </w:r>
      <w:r w:rsidRPr="00AC1515">
        <w:rPr>
          <w:rFonts w:ascii="Times New Roman" w:eastAsia="方正仿宋简体" w:hAnsi="Times New Roman" w:cs="Times New Roman"/>
          <w:sz w:val="32"/>
          <w:szCs w:val="32"/>
        </w:rPr>
        <w:t>3</w:t>
      </w:r>
      <w:r w:rsidRPr="00AC1515">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11.749</w:t>
      </w:r>
      <w:r w:rsidRPr="00AC1515">
        <w:rPr>
          <w:rFonts w:ascii="Times New Roman" w:eastAsia="方正仿宋简体" w:hAnsi="Times New Roman" w:cs="方正仿宋简体" w:hint="eastAsia"/>
          <w:sz w:val="32"/>
          <w:szCs w:val="32"/>
        </w:rPr>
        <w:t>公里，乡道</w:t>
      </w:r>
      <w:r w:rsidRPr="00AC1515">
        <w:rPr>
          <w:rFonts w:ascii="Times New Roman" w:eastAsia="方正仿宋简体" w:hAnsi="Times New Roman" w:cs="Times New Roman"/>
          <w:sz w:val="32"/>
          <w:szCs w:val="32"/>
        </w:rPr>
        <w:t>10</w:t>
      </w:r>
      <w:r w:rsidRPr="00AC1515">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17.316</w:t>
      </w:r>
      <w:r w:rsidRPr="00AC1515">
        <w:rPr>
          <w:rFonts w:ascii="Times New Roman" w:eastAsia="方正仿宋简体" w:hAnsi="Times New Roman" w:cs="方正仿宋简体" w:hint="eastAsia"/>
          <w:sz w:val="32"/>
          <w:szCs w:val="32"/>
        </w:rPr>
        <w:t>公里，村道</w:t>
      </w:r>
      <w:r w:rsidRPr="00AC1515">
        <w:rPr>
          <w:rFonts w:ascii="Times New Roman" w:eastAsia="方正仿宋简体" w:hAnsi="Times New Roman" w:cs="Times New Roman"/>
          <w:sz w:val="32"/>
          <w:szCs w:val="32"/>
        </w:rPr>
        <w:t>9</w:t>
      </w:r>
      <w:r w:rsidRPr="00AC1515">
        <w:rPr>
          <w:rFonts w:ascii="Times New Roman" w:eastAsia="方正仿宋简体" w:hAnsi="Times New Roman" w:cs="方正仿宋简体" w:hint="eastAsia"/>
          <w:sz w:val="32"/>
          <w:szCs w:val="32"/>
        </w:rPr>
        <w:t>个项目</w:t>
      </w:r>
      <w:r w:rsidRPr="00AC1515">
        <w:rPr>
          <w:rFonts w:ascii="Times New Roman" w:eastAsia="方正仿宋简体" w:hAnsi="Times New Roman" w:cs="Times New Roman"/>
          <w:sz w:val="32"/>
          <w:szCs w:val="32"/>
        </w:rPr>
        <w:t>9.544</w:t>
      </w:r>
      <w:r w:rsidRPr="00AC1515">
        <w:rPr>
          <w:rFonts w:ascii="Times New Roman" w:eastAsia="方正仿宋简体" w:hAnsi="Times New Roman" w:cs="方正仿宋简体" w:hint="eastAsia"/>
          <w:sz w:val="32"/>
          <w:szCs w:val="32"/>
        </w:rPr>
        <w:t>公里（具体项目详见附件）。</w:t>
      </w:r>
    </w:p>
    <w:p w:rsidR="00F80059" w:rsidRPr="00AC1515" w:rsidRDefault="00F80059" w:rsidP="00AC1515">
      <w:pPr>
        <w:tabs>
          <w:tab w:val="left" w:pos="655"/>
        </w:tabs>
        <w:spacing w:line="600" w:lineRule="exact"/>
        <w:rPr>
          <w:rFonts w:ascii="Times New Roman" w:eastAsia="方正仿宋简体" w:hAnsi="Times New Roman" w:cs="Times New Roman"/>
          <w:sz w:val="32"/>
          <w:szCs w:val="32"/>
        </w:rPr>
      </w:pPr>
      <w:r w:rsidRPr="00AC1515">
        <w:rPr>
          <w:rFonts w:ascii="Times New Roman" w:eastAsia="方正仿宋简体" w:hAnsi="Times New Roman" w:cs="Times New Roman"/>
          <w:sz w:val="32"/>
          <w:szCs w:val="32"/>
        </w:rPr>
        <w:tab/>
      </w:r>
      <w:r w:rsidRPr="00AC1515">
        <w:rPr>
          <w:rFonts w:ascii="Times New Roman" w:eastAsia="方正仿宋简体" w:hAnsi="Times New Roman" w:cs="方正仿宋简体" w:hint="eastAsia"/>
          <w:sz w:val="32"/>
          <w:szCs w:val="32"/>
        </w:rPr>
        <w:t>请各相关乡镇严格按照农村公路基建程序，及时办理农保地、生态林审批工作，以及图纸设计、专家评审、图纸批复等相关项目前期工作，尽快组织施工招标及签订施工合同，并按规定办理质量监督及施工许可后方可开工建设；要加强现场质量安全管理，落实好配套资金，确保年度计划任务按时完成。项目建成后，由各相关乡镇牵头先行组织验收，验收合格后报南安市农村公路改造提升工程建设领导小组办公室组织核验，再根据核验情况从本级财政年初预算限额内安排农村公路改造提升专项资金，同时汇总上报省、泉州市交通运输部门争取上级补助资金。</w:t>
      </w:r>
    </w:p>
    <w:p w:rsidR="00F80059" w:rsidRPr="00AC1515" w:rsidRDefault="00F80059" w:rsidP="00AC1515">
      <w:pPr>
        <w:tabs>
          <w:tab w:val="left" w:pos="655"/>
        </w:tabs>
        <w:spacing w:line="600" w:lineRule="exact"/>
        <w:rPr>
          <w:rFonts w:ascii="Times New Roman" w:eastAsia="方正仿宋简体" w:hAnsi="Times New Roman" w:cs="Times New Roman"/>
          <w:sz w:val="32"/>
          <w:szCs w:val="32"/>
        </w:rPr>
      </w:pPr>
    </w:p>
    <w:p w:rsidR="00F80059" w:rsidRPr="00AC1515" w:rsidRDefault="00F80059" w:rsidP="00F82133">
      <w:pPr>
        <w:tabs>
          <w:tab w:val="left" w:pos="655"/>
        </w:tabs>
        <w:spacing w:line="600" w:lineRule="exact"/>
        <w:ind w:firstLineChars="200" w:firstLine="31680"/>
        <w:rPr>
          <w:rFonts w:ascii="Times New Roman" w:eastAsia="方正仿宋简体" w:hAnsi="Times New Roman" w:cs="Times New Roman"/>
          <w:spacing w:val="-6"/>
          <w:sz w:val="32"/>
          <w:szCs w:val="32"/>
        </w:rPr>
      </w:pPr>
      <w:r w:rsidRPr="00AC1515">
        <w:rPr>
          <w:rFonts w:ascii="Times New Roman" w:eastAsia="方正仿宋简体" w:hAnsi="Times New Roman" w:cs="方正仿宋简体" w:hint="eastAsia"/>
          <w:sz w:val="32"/>
          <w:szCs w:val="32"/>
        </w:rPr>
        <w:t>附件：南</w:t>
      </w:r>
      <w:r w:rsidRPr="00AC1515">
        <w:rPr>
          <w:rFonts w:ascii="Times New Roman" w:eastAsia="方正仿宋简体" w:hAnsi="Times New Roman" w:cs="方正仿宋简体" w:hint="eastAsia"/>
          <w:spacing w:val="-6"/>
          <w:sz w:val="32"/>
          <w:szCs w:val="32"/>
        </w:rPr>
        <w:t>安市</w:t>
      </w:r>
      <w:r w:rsidRPr="00AC1515">
        <w:rPr>
          <w:rFonts w:ascii="Times New Roman" w:eastAsia="方正仿宋简体" w:hAnsi="Times New Roman" w:cs="Times New Roman"/>
          <w:spacing w:val="-6"/>
          <w:sz w:val="32"/>
          <w:szCs w:val="32"/>
        </w:rPr>
        <w:t>2024</w:t>
      </w:r>
      <w:r w:rsidRPr="00AC1515">
        <w:rPr>
          <w:rFonts w:ascii="Times New Roman" w:eastAsia="方正仿宋简体" w:hAnsi="Times New Roman" w:cs="方正仿宋简体" w:hint="eastAsia"/>
          <w:spacing w:val="-6"/>
          <w:sz w:val="32"/>
          <w:szCs w:val="32"/>
        </w:rPr>
        <w:t>年农村公路改造提升工程项目建设计划表</w:t>
      </w:r>
    </w:p>
    <w:p w:rsidR="00F80059" w:rsidRPr="00AC1515" w:rsidRDefault="00F80059" w:rsidP="00AC1515">
      <w:pPr>
        <w:spacing w:line="600" w:lineRule="exact"/>
        <w:rPr>
          <w:rFonts w:ascii="Times New Roman" w:eastAsia="方正仿宋简体" w:hAnsi="Times New Roman" w:cs="Times New Roman"/>
          <w:sz w:val="32"/>
          <w:szCs w:val="32"/>
        </w:rPr>
      </w:pPr>
    </w:p>
    <w:p w:rsidR="00F80059" w:rsidRDefault="00F80059" w:rsidP="00AC1515">
      <w:pPr>
        <w:tabs>
          <w:tab w:val="left" w:pos="655"/>
        </w:tabs>
        <w:spacing w:line="600" w:lineRule="exact"/>
        <w:jc w:val="left"/>
        <w:rPr>
          <w:rFonts w:ascii="Times New Roman" w:eastAsia="方正仿宋简体" w:hAnsi="Times New Roman" w:cs="Times New Roman"/>
          <w:sz w:val="32"/>
          <w:szCs w:val="32"/>
        </w:rPr>
      </w:pPr>
    </w:p>
    <w:p w:rsidR="00F80059" w:rsidRPr="00AC1515" w:rsidRDefault="00F80059" w:rsidP="00F82133">
      <w:pPr>
        <w:pStyle w:val="BodyTextIndent2"/>
        <w:ind w:firstLine="31680"/>
        <w:rPr>
          <w:rFonts w:cs="Times New Roman"/>
        </w:rPr>
      </w:pPr>
    </w:p>
    <w:p w:rsidR="00F80059" w:rsidRPr="00AC1515" w:rsidRDefault="00F80059" w:rsidP="00F82133">
      <w:pPr>
        <w:tabs>
          <w:tab w:val="left" w:pos="655"/>
        </w:tabs>
        <w:spacing w:line="600" w:lineRule="exact"/>
        <w:ind w:rightChars="511" w:right="31680" w:firstLineChars="1300" w:firstLine="31680"/>
        <w:jc w:val="right"/>
        <w:rPr>
          <w:rFonts w:ascii="Times New Roman" w:eastAsia="方正仿宋简体" w:hAnsi="Times New Roman" w:cs="Times New Roman"/>
          <w:sz w:val="32"/>
          <w:szCs w:val="32"/>
        </w:rPr>
      </w:pPr>
      <w:r w:rsidRPr="00AC1515">
        <w:rPr>
          <w:rFonts w:ascii="Times New Roman" w:eastAsia="方正仿宋简体" w:hAnsi="Times New Roman" w:cs="方正仿宋简体" w:hint="eastAsia"/>
          <w:sz w:val="32"/>
          <w:szCs w:val="32"/>
        </w:rPr>
        <w:t>南安市人民政府办公室</w:t>
      </w:r>
    </w:p>
    <w:p w:rsidR="00F80059" w:rsidRPr="00AC1515" w:rsidRDefault="00F80059" w:rsidP="00F82133">
      <w:pPr>
        <w:tabs>
          <w:tab w:val="left" w:pos="655"/>
          <w:tab w:val="left" w:pos="7665"/>
        </w:tabs>
        <w:spacing w:line="600" w:lineRule="exact"/>
        <w:ind w:rightChars="611" w:right="31680"/>
        <w:jc w:val="right"/>
        <w:rPr>
          <w:rFonts w:ascii="Times New Roman" w:eastAsia="方正仿宋简体" w:hAnsi="Times New Roman" w:cs="Times New Roman"/>
          <w:sz w:val="32"/>
          <w:szCs w:val="32"/>
        </w:rPr>
      </w:pPr>
      <w:r w:rsidRPr="00AC1515">
        <w:rPr>
          <w:rFonts w:ascii="Times New Roman" w:eastAsia="方正仿宋简体" w:hAnsi="Times New Roman" w:cs="Times New Roman"/>
          <w:sz w:val="32"/>
          <w:szCs w:val="32"/>
        </w:rPr>
        <w:t xml:space="preserve">                             2024</w:t>
      </w:r>
      <w:r w:rsidRPr="00AC1515">
        <w:rPr>
          <w:rFonts w:ascii="Times New Roman" w:eastAsia="方正仿宋简体" w:hAnsi="Times New Roman" w:cs="方正仿宋简体" w:hint="eastAsia"/>
          <w:sz w:val="32"/>
          <w:szCs w:val="32"/>
        </w:rPr>
        <w:t>年</w:t>
      </w:r>
      <w:r w:rsidRPr="00AC1515">
        <w:rPr>
          <w:rFonts w:ascii="Times New Roman" w:eastAsia="方正仿宋简体" w:hAnsi="Times New Roman" w:cs="Times New Roman"/>
          <w:sz w:val="32"/>
          <w:szCs w:val="32"/>
        </w:rPr>
        <w:t>5</w:t>
      </w:r>
      <w:r w:rsidRPr="00AC1515">
        <w:rPr>
          <w:rFonts w:ascii="Times New Roman" w:eastAsia="方正仿宋简体" w:hAnsi="Times New Roman" w:cs="方正仿宋简体" w:hint="eastAsia"/>
          <w:sz w:val="32"/>
          <w:szCs w:val="32"/>
        </w:rPr>
        <w:t>月</w:t>
      </w:r>
      <w:r w:rsidRPr="00AC1515">
        <w:rPr>
          <w:rFonts w:ascii="Times New Roman" w:eastAsia="方正仿宋简体" w:hAnsi="Times New Roman" w:cs="Times New Roman"/>
          <w:sz w:val="32"/>
          <w:szCs w:val="32"/>
        </w:rPr>
        <w:t>15</w:t>
      </w:r>
      <w:r w:rsidRPr="00AC1515">
        <w:rPr>
          <w:rFonts w:ascii="Times New Roman" w:eastAsia="方正仿宋简体" w:hAnsi="Times New Roman" w:cs="方正仿宋简体" w:hint="eastAsia"/>
          <w:sz w:val="32"/>
          <w:szCs w:val="32"/>
        </w:rPr>
        <w:t>日</w:t>
      </w:r>
      <w:r w:rsidRPr="00AC1515">
        <w:rPr>
          <w:rFonts w:ascii="Times New Roman" w:eastAsia="方正仿宋简体" w:hAnsi="Times New Roman" w:cs="Times New Roman"/>
          <w:sz w:val="32"/>
          <w:szCs w:val="32"/>
        </w:rPr>
        <w:t xml:space="preserve"> </w:t>
      </w:r>
    </w:p>
    <w:p w:rsidR="00F80059" w:rsidRPr="00AC1515" w:rsidRDefault="00F80059" w:rsidP="00AC1515">
      <w:pPr>
        <w:tabs>
          <w:tab w:val="left" w:pos="655"/>
        </w:tabs>
        <w:spacing w:line="600" w:lineRule="exact"/>
        <w:ind w:firstLine="640"/>
        <w:jc w:val="left"/>
        <w:rPr>
          <w:rFonts w:ascii="Times New Roman" w:eastAsia="方正仿宋简体" w:hAnsi="Times New Roman" w:cs="Times New Roman"/>
          <w:sz w:val="32"/>
          <w:szCs w:val="32"/>
        </w:rPr>
      </w:pPr>
      <w:r w:rsidRPr="00AC1515">
        <w:rPr>
          <w:rFonts w:ascii="Times New Roman" w:eastAsia="方正仿宋简体" w:hAnsi="Times New Roman" w:cs="方正仿宋简体" w:hint="eastAsia"/>
          <w:sz w:val="32"/>
          <w:szCs w:val="32"/>
        </w:rPr>
        <w:t>（此件主动公开）</w:t>
      </w:r>
    </w:p>
    <w:p w:rsidR="00F80059" w:rsidRDefault="00F80059">
      <w:pPr>
        <w:tabs>
          <w:tab w:val="left" w:pos="655"/>
        </w:tabs>
        <w:rPr>
          <w:rFonts w:ascii="Times New Roman" w:eastAsia="仿宋_GB2312" w:hAnsi="Times New Roman" w:cs="Times New Roman"/>
          <w:sz w:val="32"/>
          <w:szCs w:val="32"/>
        </w:rPr>
      </w:pPr>
      <w:bookmarkStart w:id="0" w:name="_GoBack"/>
      <w:bookmarkEnd w:id="0"/>
    </w:p>
    <w:p w:rsidR="00F80059" w:rsidRDefault="00F80059" w:rsidP="00F82133">
      <w:pPr>
        <w:pStyle w:val="BodyTextIndent2"/>
        <w:ind w:firstLine="31680"/>
        <w:rPr>
          <w:rFonts w:cs="Times New Roman"/>
        </w:rPr>
        <w:sectPr w:rsidR="00F80059" w:rsidSect="00275BCF">
          <w:footerReference w:type="even" r:id="rId6"/>
          <w:footerReference w:type="default" r:id="rId7"/>
          <w:pgSz w:w="11906" w:h="16838" w:code="9"/>
          <w:pgMar w:top="1701" w:right="1474" w:bottom="1588" w:left="1587" w:header="851" w:footer="1418" w:gutter="0"/>
          <w:cols w:space="0"/>
          <w:docGrid w:linePitch="312"/>
        </w:sectPr>
      </w:pPr>
    </w:p>
    <w:p w:rsidR="00F80059" w:rsidRDefault="00F80059">
      <w:pPr>
        <w:tabs>
          <w:tab w:val="left" w:pos="655"/>
        </w:tabs>
        <w:rPr>
          <w:rFonts w:ascii="Times New Roman" w:eastAsia="黑体" w:hAnsi="Times New Roman" w:cs="Times New Roman"/>
          <w:sz w:val="32"/>
          <w:szCs w:val="32"/>
        </w:rPr>
      </w:pPr>
      <w:r>
        <w:rPr>
          <w:rFonts w:ascii="Times New Roman" w:eastAsia="黑体" w:hAnsi="Times New Roman" w:cs="黑体" w:hint="eastAsia"/>
          <w:sz w:val="32"/>
          <w:szCs w:val="32"/>
        </w:rPr>
        <w:t>附件</w:t>
      </w:r>
    </w:p>
    <w:p w:rsidR="00F80059" w:rsidRPr="00AC1515" w:rsidRDefault="00F80059" w:rsidP="00F82133">
      <w:pPr>
        <w:tabs>
          <w:tab w:val="left" w:pos="655"/>
        </w:tabs>
        <w:ind w:firstLineChars="200" w:firstLine="31680"/>
        <w:jc w:val="center"/>
        <w:rPr>
          <w:rFonts w:ascii="方正小标宋简体" w:eastAsia="方正小标宋简体" w:hAnsi="Times New Roman" w:cs="Times New Roman"/>
          <w:spacing w:val="-6"/>
          <w:sz w:val="44"/>
          <w:szCs w:val="44"/>
        </w:rPr>
      </w:pPr>
      <w:r w:rsidRPr="00AC1515">
        <w:rPr>
          <w:rFonts w:ascii="方正小标宋简体" w:eastAsia="方正小标宋简体" w:hAnsi="Times New Roman" w:cs="方正小标宋简体" w:hint="eastAsia"/>
          <w:spacing w:val="-6"/>
          <w:sz w:val="44"/>
          <w:szCs w:val="44"/>
        </w:rPr>
        <w:t>南安市</w:t>
      </w:r>
      <w:r w:rsidRPr="00AC1515">
        <w:rPr>
          <w:rFonts w:ascii="方正小标宋简体" w:eastAsia="方正小标宋简体" w:hAnsi="Times New Roman" w:cs="方正小标宋简体"/>
          <w:spacing w:val="-6"/>
          <w:sz w:val="44"/>
          <w:szCs w:val="44"/>
        </w:rPr>
        <w:t>2024</w:t>
      </w:r>
      <w:r w:rsidRPr="00AC1515">
        <w:rPr>
          <w:rFonts w:ascii="方正小标宋简体" w:eastAsia="方正小标宋简体" w:hAnsi="Times New Roman" w:cs="方正小标宋简体" w:hint="eastAsia"/>
          <w:spacing w:val="-6"/>
          <w:sz w:val="44"/>
          <w:szCs w:val="44"/>
        </w:rPr>
        <w:t>年农村公路改造提升工程项目建设计划表</w:t>
      </w:r>
    </w:p>
    <w:tbl>
      <w:tblPr>
        <w:tblW w:w="4999" w:type="pct"/>
        <w:tblInd w:w="2" w:type="dxa"/>
        <w:tblCellMar>
          <w:left w:w="0" w:type="dxa"/>
          <w:right w:w="0" w:type="dxa"/>
        </w:tblCellMar>
        <w:tblLook w:val="00A0"/>
      </w:tblPr>
      <w:tblGrid>
        <w:gridCol w:w="371"/>
        <w:gridCol w:w="727"/>
        <w:gridCol w:w="838"/>
        <w:gridCol w:w="1334"/>
        <w:gridCol w:w="528"/>
        <w:gridCol w:w="593"/>
        <w:gridCol w:w="639"/>
        <w:gridCol w:w="683"/>
        <w:gridCol w:w="861"/>
        <w:gridCol w:w="464"/>
        <w:gridCol w:w="902"/>
        <w:gridCol w:w="835"/>
        <w:gridCol w:w="847"/>
        <w:gridCol w:w="569"/>
        <w:gridCol w:w="663"/>
        <w:gridCol w:w="996"/>
        <w:gridCol w:w="654"/>
        <w:gridCol w:w="654"/>
        <w:gridCol w:w="855"/>
        <w:gridCol w:w="584"/>
      </w:tblGrid>
      <w:tr w:rsidR="00F80059" w:rsidRPr="00AC1515">
        <w:trPr>
          <w:trHeight w:val="378"/>
          <w:tblHeader/>
        </w:trPr>
        <w:tc>
          <w:tcPr>
            <w:tcW w:w="127"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序号</w:t>
            </w:r>
          </w:p>
        </w:tc>
        <w:tc>
          <w:tcPr>
            <w:tcW w:w="249" w:type="pct"/>
            <w:vMerge w:val="restar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乡镇</w:t>
            </w:r>
          </w:p>
        </w:tc>
        <w:tc>
          <w:tcPr>
            <w:tcW w:w="287" w:type="pct"/>
            <w:vMerge w:val="restar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项目</w:t>
            </w:r>
          </w:p>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所在</w:t>
            </w:r>
          </w:p>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建制村</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名称</w:t>
            </w:r>
          </w:p>
        </w:tc>
        <w:tc>
          <w:tcPr>
            <w:tcW w:w="457" w:type="pct"/>
            <w:vMerge w:val="restar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项目名称</w:t>
            </w:r>
          </w:p>
        </w:tc>
        <w:tc>
          <w:tcPr>
            <w:tcW w:w="181" w:type="pct"/>
            <w:vMerge w:val="restar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行政</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等级</w:t>
            </w:r>
          </w:p>
        </w:tc>
        <w:tc>
          <w:tcPr>
            <w:tcW w:w="1995" w:type="pct"/>
            <w:gridSpan w:val="8"/>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计划改造前路段信息</w:t>
            </w:r>
          </w:p>
        </w:tc>
        <w:tc>
          <w:tcPr>
            <w:tcW w:w="195" w:type="pct"/>
            <w:tcBorders>
              <w:top w:val="single" w:sz="4" w:space="0" w:color="535353"/>
              <w:left w:val="nil"/>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308" w:type="pct"/>
            <w:gridSpan w:val="5"/>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计划实施后路段情况</w:t>
            </w:r>
          </w:p>
        </w:tc>
        <w:tc>
          <w:tcPr>
            <w:tcW w:w="200" w:type="pct"/>
            <w:vMerge w:val="restart"/>
            <w:tcBorders>
              <w:top w:val="single" w:sz="4" w:space="0" w:color="535353"/>
              <w:left w:val="single" w:sz="4" w:space="0" w:color="535353"/>
              <w:bottom w:val="nil"/>
              <w:right w:val="single" w:sz="4" w:space="0" w:color="535353"/>
            </w:tcBorders>
            <w:noWrap/>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备注</w:t>
            </w:r>
          </w:p>
        </w:tc>
      </w:tr>
      <w:tr w:rsidR="00F80059" w:rsidRPr="00AC1515">
        <w:trPr>
          <w:trHeight w:val="600"/>
          <w:tblHeader/>
        </w:trPr>
        <w:tc>
          <w:tcPr>
            <w:tcW w:w="127"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49" w:type="pct"/>
            <w:vMerge/>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87" w:type="pct"/>
            <w:vMerge/>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vMerge/>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81" w:type="pct"/>
            <w:vMerge/>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3" w:type="pct"/>
            <w:tcBorders>
              <w:top w:val="nil"/>
              <w:left w:val="nil"/>
              <w:bottom w:val="nil"/>
              <w:right w:val="nil"/>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路线</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编码</w:t>
            </w:r>
          </w:p>
        </w:tc>
        <w:tc>
          <w:tcPr>
            <w:tcW w:w="219"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起点</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桩号</w:t>
            </w:r>
          </w:p>
        </w:tc>
        <w:tc>
          <w:tcPr>
            <w:tcW w:w="234"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止点</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桩号</w:t>
            </w:r>
          </w:p>
        </w:tc>
        <w:tc>
          <w:tcPr>
            <w:tcW w:w="295"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建设</w:t>
            </w:r>
          </w:p>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规模</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方正仿宋简体" w:hint="eastAsia"/>
                <w:color w:val="070707"/>
                <w:kern w:val="0"/>
                <w:sz w:val="18"/>
                <w:szCs w:val="18"/>
              </w:rPr>
              <w:t>公里</w:t>
            </w:r>
            <w:r>
              <w:rPr>
                <w:rFonts w:ascii="Times New Roman" w:eastAsia="方正仿宋简体" w:hAnsi="Times New Roman" w:cs="方正仿宋简体" w:hint="eastAsia"/>
                <w:color w:val="070707"/>
                <w:kern w:val="0"/>
                <w:sz w:val="18"/>
                <w:szCs w:val="18"/>
              </w:rPr>
              <w:t>）</w:t>
            </w:r>
          </w:p>
        </w:tc>
        <w:tc>
          <w:tcPr>
            <w:tcW w:w="159"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技术等级</w:t>
            </w:r>
          </w:p>
        </w:tc>
        <w:tc>
          <w:tcPr>
            <w:tcW w:w="309"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路面类型</w:t>
            </w:r>
          </w:p>
        </w:tc>
        <w:tc>
          <w:tcPr>
            <w:tcW w:w="286"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路基宽</w:t>
            </w:r>
            <w:r>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方正仿宋简体" w:hint="eastAsia"/>
                <w:color w:val="070707"/>
                <w:kern w:val="0"/>
                <w:sz w:val="18"/>
                <w:szCs w:val="18"/>
              </w:rPr>
              <w:t>米</w:t>
            </w:r>
            <w:r>
              <w:rPr>
                <w:rFonts w:ascii="Times New Roman" w:eastAsia="方正仿宋简体" w:hAnsi="Times New Roman" w:cs="方正仿宋简体" w:hint="eastAsia"/>
                <w:color w:val="070707"/>
                <w:kern w:val="0"/>
                <w:sz w:val="18"/>
                <w:szCs w:val="18"/>
              </w:rPr>
              <w:t>）</w:t>
            </w:r>
          </w:p>
        </w:tc>
        <w:tc>
          <w:tcPr>
            <w:tcW w:w="290"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路面宽</w:t>
            </w:r>
            <w:r>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方正仿宋简体" w:hint="eastAsia"/>
                <w:color w:val="070707"/>
                <w:kern w:val="0"/>
                <w:sz w:val="18"/>
                <w:szCs w:val="18"/>
              </w:rPr>
              <w:t>米</w:t>
            </w:r>
            <w:r>
              <w:rPr>
                <w:rFonts w:ascii="Times New Roman" w:eastAsia="方正仿宋简体" w:hAnsi="Times New Roman" w:cs="方正仿宋简体" w:hint="eastAsia"/>
                <w:color w:val="070707"/>
                <w:kern w:val="0"/>
                <w:sz w:val="18"/>
                <w:szCs w:val="18"/>
              </w:rPr>
              <w:t>）</w:t>
            </w:r>
          </w:p>
        </w:tc>
        <w:tc>
          <w:tcPr>
            <w:tcW w:w="195"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建设</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类别</w:t>
            </w:r>
          </w:p>
        </w:tc>
        <w:tc>
          <w:tcPr>
            <w:tcW w:w="227"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技术</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等级</w:t>
            </w:r>
          </w:p>
        </w:tc>
        <w:tc>
          <w:tcPr>
            <w:tcW w:w="341"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路面类型</w:t>
            </w:r>
          </w:p>
        </w:tc>
        <w:tc>
          <w:tcPr>
            <w:tcW w:w="224"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路基宽</w:t>
            </w:r>
            <w:r>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方正仿宋简体" w:hint="eastAsia"/>
                <w:color w:val="070707"/>
                <w:kern w:val="0"/>
                <w:sz w:val="18"/>
                <w:szCs w:val="18"/>
              </w:rPr>
              <w:t>米</w:t>
            </w:r>
            <w:r>
              <w:rPr>
                <w:rFonts w:ascii="Times New Roman" w:eastAsia="方正仿宋简体" w:hAnsi="Times New Roman" w:cs="方正仿宋简体" w:hint="eastAsia"/>
                <w:color w:val="070707"/>
                <w:kern w:val="0"/>
                <w:sz w:val="18"/>
                <w:szCs w:val="18"/>
              </w:rPr>
              <w:t>）</w:t>
            </w:r>
          </w:p>
        </w:tc>
        <w:tc>
          <w:tcPr>
            <w:tcW w:w="224"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路面宽</w:t>
            </w:r>
            <w:r>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方正仿宋简体" w:hint="eastAsia"/>
                <w:color w:val="070707"/>
                <w:kern w:val="0"/>
                <w:sz w:val="18"/>
                <w:szCs w:val="18"/>
              </w:rPr>
              <w:t>米</w:t>
            </w:r>
            <w:r>
              <w:rPr>
                <w:rFonts w:ascii="Times New Roman" w:eastAsia="方正仿宋简体" w:hAnsi="Times New Roman" w:cs="方正仿宋简体" w:hint="eastAsia"/>
                <w:color w:val="070707"/>
                <w:kern w:val="0"/>
                <w:sz w:val="18"/>
                <w:szCs w:val="18"/>
              </w:rPr>
              <w:t>）</w:t>
            </w:r>
          </w:p>
        </w:tc>
        <w:tc>
          <w:tcPr>
            <w:tcW w:w="293" w:type="pct"/>
            <w:tcBorders>
              <w:top w:val="single" w:sz="4" w:space="0" w:color="535353"/>
              <w:left w:val="single" w:sz="4" w:space="0" w:color="535353"/>
              <w:bottom w:val="nil"/>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路面</w:t>
            </w:r>
          </w:p>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厚度</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w:t>
            </w:r>
            <w:r w:rsidRPr="00AC1515">
              <w:rPr>
                <w:rFonts w:ascii="Times New Roman" w:eastAsia="方正仿宋简体" w:hAnsi="Times New Roman" w:cs="Times New Roman"/>
                <w:color w:val="070707"/>
                <w:kern w:val="0"/>
                <w:sz w:val="18"/>
                <w:szCs w:val="18"/>
              </w:rPr>
              <w:t>cm</w:t>
            </w:r>
            <w:r>
              <w:rPr>
                <w:rFonts w:ascii="Times New Roman" w:eastAsia="方正仿宋简体" w:hAnsi="Times New Roman" w:cs="方正仿宋简体" w:hint="eastAsia"/>
                <w:color w:val="070707"/>
                <w:kern w:val="0"/>
                <w:sz w:val="18"/>
                <w:szCs w:val="18"/>
              </w:rPr>
              <w:t>）</w:t>
            </w:r>
          </w:p>
        </w:tc>
        <w:tc>
          <w:tcPr>
            <w:tcW w:w="200" w:type="pct"/>
            <w:vMerge/>
            <w:tcBorders>
              <w:top w:val="single" w:sz="4" w:space="0" w:color="535353"/>
              <w:left w:val="single" w:sz="4" w:space="0" w:color="535353"/>
              <w:bottom w:val="nil"/>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60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水头镇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大盈村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275BCF"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大深线道路拓宽改造工程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C448</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1.898</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1.898</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二级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23</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路面重铺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二级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市级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统筹</w:t>
            </w:r>
          </w:p>
        </w:tc>
      </w:tr>
      <w:tr w:rsidR="00F80059" w:rsidRPr="00AC1515">
        <w:trPr>
          <w:trHeight w:val="74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向阳乡</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甬莞高速乐峰互通及连接线工程（原向乐公路二、三标段拓宽改造工程）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X326</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21.176</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28.591</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7.415</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路面重铺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22</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市镇</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分担</w:t>
            </w:r>
          </w:p>
        </w:tc>
      </w:tr>
      <w:tr w:rsidR="00F80059" w:rsidRPr="00AC1515">
        <w:trPr>
          <w:trHeight w:val="74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乐峰镇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甬莞高速乐峰互通及连接线工程（原向乐公路四标段拓宽改造</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X326</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28.591</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30.391</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晋级建设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22</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市镇</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分担</w:t>
            </w:r>
          </w:p>
        </w:tc>
      </w:tr>
      <w:tr w:rsidR="00F80059" w:rsidRPr="00AC1515">
        <w:trPr>
          <w:trHeight w:val="60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霞美镇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r w:rsidRPr="00AC1515">
              <w:rPr>
                <w:rFonts w:ascii="Times New Roman" w:eastAsia="方正仿宋简体" w:hAnsi="Times New Roman" w:cs="Times New Roman"/>
                <w:color w:val="070707"/>
                <w:kern w:val="0"/>
                <w:sz w:val="18"/>
                <w:szCs w:val="18"/>
              </w:rPr>
              <w:t>X323</w:t>
            </w:r>
            <w:r w:rsidRPr="00AC1515">
              <w:rPr>
                <w:rFonts w:ascii="Times New Roman" w:eastAsia="方正仿宋简体" w:hAnsi="Times New Roman" w:cs="方正仿宋简体" w:hint="eastAsia"/>
                <w:color w:val="070707"/>
                <w:kern w:val="0"/>
                <w:sz w:val="18"/>
                <w:szCs w:val="18"/>
              </w:rPr>
              <w:t>路面沥青化改造工程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X323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0.729</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6.729</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路面重铺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市镇</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分担</w:t>
            </w:r>
          </w:p>
        </w:tc>
      </w:tr>
      <w:tr w:rsidR="00F80059" w:rsidRPr="00AC1515">
        <w:trPr>
          <w:trHeight w:val="60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霞美镇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Times New Roman"/>
                <w:color w:val="070707"/>
                <w:kern w:val="0"/>
                <w:sz w:val="18"/>
                <w:szCs w:val="18"/>
              </w:rPr>
              <w:t>X354</w:t>
            </w:r>
            <w:r w:rsidRPr="00AC1515">
              <w:rPr>
                <w:rFonts w:ascii="Times New Roman" w:eastAsia="方正仿宋简体" w:hAnsi="Times New Roman" w:cs="方正仿宋简体" w:hint="eastAsia"/>
                <w:color w:val="070707"/>
                <w:kern w:val="0"/>
                <w:sz w:val="18"/>
                <w:szCs w:val="18"/>
              </w:rPr>
              <w:t>霞美段路面沥青化</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改造工程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X354</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0.732</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4.232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3.5</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二级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路面重铺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二级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14</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市镇</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分担</w:t>
            </w:r>
          </w:p>
        </w:tc>
      </w:tr>
      <w:tr w:rsidR="00F80059" w:rsidRPr="00AC1515">
        <w:trPr>
          <w:trHeight w:val="54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九都镇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秋阳村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r w:rsidRPr="00AC1515">
              <w:rPr>
                <w:rFonts w:ascii="Times New Roman" w:eastAsia="方正仿宋简体" w:hAnsi="Times New Roman" w:cs="Times New Roman"/>
                <w:color w:val="070707"/>
                <w:kern w:val="0"/>
                <w:sz w:val="18"/>
                <w:szCs w:val="18"/>
              </w:rPr>
              <w:t>325</w:t>
            </w:r>
            <w:r w:rsidRPr="00AC1515">
              <w:rPr>
                <w:rFonts w:ascii="Times New Roman" w:eastAsia="方正仿宋简体" w:hAnsi="Times New Roman" w:cs="方正仿宋简体" w:hint="eastAsia"/>
                <w:color w:val="070707"/>
                <w:kern w:val="0"/>
                <w:sz w:val="18"/>
                <w:szCs w:val="18"/>
              </w:rPr>
              <w:t>线秋阳至五台路段</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X325</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12.940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15.39</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2.450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晋级建设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沥青砼路面</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7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九都镇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美星村</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林坑村</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和安村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和安村至美星村资胜院路段</w:t>
            </w:r>
          </w:p>
        </w:tc>
        <w:tc>
          <w:tcPr>
            <w:tcW w:w="181"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X325</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15.394</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23.524</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8.13</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晋级建设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00" w:type="pct"/>
            <w:tcBorders>
              <w:top w:val="nil"/>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54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49"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康美镇</w:t>
            </w:r>
          </w:p>
        </w:tc>
        <w:tc>
          <w:tcPr>
            <w:tcW w:w="28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康美村</w:t>
            </w:r>
          </w:p>
        </w:tc>
        <w:tc>
          <w:tcPr>
            <w:tcW w:w="45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诗康线</w:t>
            </w:r>
            <w:r w:rsidRPr="00AC1515">
              <w:rPr>
                <w:rFonts w:ascii="Times New Roman" w:eastAsia="方正仿宋简体" w:hAnsi="Times New Roman" w:cs="Times New Roman"/>
                <w:color w:val="070707"/>
                <w:kern w:val="0"/>
                <w:sz w:val="18"/>
                <w:szCs w:val="18"/>
              </w:rPr>
              <w:t>X335</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康美段</w:t>
            </w:r>
          </w:p>
        </w:tc>
        <w:tc>
          <w:tcPr>
            <w:tcW w:w="181"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县道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X335</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2.983</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4.152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1.169</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晋级建设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三级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沥青混凝土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00" w:type="pct"/>
            <w:tcBorders>
              <w:top w:val="nil"/>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564"/>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9</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东田镇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南坑村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340A0D"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坝坑口桥至南坑旧碾米厂</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Y020</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0.12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1.52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1.400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路面</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重铺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东田镇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凤巢村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风吹格至罗山</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自然村</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Y023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10.840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12.756</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1.916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nil"/>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11</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英都镇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西峰村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西峰至安溪英格路段</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Y034</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3.553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5.448</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1.895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nil"/>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12</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翔云镇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沙溪村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Times New Roman"/>
                <w:color w:val="070707"/>
                <w:kern w:val="0"/>
                <w:sz w:val="18"/>
                <w:szCs w:val="18"/>
              </w:rPr>
              <w:t>Y042</w:t>
            </w:r>
            <w:r w:rsidRPr="00AC1515">
              <w:rPr>
                <w:rFonts w:ascii="Times New Roman" w:eastAsia="方正仿宋简体" w:hAnsi="Times New Roman" w:cs="方正仿宋简体" w:hint="eastAsia"/>
                <w:color w:val="070707"/>
                <w:kern w:val="0"/>
                <w:sz w:val="18"/>
                <w:szCs w:val="18"/>
              </w:rPr>
              <w:t>线提级</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改造工程</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Y042</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3.200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4.6</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1.400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nil"/>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蓬华镇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黎阳村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黎阳村下贡至</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珑头贡</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Y067</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13.251</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13.945</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0.694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6 </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20 </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14</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码头镇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码四村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村主干道拓宽</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Y053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7.372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8.81</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1.438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路面</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拼宽</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15</w:t>
            </w:r>
          </w:p>
        </w:tc>
        <w:tc>
          <w:tcPr>
            <w:tcW w:w="249"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九都镇</w:t>
            </w:r>
          </w:p>
        </w:tc>
        <w:tc>
          <w:tcPr>
            <w:tcW w:w="28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墩兜村</w:t>
            </w:r>
          </w:p>
        </w:tc>
        <w:tc>
          <w:tcPr>
            <w:tcW w:w="45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乡道</w:t>
            </w:r>
            <w:r w:rsidRPr="00AC1515">
              <w:rPr>
                <w:rFonts w:ascii="Times New Roman" w:eastAsia="方正仿宋简体" w:hAnsi="Times New Roman" w:cs="Times New Roman"/>
                <w:color w:val="070707"/>
                <w:kern w:val="0"/>
                <w:sz w:val="18"/>
                <w:szCs w:val="18"/>
              </w:rPr>
              <w:t>Y215</w:t>
            </w:r>
            <w:r w:rsidRPr="00AC1515">
              <w:rPr>
                <w:rFonts w:ascii="Times New Roman" w:eastAsia="方正仿宋简体" w:hAnsi="Times New Roman" w:cs="方正仿宋简体" w:hint="eastAsia"/>
                <w:color w:val="070707"/>
                <w:kern w:val="0"/>
                <w:sz w:val="18"/>
                <w:szCs w:val="18"/>
              </w:rPr>
              <w:t>线</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硬化</w:t>
            </w:r>
          </w:p>
        </w:tc>
        <w:tc>
          <w:tcPr>
            <w:tcW w:w="181"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Y215</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3.028</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3.028</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16</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九都镇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和安村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r w:rsidRPr="00AC1515">
              <w:rPr>
                <w:rFonts w:ascii="Times New Roman" w:eastAsia="方正仿宋简体" w:hAnsi="Times New Roman" w:cs="Times New Roman"/>
                <w:color w:val="070707"/>
                <w:kern w:val="0"/>
                <w:sz w:val="18"/>
                <w:szCs w:val="18"/>
              </w:rPr>
              <w:t>Y053</w:t>
            </w:r>
            <w:r w:rsidRPr="00AC1515">
              <w:rPr>
                <w:rFonts w:ascii="Times New Roman" w:eastAsia="方正仿宋简体" w:hAnsi="Times New Roman" w:cs="方正仿宋简体" w:hint="eastAsia"/>
                <w:color w:val="070707"/>
                <w:kern w:val="0"/>
                <w:sz w:val="18"/>
                <w:szCs w:val="18"/>
              </w:rPr>
              <w:t>硬化</w:t>
            </w:r>
          </w:p>
        </w:tc>
        <w:tc>
          <w:tcPr>
            <w:tcW w:w="181"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noWrap/>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Y053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11.430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13.522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2.092</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17</w:t>
            </w:r>
          </w:p>
        </w:tc>
        <w:tc>
          <w:tcPr>
            <w:tcW w:w="249"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康美镇</w:t>
            </w:r>
          </w:p>
        </w:tc>
        <w:tc>
          <w:tcPr>
            <w:tcW w:w="28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园内村</w:t>
            </w:r>
          </w:p>
        </w:tc>
        <w:tc>
          <w:tcPr>
            <w:tcW w:w="457"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渡船头至桥下</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芸段</w:t>
            </w:r>
          </w:p>
        </w:tc>
        <w:tc>
          <w:tcPr>
            <w:tcW w:w="181" w:type="pct"/>
            <w:tcBorders>
              <w:top w:val="nil"/>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Y151</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1.288</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2.141</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0.853</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18</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水头镇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曾岭村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星辉至曾岭</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乡道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Y113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5.782</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8.382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2.600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晋级</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建设</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19</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金淘镇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亭川村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黄埔至尾</w:t>
            </w:r>
            <w:r w:rsidRPr="00AC1515">
              <w:rPr>
                <w:rFonts w:ascii="Times New Roman" w:hAnsi="Times New Roman" w:cs="宋体" w:hint="eastAsia"/>
                <w:color w:val="070707"/>
                <w:kern w:val="0"/>
                <w:sz w:val="18"/>
                <w:szCs w:val="18"/>
              </w:rPr>
              <w:t>墘</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CB14</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0.018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0.892</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0.874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改建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624"/>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金淘镇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艺林村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大洋至格岭头</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CP43</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1.187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1.687</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0.500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600"/>
        </w:trPr>
        <w:tc>
          <w:tcPr>
            <w:tcW w:w="1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21</w:t>
            </w:r>
          </w:p>
        </w:tc>
        <w:tc>
          <w:tcPr>
            <w:tcW w:w="24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罗东镇</w:t>
            </w:r>
          </w:p>
        </w:tc>
        <w:tc>
          <w:tcPr>
            <w:tcW w:w="28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埔心村</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蔡厝村</w:t>
            </w:r>
          </w:p>
        </w:tc>
        <w:tc>
          <w:tcPr>
            <w:tcW w:w="45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东坑桥至南安</w:t>
            </w:r>
          </w:p>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二中</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CZP4</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22</w:t>
            </w:r>
          </w:p>
        </w:tc>
        <w:tc>
          <w:tcPr>
            <w:tcW w:w="249"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乐峰镇</w:t>
            </w:r>
          </w:p>
        </w:tc>
        <w:tc>
          <w:tcPr>
            <w:tcW w:w="287"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厚阳村</w:t>
            </w:r>
          </w:p>
        </w:tc>
        <w:tc>
          <w:tcPr>
            <w:tcW w:w="457"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C993</w:t>
            </w:r>
            <w:r w:rsidRPr="00AC1515">
              <w:rPr>
                <w:rFonts w:ascii="Times New Roman" w:eastAsia="方正仿宋简体" w:hAnsi="Times New Roman" w:cs="方正仿宋简体" w:hint="eastAsia"/>
                <w:color w:val="070707"/>
                <w:kern w:val="0"/>
                <w:sz w:val="18"/>
                <w:szCs w:val="18"/>
              </w:rPr>
              <w:t>提级改造</w:t>
            </w:r>
          </w:p>
        </w:tc>
        <w:tc>
          <w:tcPr>
            <w:tcW w:w="181"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C993</w:t>
            </w:r>
          </w:p>
        </w:tc>
        <w:tc>
          <w:tcPr>
            <w:tcW w:w="219" w:type="pct"/>
            <w:tcBorders>
              <w:top w:val="single" w:sz="4" w:space="0" w:color="535353"/>
              <w:left w:val="single" w:sz="4" w:space="0" w:color="535353"/>
              <w:bottom w:val="single" w:sz="4" w:space="0" w:color="auto"/>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0.000 </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1.35</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1.350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水泥混凝土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23</w:t>
            </w:r>
          </w:p>
        </w:tc>
        <w:tc>
          <w:tcPr>
            <w:tcW w:w="24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康美镇</w:t>
            </w:r>
          </w:p>
        </w:tc>
        <w:tc>
          <w:tcPr>
            <w:tcW w:w="2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集星村</w:t>
            </w:r>
          </w:p>
        </w:tc>
        <w:tc>
          <w:tcPr>
            <w:tcW w:w="4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集星村</w:t>
            </w:r>
            <w:r w:rsidRPr="00AC1515">
              <w:rPr>
                <w:rFonts w:ascii="Times New Roman" w:eastAsia="方正仿宋简体" w:hAnsi="Times New Roman" w:cs="Times New Roman"/>
                <w:color w:val="070707"/>
                <w:kern w:val="0"/>
                <w:sz w:val="18"/>
                <w:szCs w:val="18"/>
              </w:rPr>
              <w:t>C493</w:t>
            </w:r>
          </w:p>
          <w:p w:rsidR="00F80059" w:rsidRPr="00275BCF"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提升改造工程</w:t>
            </w:r>
          </w:p>
        </w:tc>
        <w:tc>
          <w:tcPr>
            <w:tcW w:w="18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C493</w:t>
            </w:r>
          </w:p>
        </w:tc>
        <w:tc>
          <w:tcPr>
            <w:tcW w:w="2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1.66</w:t>
            </w:r>
          </w:p>
        </w:tc>
        <w:tc>
          <w:tcPr>
            <w:tcW w:w="234" w:type="pct"/>
            <w:tcBorders>
              <w:top w:val="single" w:sz="4" w:space="0" w:color="535353"/>
              <w:left w:val="single" w:sz="4" w:space="0" w:color="auto"/>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3.95</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2.29</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24</w:t>
            </w:r>
          </w:p>
        </w:tc>
        <w:tc>
          <w:tcPr>
            <w:tcW w:w="24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水头镇</w:t>
            </w:r>
          </w:p>
        </w:tc>
        <w:tc>
          <w:tcPr>
            <w:tcW w:w="2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呈美村</w:t>
            </w:r>
          </w:p>
        </w:tc>
        <w:tc>
          <w:tcPr>
            <w:tcW w:w="4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幸碧线</w:t>
            </w:r>
          </w:p>
        </w:tc>
        <w:tc>
          <w:tcPr>
            <w:tcW w:w="18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w:t>
            </w:r>
            <w:r w:rsidRPr="00AC1515">
              <w:rPr>
                <w:rStyle w:val="font01"/>
                <w:rFonts w:ascii="Times New Roman" w:eastAsia="方正仿宋简体" w:hAnsi="Times New Roman" w:cs="Times New Roman"/>
                <w:color w:val="070707"/>
              </w:rPr>
              <w:t>ZYN</w:t>
            </w:r>
          </w:p>
        </w:tc>
        <w:tc>
          <w:tcPr>
            <w:tcW w:w="2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2.803 </w:t>
            </w:r>
          </w:p>
        </w:tc>
        <w:tc>
          <w:tcPr>
            <w:tcW w:w="234" w:type="pct"/>
            <w:tcBorders>
              <w:top w:val="single" w:sz="4" w:space="0" w:color="535353"/>
              <w:left w:val="single" w:sz="4" w:space="0" w:color="auto"/>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4.133</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1.33</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25</w:t>
            </w:r>
          </w:p>
        </w:tc>
        <w:tc>
          <w:tcPr>
            <w:tcW w:w="24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水头镇</w:t>
            </w:r>
          </w:p>
        </w:tc>
        <w:tc>
          <w:tcPr>
            <w:tcW w:w="2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朴二村</w:t>
            </w:r>
          </w:p>
        </w:tc>
        <w:tc>
          <w:tcPr>
            <w:tcW w:w="4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朴西线</w:t>
            </w:r>
          </w:p>
        </w:tc>
        <w:tc>
          <w:tcPr>
            <w:tcW w:w="18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w:t>
            </w:r>
            <w:r w:rsidRPr="00AC1515">
              <w:rPr>
                <w:rStyle w:val="font01"/>
                <w:rFonts w:ascii="Times New Roman" w:eastAsia="方正仿宋简体" w:hAnsi="Times New Roman" w:cs="Times New Roman"/>
                <w:color w:val="070707"/>
              </w:rPr>
              <w:t>Z04</w:t>
            </w:r>
          </w:p>
        </w:tc>
        <w:tc>
          <w:tcPr>
            <w:tcW w:w="2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0.524 </w:t>
            </w:r>
          </w:p>
        </w:tc>
        <w:tc>
          <w:tcPr>
            <w:tcW w:w="234" w:type="pct"/>
            <w:tcBorders>
              <w:top w:val="single" w:sz="4" w:space="0" w:color="535353"/>
              <w:left w:val="single" w:sz="4" w:space="0" w:color="auto"/>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1.024</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0.5</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普通土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沥青</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6.5</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10</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27"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26</w:t>
            </w:r>
          </w:p>
        </w:tc>
        <w:tc>
          <w:tcPr>
            <w:tcW w:w="249"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水头镇</w:t>
            </w:r>
          </w:p>
        </w:tc>
        <w:tc>
          <w:tcPr>
            <w:tcW w:w="287"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新营村</w:t>
            </w:r>
          </w:p>
        </w:tc>
        <w:tc>
          <w:tcPr>
            <w:tcW w:w="457"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340A0D">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新小线</w:t>
            </w:r>
          </w:p>
        </w:tc>
        <w:tc>
          <w:tcPr>
            <w:tcW w:w="181"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CH40</w:t>
            </w:r>
          </w:p>
        </w:tc>
        <w:tc>
          <w:tcPr>
            <w:tcW w:w="219" w:type="pct"/>
            <w:tcBorders>
              <w:top w:val="single" w:sz="4" w:space="0" w:color="auto"/>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0.295</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1.195</w:t>
            </w: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0.9</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7</w:t>
            </w: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5</w:t>
            </w: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改建</w:t>
            </w: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7.0 </w:t>
            </w: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20.0 </w:t>
            </w: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372"/>
        </w:trPr>
        <w:tc>
          <w:tcPr>
            <w:tcW w:w="127"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27</w:t>
            </w:r>
          </w:p>
        </w:tc>
        <w:tc>
          <w:tcPr>
            <w:tcW w:w="249"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丰州镇</w:t>
            </w:r>
          </w:p>
        </w:tc>
        <w:tc>
          <w:tcPr>
            <w:tcW w:w="287"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后田村</w:t>
            </w:r>
          </w:p>
        </w:tc>
        <w:tc>
          <w:tcPr>
            <w:tcW w:w="457"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275BCF" w:rsidRDefault="00F80059" w:rsidP="00340A0D">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后牛线及延伸段路面重铺建设</w:t>
            </w:r>
          </w:p>
        </w:tc>
        <w:tc>
          <w:tcPr>
            <w:tcW w:w="181"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村道</w:t>
            </w: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C588</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0.31</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0.71</w:t>
            </w:r>
          </w:p>
        </w:tc>
        <w:tc>
          <w:tcPr>
            <w:tcW w:w="295"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0.8</w:t>
            </w:r>
          </w:p>
        </w:tc>
        <w:tc>
          <w:tcPr>
            <w:tcW w:w="159"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等外</w:t>
            </w:r>
          </w:p>
        </w:tc>
        <w:tc>
          <w:tcPr>
            <w:tcW w:w="309"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砂石路面</w:t>
            </w:r>
          </w:p>
        </w:tc>
        <w:tc>
          <w:tcPr>
            <w:tcW w:w="286"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90"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新建</w:t>
            </w:r>
          </w:p>
        </w:tc>
        <w:tc>
          <w:tcPr>
            <w:tcW w:w="227"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四级</w:t>
            </w:r>
          </w:p>
        </w:tc>
        <w:tc>
          <w:tcPr>
            <w:tcW w:w="341"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Default="00F80059" w:rsidP="00275BCF">
            <w:pPr>
              <w:widowControl/>
              <w:spacing w:line="240" w:lineRule="exact"/>
              <w:jc w:val="center"/>
              <w:textAlignment w:val="center"/>
              <w:rPr>
                <w:rFonts w:ascii="Times New Roman" w:eastAsia="方正仿宋简体" w:hAnsi="Times New Roman" w:cs="Times New Roman"/>
                <w:color w:val="070707"/>
                <w:kern w:val="0"/>
                <w:sz w:val="18"/>
                <w:szCs w:val="18"/>
              </w:rPr>
            </w:pPr>
            <w:r w:rsidRPr="00AC1515">
              <w:rPr>
                <w:rFonts w:ascii="Times New Roman" w:eastAsia="方正仿宋简体" w:hAnsi="Times New Roman" w:cs="方正仿宋简体" w:hint="eastAsia"/>
                <w:color w:val="070707"/>
                <w:kern w:val="0"/>
                <w:sz w:val="18"/>
                <w:szCs w:val="18"/>
              </w:rPr>
              <w:t>水泥</w:t>
            </w:r>
          </w:p>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混凝土</w:t>
            </w:r>
          </w:p>
        </w:tc>
        <w:tc>
          <w:tcPr>
            <w:tcW w:w="224"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8</w:t>
            </w:r>
          </w:p>
        </w:tc>
        <w:tc>
          <w:tcPr>
            <w:tcW w:w="224"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7.0 </w:t>
            </w:r>
          </w:p>
        </w:tc>
        <w:tc>
          <w:tcPr>
            <w:tcW w:w="293"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20.0 </w:t>
            </w:r>
          </w:p>
        </w:tc>
        <w:tc>
          <w:tcPr>
            <w:tcW w:w="200" w:type="pct"/>
            <w:vMerge w:val="restar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360"/>
        </w:trPr>
        <w:tc>
          <w:tcPr>
            <w:tcW w:w="127"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49"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87"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457"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81"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C577</w:t>
            </w: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1.227</w:t>
            </w: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1.627</w:t>
            </w:r>
          </w:p>
        </w:tc>
        <w:tc>
          <w:tcPr>
            <w:tcW w:w="295"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59"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309"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86"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0"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7"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341"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4"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4"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3"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0" w:type="pct"/>
            <w:vMerge/>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r w:rsidR="00F80059" w:rsidRPr="00AC1515">
        <w:trPr>
          <w:trHeight w:val="480"/>
        </w:trPr>
        <w:tc>
          <w:tcPr>
            <w:tcW w:w="1120" w:type="pct"/>
            <w:gridSpan w:val="4"/>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方正仿宋简体" w:hint="eastAsia"/>
                <w:color w:val="070707"/>
                <w:kern w:val="0"/>
                <w:sz w:val="18"/>
                <w:szCs w:val="18"/>
              </w:rPr>
              <w:t>合</w:t>
            </w:r>
            <w:r w:rsidRPr="00AC1515">
              <w:rPr>
                <w:rFonts w:ascii="Times New Roman" w:eastAsia="方正仿宋简体" w:hAnsi="Times New Roman" w:cs="Times New Roman"/>
                <w:color w:val="070707"/>
                <w:kern w:val="0"/>
                <w:sz w:val="18"/>
                <w:szCs w:val="18"/>
              </w:rPr>
              <w:t xml:space="preserve">   </w:t>
            </w:r>
            <w:r w:rsidRPr="00AC1515">
              <w:rPr>
                <w:rFonts w:ascii="Times New Roman" w:eastAsia="方正仿宋简体" w:hAnsi="Times New Roman" w:cs="方正仿宋简体" w:hint="eastAsia"/>
                <w:color w:val="070707"/>
                <w:kern w:val="0"/>
                <w:sz w:val="18"/>
                <w:szCs w:val="18"/>
              </w:rPr>
              <w:t>计</w:t>
            </w:r>
          </w:p>
        </w:tc>
        <w:tc>
          <w:tcPr>
            <w:tcW w:w="18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1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3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widowControl/>
              <w:spacing w:line="240" w:lineRule="exact"/>
              <w:jc w:val="center"/>
              <w:textAlignment w:val="center"/>
              <w:rPr>
                <w:rFonts w:ascii="Times New Roman" w:eastAsia="方正仿宋简体" w:hAnsi="Times New Roman" w:cs="Times New Roman"/>
                <w:color w:val="070707"/>
                <w:sz w:val="18"/>
                <w:szCs w:val="18"/>
              </w:rPr>
            </w:pPr>
            <w:r w:rsidRPr="00AC1515">
              <w:rPr>
                <w:rFonts w:ascii="Times New Roman" w:eastAsia="方正仿宋简体" w:hAnsi="Times New Roman" w:cs="Times New Roman"/>
                <w:color w:val="070707"/>
                <w:kern w:val="0"/>
                <w:sz w:val="18"/>
                <w:szCs w:val="18"/>
              </w:rPr>
              <w:t xml:space="preserve">59.222 </w:t>
            </w:r>
          </w:p>
        </w:tc>
        <w:tc>
          <w:tcPr>
            <w:tcW w:w="15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309"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86"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195"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7"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341"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24"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93"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c>
          <w:tcPr>
            <w:tcW w:w="200" w:type="pct"/>
            <w:tcBorders>
              <w:top w:val="single" w:sz="4" w:space="0" w:color="535353"/>
              <w:left w:val="single" w:sz="4" w:space="0" w:color="535353"/>
              <w:bottom w:val="single" w:sz="4" w:space="0" w:color="535353"/>
              <w:right w:val="single" w:sz="4" w:space="0" w:color="535353"/>
            </w:tcBorders>
            <w:tcMar>
              <w:top w:w="15" w:type="dxa"/>
              <w:left w:w="15" w:type="dxa"/>
              <w:right w:w="15" w:type="dxa"/>
            </w:tcMar>
            <w:vAlign w:val="center"/>
          </w:tcPr>
          <w:p w:rsidR="00F80059" w:rsidRPr="00AC1515" w:rsidRDefault="00F80059" w:rsidP="00275BCF">
            <w:pPr>
              <w:spacing w:line="240" w:lineRule="exact"/>
              <w:jc w:val="center"/>
              <w:rPr>
                <w:rFonts w:ascii="Times New Roman" w:eastAsia="方正仿宋简体" w:hAnsi="Times New Roman" w:cs="Times New Roman"/>
                <w:color w:val="070707"/>
                <w:sz w:val="18"/>
                <w:szCs w:val="18"/>
              </w:rPr>
            </w:pPr>
          </w:p>
        </w:tc>
      </w:tr>
    </w:tbl>
    <w:p w:rsidR="00F80059" w:rsidRDefault="00F80059" w:rsidP="00F80059">
      <w:pPr>
        <w:pStyle w:val="BodyTextIndent2"/>
        <w:ind w:firstLine="31680"/>
        <w:rPr>
          <w:rFonts w:ascii="Times New Roman" w:hAnsi="Times New Roman" w:cs="Times New Roman"/>
          <w:color w:val="070707"/>
        </w:rPr>
        <w:sectPr w:rsidR="00F80059" w:rsidSect="00275BCF">
          <w:headerReference w:type="even" r:id="rId8"/>
          <w:headerReference w:type="default" r:id="rId9"/>
          <w:footerReference w:type="even" r:id="rId10"/>
          <w:footerReference w:type="default" r:id="rId11"/>
          <w:pgSz w:w="16838" w:h="11906" w:orient="landscape" w:code="9"/>
          <w:pgMar w:top="1134" w:right="1134" w:bottom="1134" w:left="1134" w:header="851" w:footer="1134" w:gutter="0"/>
          <w:cols w:space="0"/>
          <w:docGrid w:linePitch="315"/>
        </w:sectPr>
      </w:pPr>
    </w:p>
    <w:p w:rsidR="00F80059" w:rsidRDefault="00F80059" w:rsidP="00F82133">
      <w:pPr>
        <w:pStyle w:val="BodyTextIndent2"/>
        <w:ind w:firstLine="31680"/>
        <w:rPr>
          <w:rFonts w:ascii="Times New Roman" w:hAnsi="Times New Roman" w:cs="Times New Roman"/>
        </w:rPr>
      </w:pPr>
    </w:p>
    <w:p w:rsidR="00F80059" w:rsidRDefault="00F80059">
      <w:pPr>
        <w:tabs>
          <w:tab w:val="left" w:pos="655"/>
        </w:tabs>
        <w:ind w:firstLine="640"/>
        <w:jc w:val="left"/>
        <w:rPr>
          <w:rFonts w:ascii="Times New Roman" w:eastAsia="仿宋_GB2312" w:hAnsi="Times New Roman" w:cs="Times New Roman"/>
          <w:sz w:val="32"/>
          <w:szCs w:val="32"/>
        </w:rPr>
      </w:pPr>
    </w:p>
    <w:p w:rsidR="00F80059" w:rsidRDefault="00F80059" w:rsidP="00F82133">
      <w:pPr>
        <w:pStyle w:val="BodyTextIndent2"/>
        <w:ind w:firstLine="31680"/>
        <w:rPr>
          <w:rFonts w:ascii="Times New Roman" w:hAnsi="Times New Roman" w:cs="Times New Roman"/>
        </w:rPr>
      </w:pPr>
    </w:p>
    <w:p w:rsidR="00F80059" w:rsidRDefault="00F80059">
      <w:pPr>
        <w:rPr>
          <w:rFonts w:ascii="Times New Roman" w:hAnsi="Times New Roman" w:cs="Times New Roman"/>
        </w:rPr>
      </w:pPr>
    </w:p>
    <w:p w:rsidR="00F80059" w:rsidRDefault="00F80059" w:rsidP="00F82133">
      <w:pPr>
        <w:pStyle w:val="BodyTextIndent2"/>
        <w:ind w:firstLine="31680"/>
        <w:rPr>
          <w:rFonts w:ascii="Times New Roman" w:hAnsi="Times New Roman" w:cs="Times New Roman"/>
        </w:rPr>
      </w:pPr>
    </w:p>
    <w:p w:rsidR="00F80059" w:rsidRDefault="00F80059">
      <w:pPr>
        <w:rPr>
          <w:rFonts w:ascii="Times New Roman" w:hAnsi="Times New Roman" w:cs="Times New Roman"/>
        </w:rPr>
      </w:pPr>
    </w:p>
    <w:p w:rsidR="00F80059" w:rsidRDefault="00F80059" w:rsidP="00F82133">
      <w:pPr>
        <w:adjustRightInd w:val="0"/>
        <w:snapToGrid w:val="0"/>
        <w:spacing w:line="600" w:lineRule="exact"/>
        <w:ind w:leftChars="150" w:left="31680" w:rightChars="150" w:right="31680"/>
        <w:rPr>
          <w:rFonts w:ascii="Times New Roman" w:eastAsia="方正仿宋简体" w:hAnsi="Times New Roman" w:cs="Times New Roman"/>
          <w:noProof/>
          <w:sz w:val="28"/>
          <w:szCs w:val="28"/>
        </w:rPr>
      </w:pPr>
    </w:p>
    <w:p w:rsidR="00F80059" w:rsidRDefault="00F80059" w:rsidP="00F82133">
      <w:pPr>
        <w:pStyle w:val="BodyTextIndent2"/>
        <w:ind w:firstLine="31680"/>
        <w:rPr>
          <w:rFonts w:cs="Times New Roman"/>
        </w:rPr>
      </w:pPr>
    </w:p>
    <w:p w:rsidR="00F80059" w:rsidRDefault="00F80059" w:rsidP="00275BCF">
      <w:pPr>
        <w:rPr>
          <w:rFonts w:cs="Times New Roman"/>
        </w:rPr>
      </w:pPr>
    </w:p>
    <w:p w:rsidR="00F80059" w:rsidRDefault="00F80059" w:rsidP="00F82133">
      <w:pPr>
        <w:pStyle w:val="BodyTextIndent2"/>
        <w:ind w:firstLine="31680"/>
        <w:rPr>
          <w:rFonts w:cs="Times New Roman"/>
        </w:rPr>
      </w:pPr>
    </w:p>
    <w:p w:rsidR="00F80059" w:rsidRDefault="00F80059" w:rsidP="00275BCF">
      <w:pPr>
        <w:rPr>
          <w:rFonts w:cs="Times New Roman"/>
        </w:rPr>
      </w:pPr>
    </w:p>
    <w:p w:rsidR="00F80059" w:rsidRDefault="00F80059" w:rsidP="00F82133">
      <w:pPr>
        <w:pStyle w:val="BodyTextIndent2"/>
        <w:ind w:firstLine="31680"/>
        <w:rPr>
          <w:rFonts w:cs="Times New Roman"/>
        </w:rPr>
      </w:pPr>
    </w:p>
    <w:p w:rsidR="00F80059" w:rsidRDefault="00F80059" w:rsidP="00275BCF">
      <w:pPr>
        <w:rPr>
          <w:rFonts w:cs="Times New Roman"/>
        </w:rPr>
      </w:pPr>
    </w:p>
    <w:p w:rsidR="00F80059" w:rsidRDefault="00F80059" w:rsidP="00F82133">
      <w:pPr>
        <w:pStyle w:val="BodyTextIndent2"/>
        <w:ind w:firstLine="31680"/>
        <w:rPr>
          <w:rFonts w:cs="Times New Roman"/>
        </w:rPr>
      </w:pPr>
    </w:p>
    <w:p w:rsidR="00F80059" w:rsidRDefault="00F80059" w:rsidP="00275BCF">
      <w:pPr>
        <w:rPr>
          <w:rFonts w:cs="Times New Roman"/>
        </w:rPr>
      </w:pPr>
    </w:p>
    <w:p w:rsidR="00F80059" w:rsidRDefault="00F80059" w:rsidP="00F82133">
      <w:pPr>
        <w:pStyle w:val="BodyTextIndent2"/>
        <w:ind w:firstLine="31680"/>
        <w:rPr>
          <w:rFonts w:cs="Times New Roman"/>
        </w:rPr>
      </w:pPr>
    </w:p>
    <w:p w:rsidR="00F80059" w:rsidRDefault="00F80059" w:rsidP="00275BCF">
      <w:pPr>
        <w:spacing w:line="500" w:lineRule="exact"/>
        <w:rPr>
          <w:rFonts w:cs="Times New Roman"/>
        </w:rPr>
      </w:pPr>
    </w:p>
    <w:p w:rsidR="00F80059" w:rsidRDefault="00F80059" w:rsidP="00F82133">
      <w:pPr>
        <w:pStyle w:val="BodyTextIndent2"/>
        <w:spacing w:line="500" w:lineRule="exact"/>
        <w:ind w:firstLine="31680"/>
        <w:rPr>
          <w:rFonts w:cs="Times New Roman"/>
        </w:rPr>
      </w:pPr>
    </w:p>
    <w:p w:rsidR="00F80059" w:rsidRDefault="00F80059" w:rsidP="00275BCF">
      <w:pPr>
        <w:spacing w:line="500" w:lineRule="exact"/>
        <w:rPr>
          <w:rFonts w:cs="Times New Roman"/>
        </w:rPr>
      </w:pPr>
    </w:p>
    <w:p w:rsidR="00F80059" w:rsidRPr="00AC1515" w:rsidRDefault="00F80059" w:rsidP="00F82133">
      <w:pPr>
        <w:adjustRightInd w:val="0"/>
        <w:snapToGrid w:val="0"/>
        <w:spacing w:line="600" w:lineRule="exact"/>
        <w:ind w:leftChars="150" w:left="31680" w:rightChars="150" w:right="31680"/>
        <w:rPr>
          <w:rFonts w:ascii="Times New Roman" w:eastAsia="方正仿宋简体" w:hAnsi="Times New Roman" w:cs="Times New Roman"/>
          <w:spacing w:val="-6"/>
          <w:sz w:val="28"/>
          <w:szCs w:val="28"/>
        </w:rPr>
      </w:pPr>
      <w:r>
        <w:rPr>
          <w:noProof/>
        </w:rPr>
        <w:pict>
          <v:line id="_x0000_s1026" style="position:absolute;left:0;text-align:left;z-index:251658752;visibility:visible;mso-wrap-distance-left:0;mso-wrap-distance-right:0" from=".5pt,5.9pt" to="442.7pt,5.9pt" strokeweight="1pt"/>
        </w:pict>
      </w:r>
      <w:r w:rsidRPr="00AC1515">
        <w:rPr>
          <w:rFonts w:ascii="Times New Roman" w:eastAsia="方正仿宋简体" w:hAnsi="Times New Roman" w:cs="方正仿宋简体" w:hint="eastAsia"/>
          <w:noProof/>
          <w:sz w:val="28"/>
          <w:szCs w:val="28"/>
        </w:rPr>
        <w:t>市直有关单位：</w:t>
      </w:r>
      <w:r w:rsidRPr="00AC1515">
        <w:rPr>
          <w:rFonts w:ascii="Times New Roman" w:eastAsia="方正仿宋简体" w:hAnsi="Times New Roman" w:cs="方正仿宋简体" w:hint="eastAsia"/>
          <w:spacing w:val="-6"/>
          <w:sz w:val="28"/>
          <w:szCs w:val="28"/>
        </w:rPr>
        <w:t>市发改局、财政局、交通运输局。</w:t>
      </w:r>
    </w:p>
    <w:p w:rsidR="00F80059" w:rsidRPr="00AC1515" w:rsidRDefault="00F80059" w:rsidP="00F82133">
      <w:pPr>
        <w:adjustRightInd w:val="0"/>
        <w:snapToGrid w:val="0"/>
        <w:spacing w:line="600" w:lineRule="exact"/>
        <w:ind w:leftChars="134" w:left="31680" w:rightChars="150" w:right="31680" w:hangingChars="300" w:firstLine="31680"/>
        <w:rPr>
          <w:rFonts w:ascii="Times New Roman" w:eastAsia="方正仿宋简体" w:hAnsi="Times New Roman" w:cs="Times New Roman"/>
          <w:sz w:val="28"/>
          <w:szCs w:val="28"/>
        </w:rPr>
      </w:pPr>
      <w:r w:rsidRPr="00AC1515">
        <w:rPr>
          <w:rFonts w:ascii="Times New Roman" w:eastAsia="方正仿宋简体" w:hAnsi="Times New Roman" w:cs="方正仿宋简体" w:hint="eastAsia"/>
          <w:sz w:val="28"/>
          <w:szCs w:val="28"/>
        </w:rPr>
        <w:t>各有关乡镇人民政府：东田镇、英都镇、翔云镇、金淘镇、</w:t>
      </w:r>
      <w:r>
        <w:rPr>
          <w:rFonts w:ascii="Times New Roman" w:eastAsia="方正仿宋简体" w:hAnsi="Times New Roman" w:cs="方正仿宋简体" w:hint="eastAsia"/>
          <w:sz w:val="28"/>
          <w:szCs w:val="28"/>
        </w:rPr>
        <w:t>蓬华镇、</w:t>
      </w:r>
      <w:r w:rsidRPr="00AC1515">
        <w:rPr>
          <w:rFonts w:ascii="Times New Roman" w:eastAsia="方正仿宋简体" w:hAnsi="Times New Roman" w:cs="方正仿宋简体" w:hint="eastAsia"/>
          <w:sz w:val="28"/>
          <w:szCs w:val="28"/>
        </w:rPr>
        <w:t>码头镇、九都镇、向阳乡、罗东镇、乐峰镇、康美镇、丰州镇、霞美镇、水头镇人民政府。</w:t>
      </w:r>
    </w:p>
    <w:p w:rsidR="00F80059" w:rsidRPr="00AC1515" w:rsidRDefault="00F80059" w:rsidP="0049376B">
      <w:pPr>
        <w:adjustRightInd w:val="0"/>
        <w:snapToGrid w:val="0"/>
        <w:spacing w:line="600" w:lineRule="exact"/>
        <w:ind w:leftChars="150" w:left="31680" w:rightChars="150" w:right="31680"/>
        <w:rPr>
          <w:rFonts w:ascii="Times New Roman" w:eastAsia="方正仿宋简体" w:hAnsi="Times New Roman" w:cs="Times New Roman"/>
          <w:sz w:val="28"/>
          <w:szCs w:val="28"/>
        </w:rPr>
      </w:pPr>
      <w:r>
        <w:rPr>
          <w:noProof/>
        </w:rPr>
        <w:pict>
          <v:line id="1026" o:spid="_x0000_s1027" style="position:absolute;left:0;text-align:left;z-index:251657728;visibility:visible;mso-wrap-distance-left:0;mso-wrap-distance-right:0" from="-.85pt,35.2pt" to="441.35pt,35.2pt" strokeweight="1pt"/>
        </w:pict>
      </w:r>
      <w:r>
        <w:rPr>
          <w:noProof/>
        </w:rPr>
        <w:pict>
          <v:line id="1027" o:spid="_x0000_s1028" style="position:absolute;left:0;text-align:left;z-index:251656704;visibility:visible;mso-wrap-distance-left:0;mso-wrap-distance-right:0" from="-.85pt,3.45pt" to="441.35pt,3.45pt" strokeweight="1pt"/>
        </w:pict>
      </w:r>
      <w:r w:rsidRPr="00AC1515">
        <w:rPr>
          <w:rFonts w:ascii="Times New Roman" w:eastAsia="方正仿宋简体" w:hAnsi="Times New Roman" w:cs="方正仿宋简体" w:hint="eastAsia"/>
          <w:sz w:val="28"/>
          <w:szCs w:val="28"/>
        </w:rPr>
        <w:t>南安市人民政府办公室</w:t>
      </w:r>
      <w:r w:rsidRPr="00AC1515">
        <w:rPr>
          <w:rFonts w:ascii="Times New Roman" w:eastAsia="方正仿宋简体" w:hAnsi="Times New Roman" w:cs="Times New Roman"/>
          <w:sz w:val="28"/>
          <w:szCs w:val="28"/>
        </w:rPr>
        <w:t xml:space="preserve">                    2024</w:t>
      </w:r>
      <w:r w:rsidRPr="00AC1515">
        <w:rPr>
          <w:rFonts w:ascii="Times New Roman" w:eastAsia="方正仿宋简体" w:hAnsi="Times New Roman" w:cs="方正仿宋简体" w:hint="eastAsia"/>
          <w:sz w:val="28"/>
          <w:szCs w:val="28"/>
        </w:rPr>
        <w:t>年</w:t>
      </w:r>
      <w:r w:rsidRPr="00AC1515">
        <w:rPr>
          <w:rFonts w:ascii="Times New Roman" w:eastAsia="方正仿宋简体" w:hAnsi="Times New Roman" w:cs="Times New Roman"/>
          <w:sz w:val="28"/>
          <w:szCs w:val="28"/>
        </w:rPr>
        <w:t>5</w:t>
      </w:r>
      <w:r w:rsidRPr="00AC1515">
        <w:rPr>
          <w:rFonts w:ascii="Times New Roman" w:eastAsia="方正仿宋简体" w:hAnsi="Times New Roman" w:cs="方正仿宋简体" w:hint="eastAsia"/>
          <w:sz w:val="28"/>
          <w:szCs w:val="28"/>
        </w:rPr>
        <w:t>月</w:t>
      </w:r>
      <w:r w:rsidRPr="00AC1515">
        <w:rPr>
          <w:rFonts w:ascii="Times New Roman" w:eastAsia="方正仿宋简体" w:hAnsi="Times New Roman" w:cs="Times New Roman"/>
          <w:sz w:val="28"/>
          <w:szCs w:val="28"/>
        </w:rPr>
        <w:t>17</w:t>
      </w:r>
      <w:r w:rsidRPr="00AC1515">
        <w:rPr>
          <w:rFonts w:ascii="Times New Roman" w:eastAsia="方正仿宋简体" w:hAnsi="Times New Roman" w:cs="方正仿宋简体" w:hint="eastAsia"/>
          <w:sz w:val="28"/>
          <w:szCs w:val="28"/>
        </w:rPr>
        <w:t>日印发</w:t>
      </w:r>
    </w:p>
    <w:sectPr w:rsidR="00F80059" w:rsidRPr="00AC1515" w:rsidSect="00275BCF">
      <w:headerReference w:type="even" r:id="rId12"/>
      <w:footerReference w:type="even" r:id="rId13"/>
      <w:footerReference w:type="default" r:id="rId14"/>
      <w:pgSz w:w="11906" w:h="16838" w:code="9"/>
      <w:pgMar w:top="1701" w:right="1474" w:bottom="1588" w:left="1587" w:header="851" w:footer="1418"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059" w:rsidRDefault="00F80059" w:rsidP="00B66467">
      <w:pPr>
        <w:rPr>
          <w:rFonts w:cs="Times New Roman"/>
        </w:rPr>
      </w:pPr>
      <w:r>
        <w:rPr>
          <w:rFonts w:cs="Times New Roman"/>
        </w:rPr>
        <w:separator/>
      </w:r>
    </w:p>
  </w:endnote>
  <w:endnote w:type="continuationSeparator" w:id="0">
    <w:p w:rsidR="00F80059" w:rsidRDefault="00F80059" w:rsidP="00B6646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275BCF" w:rsidRDefault="00F80059" w:rsidP="00F82133">
    <w:pPr>
      <w:pStyle w:val="Footer"/>
      <w:framePr w:wrap="auto" w:vAnchor="text" w:hAnchor="margin" w:xAlign="outside" w:y="1"/>
      <w:ind w:leftChars="150" w:left="31680" w:rightChars="150" w:right="31680"/>
      <w:rPr>
        <w:rStyle w:val="PageNumber"/>
        <w:rFonts w:ascii="宋体" w:cs="Times New Roman"/>
        <w:sz w:val="28"/>
        <w:szCs w:val="28"/>
      </w:rPr>
    </w:pPr>
    <w:r w:rsidRPr="00275BCF">
      <w:rPr>
        <w:rStyle w:val="PageNumber"/>
        <w:rFonts w:ascii="宋体" w:hAnsi="宋体" w:cs="宋体"/>
        <w:sz w:val="28"/>
        <w:szCs w:val="28"/>
      </w:rPr>
      <w:t xml:space="preserve">— </w:t>
    </w:r>
    <w:r w:rsidRPr="00275BCF">
      <w:rPr>
        <w:rStyle w:val="PageNumber"/>
        <w:rFonts w:ascii="宋体" w:hAnsi="宋体" w:cs="宋体"/>
        <w:sz w:val="28"/>
        <w:szCs w:val="28"/>
      </w:rPr>
      <w:fldChar w:fldCharType="begin"/>
    </w:r>
    <w:r w:rsidRPr="00275BCF">
      <w:rPr>
        <w:rStyle w:val="PageNumber"/>
        <w:rFonts w:ascii="宋体" w:hAnsi="宋体" w:cs="宋体"/>
        <w:sz w:val="28"/>
        <w:szCs w:val="28"/>
      </w:rPr>
      <w:instrText xml:space="preserve">PAGE  </w:instrText>
    </w:r>
    <w:r w:rsidRPr="00275BCF">
      <w:rPr>
        <w:rStyle w:val="PageNumber"/>
        <w:rFonts w:ascii="宋体" w:hAnsi="宋体" w:cs="宋体"/>
        <w:sz w:val="28"/>
        <w:szCs w:val="28"/>
      </w:rPr>
      <w:fldChar w:fldCharType="separate"/>
    </w:r>
    <w:r>
      <w:rPr>
        <w:rStyle w:val="PageNumber"/>
        <w:rFonts w:ascii="宋体" w:hAnsi="宋体" w:cs="宋体"/>
        <w:noProof/>
        <w:sz w:val="28"/>
        <w:szCs w:val="28"/>
      </w:rPr>
      <w:t>2</w:t>
    </w:r>
    <w:r w:rsidRPr="00275BCF">
      <w:rPr>
        <w:rStyle w:val="PageNumber"/>
        <w:rFonts w:ascii="宋体" w:hAnsi="宋体" w:cs="宋体"/>
        <w:sz w:val="28"/>
        <w:szCs w:val="28"/>
      </w:rPr>
      <w:fldChar w:fldCharType="end"/>
    </w:r>
    <w:r w:rsidRPr="00275BCF">
      <w:rPr>
        <w:rStyle w:val="PageNumber"/>
        <w:rFonts w:ascii="宋体" w:hAnsi="宋体" w:cs="宋体"/>
        <w:sz w:val="28"/>
        <w:szCs w:val="28"/>
      </w:rPr>
      <w:t xml:space="preserve"> —</w:t>
    </w:r>
  </w:p>
  <w:p w:rsidR="00F80059" w:rsidRDefault="00F80059" w:rsidP="00275BCF">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275BCF" w:rsidRDefault="00F80059" w:rsidP="00F82133">
    <w:pPr>
      <w:pStyle w:val="Footer"/>
      <w:framePr w:wrap="auto" w:vAnchor="text" w:hAnchor="margin" w:xAlign="outside" w:y="1"/>
      <w:ind w:leftChars="150" w:left="31680" w:rightChars="150" w:right="31680"/>
      <w:rPr>
        <w:rStyle w:val="PageNumber"/>
        <w:rFonts w:ascii="宋体" w:cs="Times New Roman"/>
        <w:sz w:val="28"/>
        <w:szCs w:val="28"/>
      </w:rPr>
    </w:pPr>
    <w:r w:rsidRPr="00275BCF">
      <w:rPr>
        <w:rStyle w:val="PageNumber"/>
        <w:rFonts w:ascii="宋体" w:hAnsi="宋体" w:cs="宋体"/>
        <w:sz w:val="28"/>
        <w:szCs w:val="28"/>
      </w:rPr>
      <w:t xml:space="preserve">— </w:t>
    </w:r>
    <w:r w:rsidRPr="00275BCF">
      <w:rPr>
        <w:rStyle w:val="PageNumber"/>
        <w:rFonts w:ascii="宋体" w:hAnsi="宋体" w:cs="宋体"/>
        <w:sz w:val="28"/>
        <w:szCs w:val="28"/>
      </w:rPr>
      <w:fldChar w:fldCharType="begin"/>
    </w:r>
    <w:r w:rsidRPr="00275BCF">
      <w:rPr>
        <w:rStyle w:val="PageNumber"/>
        <w:rFonts w:ascii="宋体" w:hAnsi="宋体" w:cs="宋体"/>
        <w:sz w:val="28"/>
        <w:szCs w:val="28"/>
      </w:rPr>
      <w:instrText xml:space="preserve">PAGE  </w:instrText>
    </w:r>
    <w:r w:rsidRPr="00275BCF">
      <w:rPr>
        <w:rStyle w:val="PageNumber"/>
        <w:rFonts w:ascii="宋体" w:hAnsi="宋体" w:cs="宋体"/>
        <w:sz w:val="28"/>
        <w:szCs w:val="28"/>
      </w:rPr>
      <w:fldChar w:fldCharType="separate"/>
    </w:r>
    <w:r>
      <w:rPr>
        <w:rStyle w:val="PageNumber"/>
        <w:rFonts w:ascii="宋体" w:hAnsi="宋体" w:cs="宋体"/>
        <w:noProof/>
        <w:sz w:val="28"/>
        <w:szCs w:val="28"/>
      </w:rPr>
      <w:t>1</w:t>
    </w:r>
    <w:r w:rsidRPr="00275BCF">
      <w:rPr>
        <w:rStyle w:val="PageNumber"/>
        <w:rFonts w:ascii="宋体" w:hAnsi="宋体" w:cs="宋体"/>
        <w:sz w:val="28"/>
        <w:szCs w:val="28"/>
      </w:rPr>
      <w:fldChar w:fldCharType="end"/>
    </w:r>
    <w:r w:rsidRPr="00275BCF">
      <w:rPr>
        <w:rStyle w:val="PageNumber"/>
        <w:rFonts w:ascii="宋体" w:hAnsi="宋体" w:cs="宋体"/>
        <w:sz w:val="28"/>
        <w:szCs w:val="28"/>
      </w:rPr>
      <w:t xml:space="preserve"> —</w:t>
    </w:r>
  </w:p>
  <w:p w:rsidR="00F80059" w:rsidRDefault="00F80059" w:rsidP="00275BCF">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Default="00F80059" w:rsidP="00275BCF">
    <w:pPr>
      <w:pStyle w:val="Footer"/>
      <w:ind w:right="360" w:firstLine="360"/>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275BCF" w:rsidRDefault="00F80059" w:rsidP="00F82133">
    <w:pPr>
      <w:pStyle w:val="Footer"/>
      <w:framePr w:wrap="auto" w:vAnchor="text" w:hAnchor="page" w:x="505" w:y="-1361"/>
      <w:ind w:leftChars="150" w:left="31680" w:rightChars="150" w:right="31680"/>
      <w:textDirection w:val="tbRl"/>
      <w:rPr>
        <w:rStyle w:val="PageNumber"/>
        <w:rFonts w:ascii="宋体" w:cs="Times New Roman"/>
        <w:sz w:val="28"/>
        <w:szCs w:val="28"/>
      </w:rPr>
    </w:pPr>
    <w:r w:rsidRPr="00275BCF">
      <w:rPr>
        <w:rStyle w:val="PageNumber"/>
        <w:rFonts w:ascii="宋体" w:hAnsi="宋体" w:cs="宋体"/>
        <w:sz w:val="28"/>
        <w:szCs w:val="28"/>
      </w:rPr>
      <w:t xml:space="preserve">— </w:t>
    </w:r>
    <w:r w:rsidRPr="00275BCF">
      <w:rPr>
        <w:rStyle w:val="PageNumber"/>
        <w:rFonts w:ascii="宋体" w:hAnsi="宋体" w:cs="宋体"/>
        <w:sz w:val="28"/>
        <w:szCs w:val="28"/>
      </w:rPr>
      <w:fldChar w:fldCharType="begin"/>
    </w:r>
    <w:r w:rsidRPr="00275BCF">
      <w:rPr>
        <w:rStyle w:val="PageNumber"/>
        <w:rFonts w:ascii="宋体" w:hAnsi="宋体" w:cs="宋体"/>
        <w:sz w:val="28"/>
        <w:szCs w:val="28"/>
      </w:rPr>
      <w:instrText xml:space="preserve">PAGE  </w:instrText>
    </w:r>
    <w:r w:rsidRPr="00275BCF">
      <w:rPr>
        <w:rStyle w:val="PageNumber"/>
        <w:rFonts w:ascii="宋体" w:hAnsi="宋体" w:cs="宋体"/>
        <w:sz w:val="28"/>
        <w:szCs w:val="28"/>
      </w:rPr>
      <w:fldChar w:fldCharType="separate"/>
    </w:r>
    <w:r>
      <w:rPr>
        <w:rStyle w:val="PageNumber"/>
        <w:rFonts w:ascii="宋体" w:hAnsi="宋体" w:cs="宋体"/>
        <w:noProof/>
        <w:sz w:val="28"/>
        <w:szCs w:val="28"/>
      </w:rPr>
      <w:t>3</w:t>
    </w:r>
    <w:r w:rsidRPr="00275BCF">
      <w:rPr>
        <w:rStyle w:val="PageNumber"/>
        <w:rFonts w:ascii="宋体" w:hAnsi="宋体" w:cs="宋体"/>
        <w:sz w:val="28"/>
        <w:szCs w:val="28"/>
      </w:rPr>
      <w:fldChar w:fldCharType="end"/>
    </w:r>
    <w:r w:rsidRPr="00275BCF">
      <w:rPr>
        <w:rStyle w:val="PageNumber"/>
        <w:rFonts w:ascii="宋体" w:hAnsi="宋体" w:cs="宋体"/>
        <w:sz w:val="28"/>
        <w:szCs w:val="28"/>
      </w:rPr>
      <w:t xml:space="preserve"> —</w:t>
    </w:r>
  </w:p>
  <w:p w:rsidR="00F80059" w:rsidRDefault="00F80059" w:rsidP="00275BCF">
    <w:pPr>
      <w:pStyle w:val="Footer"/>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Default="00F80059" w:rsidP="00275BCF">
    <w:pPr>
      <w:pStyle w:val="Footer"/>
      <w:ind w:right="360" w:firstLine="36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Default="00F8005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059" w:rsidRDefault="00F80059" w:rsidP="00B66467">
      <w:pPr>
        <w:rPr>
          <w:rFonts w:cs="Times New Roman"/>
        </w:rPr>
      </w:pPr>
      <w:r>
        <w:rPr>
          <w:rFonts w:cs="Times New Roman"/>
        </w:rPr>
        <w:separator/>
      </w:r>
    </w:p>
  </w:footnote>
  <w:footnote w:type="continuationSeparator" w:id="0">
    <w:p w:rsidR="00F80059" w:rsidRDefault="00F80059" w:rsidP="00B6646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275BCF" w:rsidRDefault="00F80059" w:rsidP="00F82133">
    <w:pPr>
      <w:pStyle w:val="Footer"/>
      <w:framePr w:wrap="auto" w:vAnchor="text" w:hAnchor="page" w:x="601" w:y="280"/>
      <w:ind w:leftChars="150" w:left="31680" w:rightChars="150" w:right="31680"/>
      <w:textDirection w:val="tbRl"/>
      <w:rPr>
        <w:rStyle w:val="PageNumber"/>
        <w:rFonts w:ascii="宋体" w:cs="Times New Roman"/>
        <w:sz w:val="28"/>
        <w:szCs w:val="28"/>
      </w:rPr>
    </w:pPr>
    <w:r w:rsidRPr="00275BCF">
      <w:rPr>
        <w:rStyle w:val="PageNumber"/>
        <w:rFonts w:ascii="宋体" w:hAnsi="宋体" w:cs="宋体"/>
        <w:sz w:val="28"/>
        <w:szCs w:val="28"/>
      </w:rPr>
      <w:t xml:space="preserve">— </w:t>
    </w:r>
    <w:r w:rsidRPr="00275BCF">
      <w:rPr>
        <w:rStyle w:val="PageNumber"/>
        <w:rFonts w:ascii="宋体" w:hAnsi="宋体" w:cs="宋体"/>
        <w:sz w:val="28"/>
        <w:szCs w:val="28"/>
      </w:rPr>
      <w:fldChar w:fldCharType="begin"/>
    </w:r>
    <w:r w:rsidRPr="00275BCF">
      <w:rPr>
        <w:rStyle w:val="PageNumber"/>
        <w:rFonts w:ascii="宋体" w:hAnsi="宋体" w:cs="宋体"/>
        <w:sz w:val="28"/>
        <w:szCs w:val="28"/>
      </w:rPr>
      <w:instrText xml:space="preserve">PAGE  </w:instrText>
    </w:r>
    <w:r w:rsidRPr="00275BCF">
      <w:rPr>
        <w:rStyle w:val="PageNumber"/>
        <w:rFonts w:ascii="宋体" w:hAnsi="宋体" w:cs="宋体"/>
        <w:sz w:val="28"/>
        <w:szCs w:val="28"/>
      </w:rPr>
      <w:fldChar w:fldCharType="separate"/>
    </w:r>
    <w:r>
      <w:rPr>
        <w:rStyle w:val="PageNumber"/>
        <w:rFonts w:ascii="宋体" w:hAnsi="宋体" w:cs="宋体"/>
        <w:noProof/>
        <w:sz w:val="28"/>
        <w:szCs w:val="28"/>
      </w:rPr>
      <w:t>4</w:t>
    </w:r>
    <w:r w:rsidRPr="00275BCF">
      <w:rPr>
        <w:rStyle w:val="PageNumber"/>
        <w:rFonts w:ascii="宋体" w:hAnsi="宋体" w:cs="宋体"/>
        <w:sz w:val="28"/>
        <w:szCs w:val="28"/>
      </w:rPr>
      <w:fldChar w:fldCharType="end"/>
    </w:r>
    <w:r w:rsidRPr="00275BCF">
      <w:rPr>
        <w:rStyle w:val="PageNumber"/>
        <w:rFonts w:ascii="宋体" w:hAnsi="宋体" w:cs="宋体"/>
        <w:sz w:val="28"/>
        <w:szCs w:val="28"/>
      </w:rPr>
      <w:t xml:space="preserve"> —</w:t>
    </w:r>
  </w:p>
  <w:p w:rsidR="00F80059" w:rsidRPr="00275BCF" w:rsidRDefault="00F80059" w:rsidP="00275BCF">
    <w:pP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AC1515" w:rsidRDefault="00F80059" w:rsidP="00AC1515">
    <w:pP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9" w:rsidRPr="00275BCF" w:rsidRDefault="00F80059" w:rsidP="00275BCF">
    <w:pP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8"/>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89F"/>
    <w:rsid w:val="00023EB1"/>
    <w:rsid w:val="000331B0"/>
    <w:rsid w:val="00043C0C"/>
    <w:rsid w:val="0004749D"/>
    <w:rsid w:val="000475B4"/>
    <w:rsid w:val="000C085F"/>
    <w:rsid w:val="000F01D3"/>
    <w:rsid w:val="00174657"/>
    <w:rsid w:val="001D389F"/>
    <w:rsid w:val="001E00F8"/>
    <w:rsid w:val="0025713A"/>
    <w:rsid w:val="00275BCF"/>
    <w:rsid w:val="002B68B3"/>
    <w:rsid w:val="00322EE4"/>
    <w:rsid w:val="00340A0D"/>
    <w:rsid w:val="003B36B7"/>
    <w:rsid w:val="003D1730"/>
    <w:rsid w:val="0049376B"/>
    <w:rsid w:val="00516F40"/>
    <w:rsid w:val="005578F9"/>
    <w:rsid w:val="005E29DE"/>
    <w:rsid w:val="00622D91"/>
    <w:rsid w:val="00626633"/>
    <w:rsid w:val="00824878"/>
    <w:rsid w:val="00836F26"/>
    <w:rsid w:val="00912496"/>
    <w:rsid w:val="00966C50"/>
    <w:rsid w:val="00986E2B"/>
    <w:rsid w:val="009C109F"/>
    <w:rsid w:val="00AC1515"/>
    <w:rsid w:val="00B3376F"/>
    <w:rsid w:val="00B66467"/>
    <w:rsid w:val="00BD39C5"/>
    <w:rsid w:val="00C644F7"/>
    <w:rsid w:val="00CC3BFF"/>
    <w:rsid w:val="00EA055E"/>
    <w:rsid w:val="00F80059"/>
    <w:rsid w:val="00F82133"/>
    <w:rsid w:val="15E9067C"/>
    <w:rsid w:val="217A18A1"/>
    <w:rsid w:val="21A046E4"/>
    <w:rsid w:val="72F337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B6646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Normal"/>
    <w:link w:val="BodyTextIndent2Char"/>
    <w:uiPriority w:val="99"/>
    <w:rsid w:val="00B66467"/>
    <w:pPr>
      <w:spacing w:line="760" w:lineRule="exact"/>
      <w:ind w:firstLineChars="200" w:firstLine="616"/>
      <w:jc w:val="left"/>
    </w:pPr>
    <w:rPr>
      <w:rFonts w:ascii="仿宋_GB2312" w:hAnsi="华文仿宋" w:cs="仿宋_GB2312"/>
    </w:rPr>
  </w:style>
  <w:style w:type="character" w:customStyle="1" w:styleId="BodyTextIndent2Char">
    <w:name w:val="Body Text Indent 2 Char"/>
    <w:basedOn w:val="DefaultParagraphFont"/>
    <w:link w:val="BodyTextIndent2"/>
    <w:uiPriority w:val="99"/>
    <w:semiHidden/>
    <w:locked/>
    <w:rsid w:val="00CC3BFF"/>
    <w:rPr>
      <w:rFonts w:ascii="Calibri" w:hAnsi="Calibri" w:cs="Calibri"/>
      <w:sz w:val="21"/>
      <w:szCs w:val="21"/>
    </w:rPr>
  </w:style>
  <w:style w:type="paragraph" w:styleId="BalloonText">
    <w:name w:val="Balloon Text"/>
    <w:basedOn w:val="Normal"/>
    <w:next w:val="Normal"/>
    <w:link w:val="BalloonTextChar"/>
    <w:uiPriority w:val="99"/>
    <w:semiHidden/>
    <w:rsid w:val="00B66467"/>
    <w:rPr>
      <w:sz w:val="18"/>
      <w:szCs w:val="18"/>
    </w:rPr>
  </w:style>
  <w:style w:type="character" w:customStyle="1" w:styleId="BalloonTextChar">
    <w:name w:val="Balloon Text Char"/>
    <w:basedOn w:val="DefaultParagraphFont"/>
    <w:link w:val="BalloonText"/>
    <w:uiPriority w:val="99"/>
    <w:semiHidden/>
    <w:locked/>
    <w:rsid w:val="00CC3BFF"/>
    <w:rPr>
      <w:rFonts w:ascii="Calibri" w:hAnsi="Calibri" w:cs="Calibri"/>
      <w:sz w:val="2"/>
      <w:szCs w:val="2"/>
    </w:rPr>
  </w:style>
  <w:style w:type="paragraph" w:styleId="Footer">
    <w:name w:val="footer"/>
    <w:basedOn w:val="Normal"/>
    <w:link w:val="FooterChar"/>
    <w:uiPriority w:val="99"/>
    <w:semiHidden/>
    <w:rsid w:val="00B664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6467"/>
    <w:rPr>
      <w:rFonts w:ascii="Calibri" w:eastAsia="宋体" w:hAnsi="Calibri" w:cs="Calibri"/>
      <w:sz w:val="18"/>
      <w:szCs w:val="18"/>
    </w:rPr>
  </w:style>
  <w:style w:type="paragraph" w:styleId="Header">
    <w:name w:val="header"/>
    <w:basedOn w:val="Normal"/>
    <w:link w:val="HeaderChar"/>
    <w:uiPriority w:val="99"/>
    <w:semiHidden/>
    <w:rsid w:val="00B664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6467"/>
    <w:rPr>
      <w:rFonts w:ascii="Calibri" w:eastAsia="宋体" w:hAnsi="Calibri" w:cs="Calibri"/>
      <w:sz w:val="18"/>
      <w:szCs w:val="18"/>
    </w:rPr>
  </w:style>
  <w:style w:type="character" w:customStyle="1" w:styleId="font01">
    <w:name w:val="font01"/>
    <w:basedOn w:val="DefaultParagraphFont"/>
    <w:uiPriority w:val="99"/>
    <w:rsid w:val="00B66467"/>
    <w:rPr>
      <w:rFonts w:ascii="宋体" w:eastAsia="宋体" w:hAnsi="宋体" w:cs="宋体"/>
      <w:color w:val="535353"/>
      <w:sz w:val="18"/>
      <w:szCs w:val="18"/>
      <w:u w:val="none"/>
    </w:rPr>
  </w:style>
  <w:style w:type="character" w:styleId="PageNumber">
    <w:name w:val="page number"/>
    <w:basedOn w:val="DefaultParagraphFont"/>
    <w:uiPriority w:val="99"/>
    <w:rsid w:val="00275B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525</Words>
  <Characters>2998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南政办〔2024〕24号</dc:title>
  <dc:subject/>
  <dc:creator>微软用户</dc:creator>
  <cp:keywords/>
  <dc:description/>
  <cp:lastModifiedBy>Windows 用户</cp:lastModifiedBy>
  <cp:revision>4</cp:revision>
  <dcterms:created xsi:type="dcterms:W3CDTF">2024-05-17T02:24:00Z</dcterms:created>
  <dcterms:modified xsi:type="dcterms:W3CDTF">2024-05-17T03:06:00Z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