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400" w:lineRule="exact"/>
        <w:rPr>
          <w:rFonts w:ascii="Times New Roman" w:hAnsi="Times New Roman" w:eastAsia="方正黑体简体"/>
          <w:szCs w:val="32"/>
        </w:rPr>
      </w:pPr>
    </w:p>
    <w:p>
      <w:pPr>
        <w:spacing w:line="4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罗东镇</w:t>
      </w:r>
      <w:r>
        <w:rPr>
          <w:rFonts w:ascii="Times New Roman" w:hAnsi="Times New Roman" w:eastAsia="方正小标宋简体"/>
          <w:sz w:val="44"/>
          <w:szCs w:val="44"/>
        </w:rPr>
        <w:t>景区和非景区景点安全管理专项整治工作情况表</w:t>
      </w:r>
    </w:p>
    <w:bookmarkEnd w:id="0"/>
    <w:p>
      <w:pPr>
        <w:widowControl/>
        <w:spacing w:line="400" w:lineRule="exact"/>
        <w:jc w:val="left"/>
        <w:textAlignment w:val="top"/>
        <w:rPr>
          <w:rFonts w:ascii="Times New Roman" w:hAnsi="Times New Roman" w:eastAsia="仿宋_GB2312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  <w:lang w:bidi="ar"/>
        </w:rPr>
        <w:t>填报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bidi="ar"/>
        </w:rPr>
        <w:t>地区（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  <w:lang w:bidi="ar"/>
        </w:rPr>
        <w:t>单位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bidi="ar"/>
        </w:rPr>
        <w:t>）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  <w:lang w:bidi="ar"/>
        </w:rPr>
        <w:t>：</w:t>
      </w:r>
    </w:p>
    <w:tbl>
      <w:tblPr>
        <w:tblStyle w:val="6"/>
        <w:tblW w:w="15249" w:type="dxa"/>
        <w:tblInd w:w="-3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641"/>
        <w:gridCol w:w="567"/>
        <w:gridCol w:w="567"/>
        <w:gridCol w:w="567"/>
        <w:gridCol w:w="425"/>
        <w:gridCol w:w="425"/>
        <w:gridCol w:w="426"/>
        <w:gridCol w:w="425"/>
        <w:gridCol w:w="370"/>
        <w:gridCol w:w="480"/>
        <w:gridCol w:w="426"/>
        <w:gridCol w:w="425"/>
        <w:gridCol w:w="596"/>
        <w:gridCol w:w="708"/>
        <w:gridCol w:w="731"/>
        <w:gridCol w:w="719"/>
        <w:gridCol w:w="596"/>
        <w:gridCol w:w="663"/>
        <w:gridCol w:w="596"/>
        <w:gridCol w:w="596"/>
        <w:gridCol w:w="596"/>
        <w:gridCol w:w="555"/>
        <w:gridCol w:w="596"/>
        <w:gridCol w:w="522"/>
        <w:gridCol w:w="493"/>
        <w:gridCol w:w="538"/>
        <w:gridCol w:w="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7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类别</w:t>
            </w:r>
          </w:p>
        </w:tc>
        <w:tc>
          <w:tcPr>
            <w:tcW w:w="64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统计数</w:t>
            </w:r>
          </w:p>
        </w:tc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景区和非景区景点总数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排查发现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隐患数</w:t>
            </w: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已完成整改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隐患数</w:t>
            </w:r>
          </w:p>
        </w:tc>
        <w:tc>
          <w:tcPr>
            <w:tcW w:w="22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联席会议成员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部门监督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检查组</w:t>
            </w:r>
          </w:p>
        </w:tc>
        <w:tc>
          <w:tcPr>
            <w:tcW w:w="21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联席会议成员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部门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监督检查发现隐患数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已完成整改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隐患数</w:t>
            </w:r>
          </w:p>
        </w:tc>
        <w:tc>
          <w:tcPr>
            <w:tcW w:w="11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群众隐患举报</w:t>
            </w:r>
          </w:p>
        </w:tc>
        <w:tc>
          <w:tcPr>
            <w:tcW w:w="312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联席会议成员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部门执法检查情况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57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总数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一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般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隐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患</w:t>
            </w: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重大隐患</w:t>
            </w: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总数</w:t>
            </w:r>
          </w:p>
        </w:tc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一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般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隐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患</w:t>
            </w: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重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大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隐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患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总数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其中执法服务</w:t>
            </w:r>
          </w:p>
        </w:tc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其中专家服务</w:t>
            </w: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参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员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检查单位和场所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总数</w:t>
            </w:r>
          </w:p>
        </w:tc>
        <w:tc>
          <w:tcPr>
            <w:tcW w:w="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一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般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隐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患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重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大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隐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患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总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数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一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般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隐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患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重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大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隐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患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隐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患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数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核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实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查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处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数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限期整改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停产停业整改</w:t>
            </w:r>
          </w:p>
        </w:tc>
        <w:tc>
          <w:tcPr>
            <w:tcW w:w="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取缔关闭</w:t>
            </w:r>
          </w:p>
        </w:tc>
        <w:tc>
          <w:tcPr>
            <w:tcW w:w="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罚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款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企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业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数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罚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款</w:t>
            </w: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其他行政处罚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累计数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当周数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（家）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项)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项)</w:t>
            </w: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项)</w:t>
            </w: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项)</w:t>
            </w:r>
          </w:p>
        </w:tc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项)</w:t>
            </w: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项)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个)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个)</w:t>
            </w:r>
          </w:p>
        </w:tc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个)</w:t>
            </w: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人次)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（家）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项)</w:t>
            </w:r>
          </w:p>
        </w:tc>
        <w:tc>
          <w:tcPr>
            <w:tcW w:w="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项)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项)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项)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项)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项)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项)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项)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家)</w:t>
            </w:r>
          </w:p>
        </w:tc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家)</w:t>
            </w:r>
          </w:p>
        </w:tc>
        <w:tc>
          <w:tcPr>
            <w:tcW w:w="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家)</w:t>
            </w:r>
          </w:p>
        </w:tc>
        <w:tc>
          <w:tcPr>
            <w:tcW w:w="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家)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万元)</w:t>
            </w:r>
          </w:p>
        </w:tc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lang w:bidi="ar"/>
              </w:rPr>
              <w:t>家)</w:t>
            </w:r>
          </w:p>
        </w:tc>
      </w:tr>
    </w:tbl>
    <w:p>
      <w:pPr>
        <w:spacing w:line="40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审核人：              填报人：                   联系电话：                                2021年  月  日</w:t>
      </w:r>
    </w:p>
    <w:p>
      <w:pPr>
        <w:spacing w:line="400" w:lineRule="exact"/>
        <w:rPr>
          <w:rFonts w:ascii="Times New Roman" w:hAnsi="Times New Roman" w:eastAsia="仿宋_GB2312"/>
          <w:sz w:val="44"/>
          <w:szCs w:val="44"/>
        </w:rPr>
      </w:pPr>
      <w:r>
        <w:rPr>
          <w:rFonts w:ascii="Times New Roman" w:hAnsi="Times New Roman" w:eastAsia="仿宋_GB2312"/>
          <w:sz w:val="24"/>
        </w:rPr>
        <w:t>注：1.执法检查具体情况请填入</w:t>
      </w:r>
      <w:r>
        <w:rPr>
          <w:rFonts w:hint="eastAsia" w:ascii="Times New Roman" w:hAnsi="Times New Roman" w:eastAsia="仿宋_GB2312"/>
          <w:sz w:val="24"/>
        </w:rPr>
        <w:t>本</w:t>
      </w:r>
      <w:r>
        <w:rPr>
          <w:rFonts w:ascii="Times New Roman" w:hAnsi="Times New Roman" w:eastAsia="仿宋_GB2312"/>
          <w:sz w:val="24"/>
        </w:rPr>
        <w:t>表，以便汇总统计。</w:t>
      </w:r>
    </w:p>
    <w:p>
      <w:pPr>
        <w:spacing w:line="580" w:lineRule="exact"/>
        <w:ind w:firstLine="480" w:firstLineChars="200"/>
        <w:rPr>
          <w:rFonts w:ascii="Times New Roman" w:hAnsi="Times New Roman" w:eastAsia="仿宋_GB2312"/>
          <w:sz w:val="24"/>
        </w:rPr>
        <w:sectPr>
          <w:pgSz w:w="16838" w:h="11906" w:orient="landscape"/>
          <w:pgMar w:top="1474" w:right="1701" w:bottom="1361" w:left="1361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24"/>
        </w:rPr>
        <w:t>2.</w:t>
      </w:r>
      <w:r>
        <w:rPr>
          <w:rFonts w:hint="eastAsia" w:ascii="Times New Roman" w:hAnsi="Times New Roman" w:eastAsia="仿宋_GB2312"/>
          <w:sz w:val="24"/>
          <w:lang w:eastAsia="zh-CN"/>
        </w:rPr>
        <w:t>各村（居）委会</w:t>
      </w:r>
      <w:r>
        <w:rPr>
          <w:rFonts w:ascii="Times New Roman" w:hAnsi="Times New Roman" w:eastAsia="仿宋_GB2312"/>
          <w:sz w:val="24"/>
        </w:rPr>
        <w:t>负责统计辖区各景区、非景区景点、涉水危险区域安全管理专项整治工作开展情况，各联席会议成员</w:t>
      </w:r>
      <w:r>
        <w:rPr>
          <w:rFonts w:hint="eastAsia" w:ascii="Times New Roman" w:hAnsi="Times New Roman" w:eastAsia="仿宋_GB2312"/>
          <w:sz w:val="24"/>
        </w:rPr>
        <w:t>单位</w:t>
      </w:r>
      <w:r>
        <w:rPr>
          <w:rFonts w:ascii="Times New Roman" w:hAnsi="Times New Roman" w:eastAsia="仿宋_GB2312"/>
          <w:sz w:val="24"/>
        </w:rPr>
        <w:t>负责统计本级、下属事业单位及直接监管对象的专项整治工作开展情况，避免重复统计。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D44A0"/>
    <w:rsid w:val="3DB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Courier New"/>
      <w:color w:val="000000"/>
      <w:sz w:val="24"/>
      <w:szCs w:val="22"/>
      <w:lang w:val="en-US" w:eastAsia="zh-CN" w:bidi="ar-SA"/>
    </w:rPr>
  </w:style>
  <w:style w:type="paragraph" w:styleId="3">
    <w:name w:val="Normal Indent"/>
    <w:basedOn w:val="1"/>
    <w:next w:val="1"/>
    <w:qFormat/>
    <w:uiPriority w:val="0"/>
    <w:pPr>
      <w:widowControl/>
      <w:wordWrap w:val="0"/>
      <w:ind w:left="3400"/>
    </w:pPr>
    <w:rPr>
      <w:kern w:val="0"/>
      <w:szCs w:val="22"/>
    </w:rPr>
  </w:style>
  <w:style w:type="paragraph" w:styleId="4">
    <w:name w:val="Balloon Text"/>
    <w:basedOn w:val="1"/>
    <w:next w:val="3"/>
    <w:uiPriority w:val="0"/>
    <w:rPr>
      <w:rFonts w:ascii="Calibri" w:hAnsi="Calibri" w:eastAsia="宋体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2021-10-20T01:18:00Z</dcterms:created>
  <dc:creator>黄清平</dc:creator>
  <cp:lastModifiedBy>黄清平</cp:lastModifiedBy>
  <dcterms:modified xsi:type="dcterms:W3CDTF">2021-10-20T01:18:43Z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F413644438DA4DE4B6E11B1F9B548494</vt:lpwstr>
  </property>
</Properties>
</file>