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3A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仑苍镇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林长制工作考核实施细则</w:t>
      </w:r>
      <w:bookmarkStart w:id="0" w:name="_GoBack"/>
    </w:p>
    <w:p w14:paraId="01E7BA74">
      <w:pPr>
        <w:spacing w:line="54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</w:p>
    <w:bookmarkEnd w:id="0"/>
    <w:p w14:paraId="4CC87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一、考核对象</w:t>
      </w:r>
    </w:p>
    <w:p w14:paraId="3075E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仑苍镇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各村委会</w:t>
      </w:r>
    </w:p>
    <w:p w14:paraId="7E33B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二、组织形式</w:t>
      </w:r>
    </w:p>
    <w:p w14:paraId="1512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考核在镇级林长领导下，由镇级林长制办公室组织实施。</w:t>
      </w:r>
    </w:p>
    <w:p w14:paraId="6E8C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三、时间安排</w:t>
      </w:r>
    </w:p>
    <w:p w14:paraId="35E2D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年12月下旬开展考评并提交考核结果。</w:t>
      </w:r>
    </w:p>
    <w:p w14:paraId="7A578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四、考核内容及分值</w:t>
      </w:r>
    </w:p>
    <w:p w14:paraId="74D1B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（一）工作考核（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分）</w:t>
      </w:r>
    </w:p>
    <w:p w14:paraId="5A4F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1.林长制工作落实（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分）</w:t>
      </w:r>
    </w:p>
    <w:p w14:paraId="44DD6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建立健全村级林长组织体系，林长、副林长明确且分工合理。体系不完善扣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分，分工不明确扣4分。</w:t>
      </w:r>
    </w:p>
    <w:p w14:paraId="02C8D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按规定设置规范的林长公示牌得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分，未设置公示牌扣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分、公示牌信息不完整或未及时更新扣2分。</w:t>
      </w:r>
    </w:p>
    <w:p w14:paraId="247E1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2.林长职责履行（8分）</w:t>
      </w:r>
    </w:p>
    <w:p w14:paraId="69FA2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每年召开林长会议不少于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 w14:paraId="54658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每季度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林长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巡林得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 w14:paraId="51122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（二）目标责任考核（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分）</w:t>
      </w:r>
    </w:p>
    <w:p w14:paraId="2B5B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林业有害生物防治（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分）：</w:t>
      </w:r>
    </w:p>
    <w:p w14:paraId="45298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监测预报及时准确得2分，防治措施科学有效得2分，疫木处理规范得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分。监测预报失误导致病虫害蔓延扣2分，防治措施不当使危害加重扣2分，疫木处理违规扣3分。</w:t>
      </w:r>
    </w:p>
    <w:p w14:paraId="75149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2.生态公益林和天然林保护（10分）</w:t>
      </w:r>
    </w:p>
    <w:p w14:paraId="2B983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及时足额发放生态效益补偿和停伐补助资金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，并规范使用管理资金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得10分，发放不及时或不足额按比例扣分。</w:t>
      </w:r>
    </w:p>
    <w:p w14:paraId="6CC7E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3.森林防灭火（30分）</w:t>
      </w:r>
    </w:p>
    <w:p w14:paraId="3477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落实森林防灭火村主干负责制得5分，未落实扣5分。</w:t>
      </w:r>
    </w:p>
    <w:p w14:paraId="1BF7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加强防火宣传，有宣传标语、宣传活动等得10分，宣传工作不到位扣1 - 10分。</w:t>
      </w:r>
    </w:p>
    <w:p w14:paraId="79780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及时发现和处置森林火灾隐患，无森林火灾发生得15分，发生一起森林火灾扣1 - 15分（根据火灾严重程度及扑火队工资支付情况得分）。</w:t>
      </w:r>
    </w:p>
    <w:p w14:paraId="62E1F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4.国土绿化美化（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分）</w:t>
      </w:r>
    </w:p>
    <w:p w14:paraId="4873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开展义务植树活动、参与度高得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分，活动组织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流于形式扣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 w14:paraId="6A437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5.林业综合改革发展（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分）</w:t>
      </w:r>
    </w:p>
    <w:p w14:paraId="42A85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积极推动林地流转，有新增流转面积得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分，无新增扣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 w14:paraId="710BC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6.自然保护地和野生动植物保护（6分）</w:t>
      </w:r>
    </w:p>
    <w:p w14:paraId="5C6B9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辖区内自然保护地无新增违法违规建设和破坏行为得3分，发现一起扣1 - 2分。</w:t>
      </w:r>
    </w:p>
    <w:p w14:paraId="022B8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加强野生动植物保护宣传和监管，无非法猎捕、交易野生动植物行为得3分，发现一起扣1 - 2分。</w:t>
      </w:r>
    </w:p>
    <w:p w14:paraId="7E4AA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7.森林资源监测监管（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分）</w:t>
      </w:r>
    </w:p>
    <w:p w14:paraId="3EC7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未发生破坏森林资源违法行为得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20分；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未及时发现或隐瞒不报扣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每宗扣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分。破坏森林资源行为按要求整改不扣分，未整改每起扣5分。</w:t>
      </w:r>
    </w:p>
    <w:p w14:paraId="54841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（三）存在以下情形之一的，林长制工作考核评定为不合格：</w:t>
      </w:r>
    </w:p>
    <w:p w14:paraId="4DDEA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1.没有建立林长制的；</w:t>
      </w:r>
    </w:p>
    <w:p w14:paraId="2A072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2.保护性指标考核结果存在否决情形的；</w:t>
      </w:r>
    </w:p>
    <w:p w14:paraId="5C30D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3.发生重特大破坏森林草原资源案件的；</w:t>
      </w:r>
    </w:p>
    <w:p w14:paraId="7F5B1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4.报送的自评、考核和佐证材料存在弄虚作假情形的；</w:t>
      </w:r>
    </w:p>
    <w:p w14:paraId="269CA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5.发生重特大森林火灾或林业生物灾害的。</w:t>
      </w:r>
    </w:p>
    <w:p w14:paraId="6C850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五、考核等次与考核结果应用</w:t>
      </w:r>
    </w:p>
    <w:p w14:paraId="608E7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考核结果分为4个等次，分别为：优秀（90分及以上）、良好（80 - 89分）、合格（60 - 79分）、不合格（60分以下）。</w:t>
      </w:r>
    </w:p>
    <w:p w14:paraId="0BF4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考核结果作为各村（居）年度工作绩效考评的重要依据。对考核不合格的村，由镇级林长或受其委托的镇级副林长进行约谈。</w:t>
      </w:r>
    </w:p>
    <w:p w14:paraId="728D7D1A"/>
    <w:sectPr>
      <w:pgSz w:w="11906" w:h="16838"/>
      <w:pgMar w:top="2154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01CC"/>
    <w:rsid w:val="094301CC"/>
    <w:rsid w:val="0C565E73"/>
    <w:rsid w:val="158F3109"/>
    <w:rsid w:val="1BB04ED2"/>
    <w:rsid w:val="297F1C48"/>
    <w:rsid w:val="7BA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2024-12-19T03:27:00Z</dcterms:created>
  <dc:creator>風靑雲淡</dc:creator>
  <cp:lastModifiedBy>風靑雲淡</cp:lastModifiedBy>
  <dcterms:modified xsi:type="dcterms:W3CDTF">2024-12-19T03:27:12Z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90CBEF39F6284108A7EF67AD3F6EB785_11</vt:lpwstr>
  </property>
</Properties>
</file>