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D2E83">
      <w:pPr>
        <w:pStyle w:val="5"/>
        <w:keepNext w:val="0"/>
        <w:keepLines w:val="0"/>
        <w:pageBreakBefore w:val="0"/>
        <w:widowControl w:val="0"/>
        <w:kinsoku/>
        <w:wordWrap/>
        <w:overflowPunct/>
        <w:topLinePunct w:val="0"/>
        <w:autoSpaceDE/>
        <w:autoSpaceDN/>
        <w:bidi w:val="0"/>
        <w:adjustRightInd/>
        <w:snapToGrid/>
        <w:spacing w:beforeAutospacing="0" w:after="0" w:afterAutospacing="0" w:line="480" w:lineRule="exact"/>
        <w:textAlignment w:val="auto"/>
        <w:rPr>
          <w:rFonts w:hint="default" w:ascii="Times New Roman" w:hAnsi="Times New Roman" w:eastAsia="方正小标宋简体" w:cs="Times New Roman"/>
          <w:b w:val="0"/>
          <w:bCs/>
          <w:sz w:val="44"/>
          <w:szCs w:val="44"/>
        </w:rPr>
      </w:pPr>
    </w:p>
    <w:p w14:paraId="50D02F78">
      <w:pPr>
        <w:pStyle w:val="5"/>
        <w:keepNext w:val="0"/>
        <w:keepLines w:val="0"/>
        <w:pageBreakBefore w:val="0"/>
        <w:widowControl w:val="0"/>
        <w:kinsoku/>
        <w:wordWrap/>
        <w:overflowPunct/>
        <w:topLinePunct w:val="0"/>
        <w:autoSpaceDE/>
        <w:autoSpaceDN/>
        <w:bidi w:val="0"/>
        <w:adjustRightInd/>
        <w:snapToGrid/>
        <w:spacing w:beforeAutospacing="0" w:after="0" w:afterAutospacing="0" w:line="480" w:lineRule="exact"/>
        <w:textAlignment w:val="auto"/>
        <w:rPr>
          <w:rFonts w:hint="default" w:ascii="Times New Roman" w:hAnsi="Times New Roman" w:eastAsia="方正小标宋简体" w:cs="Times New Roman"/>
          <w:b w:val="0"/>
          <w:bCs/>
          <w:sz w:val="44"/>
          <w:szCs w:val="44"/>
        </w:rPr>
      </w:pPr>
    </w:p>
    <w:p w14:paraId="1570AA05">
      <w:pPr>
        <w:pStyle w:val="5"/>
        <w:keepNext w:val="0"/>
        <w:keepLines w:val="0"/>
        <w:pageBreakBefore w:val="0"/>
        <w:widowControl w:val="0"/>
        <w:kinsoku/>
        <w:wordWrap/>
        <w:overflowPunct/>
        <w:topLinePunct w:val="0"/>
        <w:autoSpaceDE/>
        <w:autoSpaceDN/>
        <w:bidi w:val="0"/>
        <w:adjustRightInd/>
        <w:snapToGrid/>
        <w:spacing w:beforeAutospacing="0" w:after="0" w:afterAutospacing="0" w:line="480" w:lineRule="exact"/>
        <w:textAlignment w:val="auto"/>
        <w:rPr>
          <w:rFonts w:hint="default" w:ascii="Times New Roman" w:hAnsi="Times New Roman" w:eastAsia="方正小标宋简体" w:cs="Times New Roman"/>
          <w:b w:val="0"/>
          <w:bCs/>
          <w:sz w:val="44"/>
          <w:szCs w:val="44"/>
        </w:rPr>
      </w:pPr>
    </w:p>
    <w:p w14:paraId="5ADF3AC7">
      <w:pPr>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default" w:ascii="Times New Roman" w:hAnsi="Times New Roman" w:cs="Times New Roman"/>
        </w:rPr>
      </w:pPr>
    </w:p>
    <w:p w14:paraId="3050EF32">
      <w:pPr>
        <w:keepNext w:val="0"/>
        <w:keepLines w:val="0"/>
        <w:pageBreakBefore w:val="0"/>
        <w:widowControl w:val="0"/>
        <w:kinsoku/>
        <w:wordWrap/>
        <w:overflowPunct/>
        <w:topLinePunct w:val="0"/>
        <w:autoSpaceDE/>
        <w:autoSpaceDN/>
        <w:bidi w:val="0"/>
        <w:adjustRightInd/>
        <w:snapToGrid/>
        <w:spacing w:beforeAutospacing="0" w:after="0" w:afterAutospacing="0" w:line="480" w:lineRule="exact"/>
        <w:textAlignment w:val="auto"/>
        <w:rPr>
          <w:rFonts w:hint="default" w:ascii="Times New Roman" w:hAnsi="Times New Roman" w:eastAsia="方正小标宋简体" w:cs="Times New Roman"/>
          <w:b w:val="0"/>
          <w:bCs/>
          <w:sz w:val="44"/>
          <w:szCs w:val="44"/>
        </w:rPr>
      </w:pPr>
    </w:p>
    <w:p w14:paraId="6F6DA87C">
      <w:pPr>
        <w:keepNext w:val="0"/>
        <w:keepLines w:val="0"/>
        <w:pageBreakBefore w:val="0"/>
        <w:widowControl w:val="0"/>
        <w:kinsoku/>
        <w:wordWrap/>
        <w:overflowPunct/>
        <w:topLinePunct w:val="0"/>
        <w:autoSpaceDE/>
        <w:autoSpaceDN/>
        <w:bidi w:val="0"/>
        <w:adjustRightInd/>
        <w:snapToGrid/>
        <w:spacing w:beforeAutospacing="0" w:after="0" w:afterAutospacing="0" w:line="480" w:lineRule="exact"/>
        <w:jc w:val="center"/>
        <w:textAlignment w:val="auto"/>
        <w:rPr>
          <w:rFonts w:hint="default" w:ascii="Times New Roman" w:hAnsi="Times New Roman" w:eastAsia="方正小标宋简体" w:cs="Times New Roman"/>
          <w:b w:val="0"/>
          <w:bCs/>
          <w:sz w:val="44"/>
          <w:szCs w:val="44"/>
        </w:rPr>
      </w:pPr>
    </w:p>
    <w:p w14:paraId="01F655FC">
      <w:pPr>
        <w:pStyle w:val="5"/>
        <w:keepNext w:val="0"/>
        <w:keepLines w:val="0"/>
        <w:pageBreakBefore w:val="0"/>
        <w:widowControl w:val="0"/>
        <w:kinsoku/>
        <w:wordWrap/>
        <w:overflowPunct/>
        <w:topLinePunct w:val="0"/>
        <w:autoSpaceDE/>
        <w:autoSpaceDN/>
        <w:bidi w:val="0"/>
        <w:adjustRightInd/>
        <w:snapToGrid/>
        <w:spacing w:beforeAutospacing="0" w:after="0" w:afterAutospacing="0" w:line="480" w:lineRule="exact"/>
        <w:textAlignment w:val="auto"/>
        <w:rPr>
          <w:rFonts w:hint="default" w:ascii="Times New Roman" w:hAnsi="Times New Roman" w:eastAsia="方正小标宋简体" w:cs="Times New Roman"/>
          <w:b w:val="0"/>
          <w:bCs/>
          <w:sz w:val="44"/>
          <w:szCs w:val="44"/>
        </w:rPr>
      </w:pPr>
    </w:p>
    <w:p w14:paraId="17522356">
      <w:pPr>
        <w:keepNext w:val="0"/>
        <w:keepLines w:val="0"/>
        <w:pageBreakBefore w:val="0"/>
        <w:widowControl w:val="0"/>
        <w:kinsoku/>
        <w:wordWrap/>
        <w:overflowPunct/>
        <w:topLinePunct w:val="0"/>
        <w:autoSpaceDE/>
        <w:autoSpaceDN/>
        <w:bidi w:val="0"/>
        <w:adjustRightInd/>
        <w:snapToGrid/>
        <w:spacing w:beforeAutospacing="0" w:after="0" w:afterAutospacing="0" w:line="480" w:lineRule="exact"/>
        <w:jc w:val="center"/>
        <w:textAlignment w:val="auto"/>
        <w:rPr>
          <w:rFonts w:hint="default" w:ascii="Times New Roman" w:hAnsi="Times New Roman" w:eastAsia="方正小标宋简体" w:cs="Times New Roman"/>
          <w:b w:val="0"/>
          <w:bCs/>
          <w:sz w:val="44"/>
          <w:szCs w:val="44"/>
        </w:rPr>
      </w:pPr>
    </w:p>
    <w:p w14:paraId="3D482442">
      <w:pPr>
        <w:keepNext w:val="0"/>
        <w:keepLines w:val="0"/>
        <w:pageBreakBefore w:val="0"/>
        <w:widowControl w:val="0"/>
        <w:kinsoku/>
        <w:wordWrap/>
        <w:overflowPunct/>
        <w:topLinePunct w:val="0"/>
        <w:autoSpaceDE/>
        <w:autoSpaceDN/>
        <w:bidi w:val="0"/>
        <w:adjustRightInd/>
        <w:snapToGrid/>
        <w:spacing w:beforeAutospacing="0" w:after="0" w:afterAutospacing="0" w:line="600" w:lineRule="exact"/>
        <w:jc w:val="center"/>
        <w:textAlignment w:val="auto"/>
        <w:rPr>
          <w:rFonts w:hint="default" w:ascii="Times New Roman" w:hAnsi="Times New Roman" w:eastAsia="仿宋_GB2312" w:cs="Times New Roman"/>
          <w:b w:val="0"/>
          <w:bCs/>
          <w:sz w:val="32"/>
          <w:szCs w:val="40"/>
        </w:rPr>
      </w:pPr>
      <w:r>
        <w:rPr>
          <w:rFonts w:hint="default" w:ascii="Times New Roman" w:hAnsi="Times New Roman" w:eastAsia="仿宋_GB2312" w:cs="Times New Roman"/>
          <w:b w:val="0"/>
          <w:bCs/>
          <w:sz w:val="32"/>
          <w:szCs w:val="40"/>
        </w:rPr>
        <w:t>南康政〔202</w:t>
      </w:r>
      <w:r>
        <w:rPr>
          <w:rFonts w:hint="default" w:ascii="Times New Roman" w:hAnsi="Times New Roman" w:eastAsia="仿宋_GB2312" w:cs="Times New Roman"/>
          <w:b w:val="0"/>
          <w:bCs/>
          <w:sz w:val="32"/>
          <w:szCs w:val="40"/>
          <w:lang w:val="en-US" w:eastAsia="zh-CN"/>
        </w:rPr>
        <w:t>5</w:t>
      </w:r>
      <w:r>
        <w:rPr>
          <w:rFonts w:hint="default" w:ascii="Times New Roman" w:hAnsi="Times New Roman" w:eastAsia="仿宋_GB2312" w:cs="Times New Roman"/>
          <w:b w:val="0"/>
          <w:bCs/>
          <w:sz w:val="32"/>
          <w:szCs w:val="40"/>
        </w:rPr>
        <w:t>〕</w:t>
      </w:r>
      <w:r>
        <w:rPr>
          <w:rFonts w:hint="default" w:ascii="Times New Roman" w:hAnsi="Times New Roman" w:cs="Times New Roman"/>
          <w:b w:val="0"/>
          <w:bCs/>
          <w:sz w:val="32"/>
          <w:szCs w:val="40"/>
          <w:lang w:val="en-US" w:eastAsia="zh-CN"/>
        </w:rPr>
        <w:t>18</w:t>
      </w:r>
      <w:r>
        <w:rPr>
          <w:rFonts w:hint="default" w:ascii="Times New Roman" w:hAnsi="Times New Roman" w:eastAsia="仿宋_GB2312" w:cs="Times New Roman"/>
          <w:b w:val="0"/>
          <w:bCs/>
          <w:sz w:val="32"/>
          <w:szCs w:val="40"/>
        </w:rPr>
        <w:t>号</w:t>
      </w:r>
    </w:p>
    <w:p w14:paraId="4E987E02">
      <w:pPr>
        <w:pStyle w:val="21"/>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lang w:val="en-US" w:eastAsia="zh-CN"/>
        </w:rPr>
      </w:pPr>
    </w:p>
    <w:p w14:paraId="1197A89F">
      <w:pPr>
        <w:pStyle w:val="8"/>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textAlignment w:val="auto"/>
        <w:rPr>
          <w:rFonts w:hint="default" w:ascii="Times New Roman" w:hAnsi="Times New Roman" w:cs="Times New Roman"/>
          <w:b w:val="0"/>
          <w:bCs/>
        </w:rPr>
      </w:pPr>
    </w:p>
    <w:p w14:paraId="47E16DB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bCs/>
          <w:spacing w:val="0"/>
          <w:sz w:val="44"/>
          <w:szCs w:val="44"/>
          <w:highlight w:val="none"/>
        </w:rPr>
      </w:pPr>
      <w:r>
        <w:rPr>
          <w:rFonts w:hint="eastAsia" w:ascii="Times New Roman" w:hAnsi="Times New Roman" w:eastAsia="方正小标宋简体" w:cs="Times New Roman"/>
          <w:bCs/>
          <w:spacing w:val="6"/>
          <w:sz w:val="44"/>
          <w:szCs w:val="44"/>
          <w:highlight w:val="none"/>
          <w:lang w:val="en-US" w:eastAsia="zh-CN"/>
        </w:rPr>
        <w:t>康美镇</w:t>
      </w:r>
      <w:r>
        <w:rPr>
          <w:rFonts w:hint="default" w:ascii="Times New Roman" w:hAnsi="Times New Roman" w:eastAsia="方正小标宋简体" w:cs="Times New Roman"/>
          <w:bCs/>
          <w:spacing w:val="6"/>
          <w:sz w:val="44"/>
          <w:szCs w:val="44"/>
          <w:highlight w:val="none"/>
        </w:rPr>
        <w:t>人民政府</w:t>
      </w:r>
      <w:r>
        <w:rPr>
          <w:rFonts w:hint="default" w:ascii="Times New Roman" w:hAnsi="Times New Roman" w:eastAsia="方正小标宋简体" w:cs="Times New Roman"/>
          <w:bCs/>
          <w:spacing w:val="-8"/>
          <w:sz w:val="44"/>
          <w:szCs w:val="44"/>
          <w:highlight w:val="none"/>
        </w:rPr>
        <w:t>关于</w:t>
      </w:r>
      <w:r>
        <w:rPr>
          <w:rFonts w:hint="default" w:ascii="Times New Roman" w:hAnsi="Times New Roman" w:eastAsia="方正小标宋简体" w:cs="Times New Roman"/>
          <w:bCs/>
          <w:spacing w:val="0"/>
          <w:sz w:val="44"/>
          <w:szCs w:val="44"/>
          <w:highlight w:val="none"/>
        </w:rPr>
        <w:t>开展202</w:t>
      </w:r>
      <w:r>
        <w:rPr>
          <w:rFonts w:hint="eastAsia" w:ascii="Times New Roman" w:hAnsi="Times New Roman" w:eastAsia="方正小标宋简体" w:cs="Times New Roman"/>
          <w:bCs/>
          <w:spacing w:val="0"/>
          <w:sz w:val="44"/>
          <w:szCs w:val="44"/>
          <w:highlight w:val="none"/>
        </w:rPr>
        <w:t>5</w:t>
      </w:r>
      <w:r>
        <w:rPr>
          <w:rFonts w:hint="default" w:ascii="Times New Roman" w:hAnsi="Times New Roman" w:eastAsia="方正小标宋简体" w:cs="Times New Roman"/>
          <w:bCs/>
          <w:spacing w:val="0"/>
          <w:sz w:val="44"/>
          <w:szCs w:val="44"/>
          <w:highlight w:val="none"/>
        </w:rPr>
        <w:t>年汛前</w:t>
      </w:r>
      <w:r>
        <w:rPr>
          <w:rFonts w:hint="eastAsia" w:ascii="Times New Roman" w:hAnsi="Times New Roman" w:eastAsia="方正小标宋简体" w:cs="Times New Roman"/>
          <w:bCs/>
          <w:spacing w:val="0"/>
          <w:sz w:val="44"/>
          <w:szCs w:val="44"/>
          <w:highlight w:val="none"/>
        </w:rPr>
        <w:t>安全</w:t>
      </w:r>
    </w:p>
    <w:p w14:paraId="52C176C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szCs w:val="44"/>
          <w:highlight w:val="none"/>
        </w:rPr>
      </w:pPr>
      <w:r>
        <w:rPr>
          <w:rFonts w:hint="eastAsia" w:ascii="Times New Roman" w:hAnsi="Times New Roman" w:eastAsia="方正小标宋简体" w:cs="Times New Roman"/>
          <w:bCs/>
          <w:spacing w:val="0"/>
          <w:sz w:val="44"/>
          <w:szCs w:val="44"/>
          <w:highlight w:val="none"/>
        </w:rPr>
        <w:t>大</w:t>
      </w:r>
      <w:r>
        <w:rPr>
          <w:rFonts w:hint="default" w:ascii="Times New Roman" w:hAnsi="Times New Roman" w:eastAsia="方正小标宋简体" w:cs="Times New Roman"/>
          <w:bCs/>
          <w:spacing w:val="0"/>
          <w:sz w:val="44"/>
          <w:szCs w:val="44"/>
          <w:highlight w:val="none"/>
          <w:lang w:val="en-US" w:eastAsia="zh-CN"/>
        </w:rPr>
        <w:t>检查</w:t>
      </w:r>
      <w:r>
        <w:rPr>
          <w:rFonts w:hint="default" w:ascii="Times New Roman" w:hAnsi="Times New Roman" w:eastAsia="方正小标宋简体" w:cs="Times New Roman"/>
          <w:bCs/>
          <w:spacing w:val="0"/>
          <w:sz w:val="44"/>
          <w:szCs w:val="44"/>
          <w:highlight w:val="none"/>
        </w:rPr>
        <w:t>暨风险</w:t>
      </w:r>
      <w:r>
        <w:rPr>
          <w:rFonts w:hint="default" w:ascii="Times New Roman" w:hAnsi="Times New Roman" w:eastAsia="方正小标宋简体" w:cs="Times New Roman"/>
          <w:bCs/>
          <w:spacing w:val="6"/>
          <w:sz w:val="44"/>
          <w:szCs w:val="44"/>
          <w:highlight w:val="none"/>
        </w:rPr>
        <w:t>隐患大排查</w:t>
      </w:r>
      <w:r>
        <w:rPr>
          <w:rFonts w:hint="default" w:ascii="Times New Roman" w:hAnsi="Times New Roman" w:eastAsia="方正小标宋简体" w:cs="Times New Roman"/>
          <w:bCs/>
          <w:spacing w:val="6"/>
          <w:sz w:val="44"/>
          <w:szCs w:val="44"/>
          <w:highlight w:val="none"/>
          <w:lang w:val="en-US" w:eastAsia="zh-CN"/>
        </w:rPr>
        <w:t>工作</w:t>
      </w:r>
      <w:r>
        <w:rPr>
          <w:rFonts w:hint="eastAsia" w:ascii="Times New Roman" w:hAnsi="Times New Roman" w:eastAsia="方正小标宋简体" w:cs="Times New Roman"/>
          <w:bCs/>
          <w:spacing w:val="6"/>
          <w:sz w:val="44"/>
          <w:szCs w:val="44"/>
          <w:highlight w:val="none"/>
          <w:lang w:val="en-US" w:eastAsia="zh-CN"/>
        </w:rPr>
        <w:t>的</w:t>
      </w:r>
      <w:r>
        <w:rPr>
          <w:rFonts w:hint="default" w:ascii="Times New Roman" w:hAnsi="Times New Roman" w:eastAsia="方正小标宋简体" w:cs="Times New Roman"/>
          <w:bCs/>
          <w:sz w:val="44"/>
          <w:szCs w:val="44"/>
          <w:highlight w:val="none"/>
        </w:rPr>
        <w:t>通知</w:t>
      </w:r>
    </w:p>
    <w:p w14:paraId="2C0368CD">
      <w:pPr>
        <w:keepNext w:val="0"/>
        <w:keepLines w:val="0"/>
        <w:pageBreakBefore w:val="0"/>
        <w:widowControl w:val="0"/>
        <w:tabs>
          <w:tab w:val="left" w:pos="271"/>
          <w:tab w:val="left" w:pos="9838"/>
        </w:tabs>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_GB2312" w:cs="Times New Roman"/>
          <w:sz w:val="32"/>
          <w:szCs w:val="32"/>
          <w:highlight w:val="none"/>
        </w:rPr>
      </w:pPr>
    </w:p>
    <w:p w14:paraId="25B79B66">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bottom"/>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各</w:t>
      </w:r>
      <w:r>
        <w:rPr>
          <w:rFonts w:hint="eastAsia" w:ascii="Times New Roman" w:hAnsi="Times New Roman" w:eastAsia="仿宋_GB2312" w:cs="Times New Roman"/>
          <w:color w:val="000000"/>
          <w:sz w:val="32"/>
          <w:szCs w:val="32"/>
          <w:highlight w:val="none"/>
          <w:lang w:val="en-US" w:eastAsia="zh-CN"/>
        </w:rPr>
        <w:t>村委会</w:t>
      </w:r>
      <w:r>
        <w:rPr>
          <w:rFonts w:hint="default" w:ascii="Times New Roman" w:hAnsi="Times New Roman" w:eastAsia="仿宋_GB2312" w:cs="Times New Roman"/>
          <w:color w:val="000000"/>
          <w:sz w:val="32"/>
          <w:szCs w:val="32"/>
          <w:highlight w:val="none"/>
          <w:lang w:val="en-US" w:eastAsia="zh-CN"/>
        </w:rPr>
        <w:t>：</w:t>
      </w:r>
    </w:p>
    <w:p w14:paraId="18BDF46E">
      <w:pPr>
        <w:keepNext w:val="0"/>
        <w:keepLines w:val="0"/>
        <w:pageBreakBefore w:val="0"/>
        <w:widowControl w:val="0"/>
        <w:kinsoku/>
        <w:wordWrap/>
        <w:overflowPunct/>
        <w:topLinePunct w:val="0"/>
        <w:autoSpaceDE/>
        <w:autoSpaceDN/>
        <w:bidi w:val="0"/>
        <w:spacing w:line="580" w:lineRule="exact"/>
        <w:ind w:firstLine="640" w:firstLineChars="200"/>
        <w:jc w:val="both"/>
        <w:rPr>
          <w:rFonts w:hint="default" w:ascii="Times New Roman" w:hAnsi="Times New Roman" w:eastAsia="仿宋_GB2312" w:cs="Times New Roman"/>
          <w:snapToGrid w:val="0"/>
          <w:kern w:val="0"/>
          <w:sz w:val="32"/>
          <w:szCs w:val="20"/>
          <w:highlight w:val="none"/>
        </w:rPr>
      </w:pPr>
      <w:r>
        <w:rPr>
          <w:rFonts w:hint="eastAsia" w:ascii="Times New Roman" w:hAnsi="Times New Roman" w:eastAsia="仿宋_GB2312" w:cs="Times New Roman"/>
          <w:snapToGrid w:val="0"/>
          <w:kern w:val="0"/>
          <w:sz w:val="32"/>
          <w:szCs w:val="20"/>
          <w:highlight w:val="none"/>
        </w:rPr>
        <w:t>为深入贯彻</w:t>
      </w:r>
      <w:r>
        <w:rPr>
          <w:rFonts w:hint="default" w:ascii="Times New Roman" w:hAnsi="Times New Roman" w:eastAsia="仿宋_GB2312" w:cs="Times New Roman"/>
          <w:snapToGrid w:val="0"/>
          <w:kern w:val="0"/>
          <w:sz w:val="32"/>
          <w:szCs w:val="20"/>
          <w:highlight w:val="none"/>
        </w:rPr>
        <w:t>落实</w:t>
      </w:r>
      <w:r>
        <w:rPr>
          <w:rFonts w:hint="eastAsia" w:ascii="Times New Roman" w:hAnsi="Times New Roman" w:eastAsia="仿宋_GB2312" w:cs="Times New Roman"/>
          <w:snapToGrid w:val="0"/>
          <w:kern w:val="0"/>
          <w:sz w:val="32"/>
          <w:szCs w:val="20"/>
          <w:highlight w:val="none"/>
        </w:rPr>
        <w:t>习近平总书记</w:t>
      </w:r>
      <w:r>
        <w:rPr>
          <w:rFonts w:hint="default" w:ascii="Times New Roman" w:hAnsi="Times New Roman" w:eastAsia="仿宋_GB2312" w:cs="Times New Roman"/>
          <w:snapToGrid w:val="0"/>
          <w:kern w:val="0"/>
          <w:sz w:val="32"/>
          <w:szCs w:val="20"/>
          <w:highlight w:val="none"/>
        </w:rPr>
        <w:t>关于</w:t>
      </w:r>
      <w:r>
        <w:rPr>
          <w:rFonts w:hint="eastAsia" w:ascii="Times New Roman" w:hAnsi="Times New Roman" w:eastAsia="仿宋_GB2312" w:cs="Times New Roman"/>
          <w:snapToGrid w:val="0"/>
          <w:kern w:val="0"/>
          <w:sz w:val="32"/>
          <w:szCs w:val="20"/>
          <w:highlight w:val="none"/>
        </w:rPr>
        <w:t>防灾减灾救灾工作</w:t>
      </w:r>
      <w:r>
        <w:rPr>
          <w:rFonts w:hint="default" w:ascii="Times New Roman" w:hAnsi="Times New Roman" w:eastAsia="仿宋_GB2312" w:cs="Times New Roman"/>
          <w:snapToGrid w:val="0"/>
          <w:kern w:val="0"/>
          <w:sz w:val="32"/>
          <w:szCs w:val="20"/>
          <w:highlight w:val="none"/>
        </w:rPr>
        <w:t>的</w:t>
      </w:r>
      <w:r>
        <w:rPr>
          <w:rFonts w:hint="eastAsia" w:ascii="Times New Roman" w:hAnsi="Times New Roman" w:eastAsia="仿宋_GB2312" w:cs="Times New Roman"/>
          <w:snapToGrid w:val="0"/>
          <w:kern w:val="0"/>
          <w:sz w:val="32"/>
          <w:szCs w:val="20"/>
          <w:highlight w:val="none"/>
        </w:rPr>
        <w:t>重要指示批示精神，全面动态排查防汛风险隐患和薄弱环节，强化风险管控和隐患闭环整改，着力防范化解洪涝、台风灾害风险，全力</w:t>
      </w:r>
      <w:r>
        <w:rPr>
          <w:rFonts w:hint="default" w:ascii="Times New Roman" w:hAnsi="Times New Roman" w:eastAsia="仿宋_GB2312" w:cs="Times New Roman"/>
          <w:snapToGrid w:val="0"/>
          <w:kern w:val="0"/>
          <w:sz w:val="32"/>
          <w:szCs w:val="20"/>
          <w:highlight w:val="none"/>
        </w:rPr>
        <w:t>确保安全度汛</w:t>
      </w:r>
      <w:r>
        <w:rPr>
          <w:rFonts w:hint="eastAsia" w:ascii="Times New Roman" w:hAnsi="Times New Roman" w:eastAsia="仿宋_GB2312" w:cs="Times New Roman"/>
          <w:snapToGrid w:val="0"/>
          <w:kern w:val="0"/>
          <w:sz w:val="32"/>
          <w:szCs w:val="20"/>
          <w:highlight w:val="none"/>
        </w:rPr>
        <w:t>。</w:t>
      </w:r>
      <w:r>
        <w:rPr>
          <w:rFonts w:hint="default" w:ascii="Times New Roman" w:hAnsi="Times New Roman" w:eastAsia="仿宋_GB2312" w:cs="Times New Roman"/>
          <w:snapToGrid w:val="0"/>
          <w:kern w:val="0"/>
          <w:sz w:val="32"/>
          <w:szCs w:val="20"/>
          <w:highlight w:val="none"/>
        </w:rPr>
        <w:t>现就</w:t>
      </w:r>
      <w:r>
        <w:rPr>
          <w:rFonts w:hint="eastAsia" w:ascii="Times New Roman" w:hAnsi="Times New Roman" w:eastAsia="仿宋_GB2312" w:cs="Times New Roman"/>
          <w:snapToGrid w:val="0"/>
          <w:kern w:val="0"/>
          <w:sz w:val="32"/>
          <w:szCs w:val="20"/>
          <w:highlight w:val="none"/>
        </w:rPr>
        <w:t>开展汛前大检查暨风险隐患大排查工作有关</w:t>
      </w:r>
      <w:r>
        <w:rPr>
          <w:rFonts w:hint="default" w:ascii="Times New Roman" w:hAnsi="Times New Roman" w:eastAsia="仿宋_GB2312" w:cs="Times New Roman"/>
          <w:snapToGrid w:val="0"/>
          <w:kern w:val="0"/>
          <w:sz w:val="32"/>
          <w:szCs w:val="20"/>
          <w:highlight w:val="none"/>
        </w:rPr>
        <w:t>事项</w:t>
      </w:r>
      <w:r>
        <w:rPr>
          <w:rFonts w:hint="eastAsia" w:ascii="Times New Roman" w:hAnsi="Times New Roman" w:eastAsia="仿宋_GB2312" w:cs="Times New Roman"/>
          <w:snapToGrid w:val="0"/>
          <w:kern w:val="0"/>
          <w:sz w:val="32"/>
          <w:szCs w:val="20"/>
          <w:highlight w:val="none"/>
        </w:rPr>
        <w:t>通知如下</w:t>
      </w:r>
      <w:r>
        <w:rPr>
          <w:rFonts w:hint="default" w:ascii="Times New Roman" w:hAnsi="Times New Roman" w:eastAsia="仿宋_GB2312" w:cs="Times New Roman"/>
          <w:snapToGrid w:val="0"/>
          <w:kern w:val="0"/>
          <w:sz w:val="32"/>
          <w:szCs w:val="20"/>
          <w:highlight w:val="none"/>
        </w:rPr>
        <w:t>：</w:t>
      </w:r>
    </w:p>
    <w:p w14:paraId="4125C3E2">
      <w:pPr>
        <w:keepNext w:val="0"/>
        <w:keepLines w:val="0"/>
        <w:pageBreakBefore w:val="0"/>
        <w:widowControl w:val="0"/>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w:t>
      </w:r>
      <w:r>
        <w:rPr>
          <w:rFonts w:hint="eastAsia" w:ascii="Times New Roman" w:hAnsi="Times New Roman" w:eastAsia="黑体" w:cs="Times New Roman"/>
          <w:sz w:val="32"/>
          <w:szCs w:val="32"/>
          <w:highlight w:val="none"/>
          <w:lang w:eastAsia="zh-CN"/>
        </w:rPr>
        <w:t>、检查主要内容</w:t>
      </w:r>
    </w:p>
    <w:p w14:paraId="24BCE34F">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lang w:eastAsia="zh-CN"/>
        </w:rPr>
      </w:pPr>
      <w:r>
        <w:rPr>
          <w:rFonts w:hint="eastAsia" w:ascii="Times New Roman" w:hAnsi="Times New Roman" w:eastAsia="仿宋_GB2312" w:cs="Times New Roman"/>
          <w:snapToGrid w:val="0"/>
          <w:kern w:val="0"/>
          <w:sz w:val="32"/>
          <w:szCs w:val="20"/>
          <w:highlight w:val="none"/>
        </w:rPr>
        <w:t>重点检查责任体系、预案体系、队伍和物资保障体系等落实情况以及水利设施、地质灾害、城镇内涝、在建工程等重点领域风险隐患排查整改情况</w:t>
      </w:r>
      <w:r>
        <w:rPr>
          <w:rFonts w:hint="eastAsia" w:ascii="Times New Roman" w:hAnsi="Times New Roman" w:eastAsia="仿宋_GB2312" w:cs="Times New Roman"/>
          <w:snapToGrid w:val="0"/>
          <w:kern w:val="0"/>
          <w:sz w:val="32"/>
          <w:szCs w:val="20"/>
          <w:highlight w:val="none"/>
          <w:lang w:eastAsia="zh-CN"/>
        </w:rPr>
        <w:t>。</w:t>
      </w:r>
    </w:p>
    <w:p w14:paraId="21D15F88">
      <w:pPr>
        <w:keepNext w:val="0"/>
        <w:keepLines w:val="0"/>
        <w:pageBreakBefore w:val="0"/>
        <w:widowControl w:val="0"/>
        <w:kinsoku/>
        <w:wordWrap/>
        <w:overflowPunct/>
        <w:topLinePunct w:val="0"/>
        <w:autoSpaceDE/>
        <w:autoSpaceDN/>
        <w:bidi w:val="0"/>
        <w:spacing w:line="580" w:lineRule="exact"/>
        <w:ind w:firstLine="640" w:firstLineChars="200"/>
        <w:jc w:val="both"/>
        <w:rPr>
          <w:rStyle w:val="20"/>
          <w:rFonts w:hint="eastAsia" w:ascii="Times New Roman" w:hAnsi="Times New Roman" w:eastAsia="楷体_GB2312" w:cs="Times New Roman"/>
          <w:sz w:val="32"/>
          <w:szCs w:val="32"/>
          <w:highlight w:val="none"/>
        </w:rPr>
      </w:pPr>
      <w:r>
        <w:rPr>
          <w:rStyle w:val="20"/>
          <w:rFonts w:hint="eastAsia" w:ascii="Times New Roman" w:hAnsi="Times New Roman" w:eastAsia="楷体_GB2312" w:cs="Times New Roman"/>
          <w:sz w:val="32"/>
          <w:szCs w:val="32"/>
          <w:highlight w:val="none"/>
        </w:rPr>
        <w:t>（一）工程措施</w:t>
      </w:r>
    </w:p>
    <w:p w14:paraId="3DC7CEAC">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Fonts w:hint="eastAsia" w:ascii="Times New Roman" w:hAnsi="Times New Roman" w:eastAsia="仿宋_GB2312" w:cs="Times New Roman"/>
          <w:snapToGrid w:val="0"/>
          <w:kern w:val="0"/>
          <w:sz w:val="32"/>
          <w:szCs w:val="20"/>
          <w:highlight w:val="none"/>
        </w:rPr>
        <w:t>1.2024年来受台风、暴雨损毁或影响的各类防灾减灾工程修复、维修养护完成情况。</w:t>
      </w:r>
    </w:p>
    <w:p w14:paraId="556991D9">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Fonts w:hint="eastAsia" w:ascii="Times New Roman" w:hAnsi="Times New Roman" w:eastAsia="仿宋_GB2312" w:cs="Times New Roman"/>
          <w:snapToGrid w:val="0"/>
          <w:kern w:val="0"/>
          <w:sz w:val="32"/>
          <w:szCs w:val="20"/>
          <w:highlight w:val="none"/>
        </w:rPr>
        <w:t>2.水利工程（水库、山围塘、水闸、江海堤防、重要行洪河道、溪坝渠道、引水工程、水电站等）运行状况及存在问题，排查小型水库安全运行问题清单整改情况。工程启闭设备、电气设备、备用电源等设施完好情况。</w:t>
      </w:r>
    </w:p>
    <w:p w14:paraId="0CF667AE">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Fonts w:hint="eastAsia" w:ascii="Times New Roman" w:hAnsi="Times New Roman" w:eastAsia="仿宋_GB2312" w:cs="Times New Roman"/>
          <w:snapToGrid w:val="0"/>
          <w:kern w:val="0"/>
          <w:sz w:val="32"/>
          <w:szCs w:val="20"/>
          <w:highlight w:val="none"/>
        </w:rPr>
        <w:t>3.涉水在建工程（包括水利、公路、桥梁、避风锚地等）安全度汛情况。</w:t>
      </w:r>
    </w:p>
    <w:p w14:paraId="1B042009">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Fonts w:hint="eastAsia" w:ascii="Times New Roman" w:hAnsi="Times New Roman" w:eastAsia="仿宋_GB2312" w:cs="Times New Roman"/>
          <w:snapToGrid w:val="0"/>
          <w:kern w:val="0"/>
          <w:sz w:val="32"/>
          <w:szCs w:val="20"/>
          <w:highlight w:val="none"/>
        </w:rPr>
        <w:t>4.雨、水、工情监测站点、防汛视频监控等设施运维情况。</w:t>
      </w:r>
    </w:p>
    <w:p w14:paraId="44BF4FCB">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Fonts w:hint="eastAsia" w:ascii="Times New Roman" w:hAnsi="Times New Roman" w:eastAsia="仿宋_GB2312" w:cs="Times New Roman"/>
          <w:snapToGrid w:val="0"/>
          <w:kern w:val="0"/>
          <w:sz w:val="32"/>
          <w:szCs w:val="20"/>
          <w:highlight w:val="none"/>
        </w:rPr>
        <w:t>5.山洪地质灾害点整治及新增地灾隐患点、高陡边坡情况。</w:t>
      </w:r>
    </w:p>
    <w:p w14:paraId="7FB02B56">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Fonts w:hint="eastAsia" w:ascii="Times New Roman" w:hAnsi="Times New Roman" w:eastAsia="仿宋_GB2312" w:cs="Times New Roman"/>
          <w:snapToGrid w:val="0"/>
          <w:kern w:val="0"/>
          <w:sz w:val="32"/>
          <w:szCs w:val="20"/>
          <w:highlight w:val="none"/>
        </w:rPr>
        <w:t>6.蓄滞洪区、防洪排涝设施运行状况及存在问题。</w:t>
      </w:r>
    </w:p>
    <w:p w14:paraId="39A272FC">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Fonts w:hint="eastAsia" w:ascii="Times New Roman" w:hAnsi="Times New Roman" w:eastAsia="仿宋_GB2312" w:cs="Times New Roman"/>
          <w:snapToGrid w:val="0"/>
          <w:kern w:val="0"/>
          <w:sz w:val="32"/>
          <w:szCs w:val="20"/>
          <w:highlight w:val="none"/>
        </w:rPr>
        <w:t>7.</w:t>
      </w:r>
      <w:r>
        <w:rPr>
          <w:rFonts w:hint="eastAsia" w:ascii="Times New Roman" w:hAnsi="Times New Roman" w:eastAsia="仿宋_GB2312" w:cs="Times New Roman"/>
          <w:b w:val="0"/>
          <w:bCs w:val="0"/>
          <w:color w:val="auto"/>
          <w:sz w:val="32"/>
          <w:szCs w:val="32"/>
          <w:highlight w:val="none"/>
          <w:lang w:val="en-US" w:eastAsia="zh-CN"/>
        </w:rPr>
        <w:t>非煤矿山</w:t>
      </w:r>
      <w:r>
        <w:rPr>
          <w:rFonts w:hint="eastAsia" w:ascii="Times New Roman" w:hAnsi="Times New Roman" w:eastAsia="仿宋_GB2312" w:cs="Times New Roman"/>
          <w:snapToGrid w:val="0"/>
          <w:kern w:val="0"/>
          <w:sz w:val="32"/>
          <w:szCs w:val="20"/>
          <w:highlight w:val="none"/>
        </w:rPr>
        <w:t>、堆渣场、危化品生产存储点、应急避险避灾场所建设管理情况。</w:t>
      </w:r>
    </w:p>
    <w:p w14:paraId="0BA671B0">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Fonts w:hint="eastAsia" w:ascii="Times New Roman" w:hAnsi="Times New Roman" w:eastAsia="仿宋_GB2312" w:cs="Times New Roman"/>
          <w:snapToGrid w:val="0"/>
          <w:kern w:val="0"/>
          <w:sz w:val="32"/>
          <w:szCs w:val="20"/>
          <w:highlight w:val="none"/>
        </w:rPr>
        <w:t>8.市政、交通、铁路、电力、通信、供水等基础设施安全度汛情况。</w:t>
      </w:r>
    </w:p>
    <w:p w14:paraId="438A665F">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Fonts w:hint="eastAsia" w:ascii="Times New Roman" w:hAnsi="Times New Roman" w:eastAsia="仿宋_GB2312" w:cs="Times New Roman"/>
          <w:snapToGrid w:val="0"/>
          <w:kern w:val="0"/>
          <w:sz w:val="32"/>
          <w:szCs w:val="20"/>
          <w:highlight w:val="none"/>
        </w:rPr>
        <w:t>9.广告牌等高空设施安全与管理情况；简易工棚、中心城区沿街建筑施工塔吊登记造册建档与管理情况。</w:t>
      </w:r>
    </w:p>
    <w:p w14:paraId="2200336B">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Fonts w:hint="eastAsia" w:ascii="Times New Roman" w:hAnsi="Times New Roman" w:eastAsia="仿宋_GB2312" w:cs="Times New Roman"/>
          <w:snapToGrid w:val="0"/>
          <w:kern w:val="0"/>
          <w:sz w:val="32"/>
          <w:szCs w:val="20"/>
          <w:highlight w:val="none"/>
        </w:rPr>
        <w:t>10.地下空间、开闭所、城区低洼易涝点防洪排涝措施。</w:t>
      </w:r>
    </w:p>
    <w:p w14:paraId="6A979829">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Fonts w:hint="eastAsia" w:ascii="Times New Roman" w:hAnsi="Times New Roman" w:eastAsia="仿宋_GB2312" w:cs="Times New Roman"/>
          <w:snapToGrid w:val="0"/>
          <w:kern w:val="0"/>
          <w:sz w:val="32"/>
          <w:szCs w:val="20"/>
          <w:highlight w:val="none"/>
        </w:rPr>
        <w:t>11.渔船、渔排养殖、预警设施等。</w:t>
      </w:r>
    </w:p>
    <w:p w14:paraId="179C425B">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Fonts w:hint="eastAsia" w:ascii="Times New Roman" w:hAnsi="Times New Roman" w:eastAsia="仿宋_GB2312" w:cs="Times New Roman"/>
          <w:snapToGrid w:val="0"/>
          <w:kern w:val="0"/>
          <w:sz w:val="32"/>
          <w:szCs w:val="20"/>
          <w:highlight w:val="none"/>
        </w:rPr>
        <w:t>12.涉水、临崖、休闲渔旅、农家乐、民宿等新业态旅游项目和非景区景点等。</w:t>
      </w:r>
    </w:p>
    <w:p w14:paraId="3EB92D3F">
      <w:pPr>
        <w:keepNext w:val="0"/>
        <w:keepLines w:val="0"/>
        <w:pageBreakBefore w:val="0"/>
        <w:widowControl w:val="0"/>
        <w:kinsoku/>
        <w:wordWrap/>
        <w:overflowPunct/>
        <w:topLinePunct w:val="0"/>
        <w:autoSpaceDE/>
        <w:autoSpaceDN/>
        <w:bidi w:val="0"/>
        <w:spacing w:line="580" w:lineRule="exact"/>
        <w:ind w:firstLine="640" w:firstLineChars="200"/>
        <w:jc w:val="both"/>
        <w:rPr>
          <w:rStyle w:val="20"/>
          <w:rFonts w:hint="eastAsia" w:ascii="Times New Roman" w:hAnsi="Times New Roman" w:eastAsia="楷体_GB2312" w:cs="Times New Roman"/>
          <w:sz w:val="32"/>
          <w:szCs w:val="32"/>
          <w:highlight w:val="none"/>
        </w:rPr>
      </w:pPr>
      <w:r>
        <w:rPr>
          <w:rStyle w:val="20"/>
          <w:rFonts w:hint="eastAsia" w:ascii="Times New Roman" w:hAnsi="Times New Roman" w:eastAsia="楷体_GB2312" w:cs="Times New Roman"/>
          <w:sz w:val="32"/>
          <w:szCs w:val="32"/>
          <w:highlight w:val="none"/>
        </w:rPr>
        <w:t>（二）非工程措施</w:t>
      </w:r>
    </w:p>
    <w:p w14:paraId="736877CB">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Style w:val="20"/>
          <w:rFonts w:hint="eastAsia" w:ascii="Times New Roman" w:hAnsi="Times New Roman" w:eastAsia="楷体_GB2312" w:cs="Times New Roman"/>
          <w:sz w:val="32"/>
          <w:szCs w:val="32"/>
          <w:highlight w:val="none"/>
        </w:rPr>
        <w:t>1.防汛责任体系。</w:t>
      </w:r>
      <w:r>
        <w:rPr>
          <w:rFonts w:hint="eastAsia" w:ascii="Times New Roman" w:hAnsi="Times New Roman" w:eastAsia="仿宋_GB2312" w:cs="Times New Roman"/>
          <w:snapToGrid w:val="0"/>
          <w:kern w:val="0"/>
          <w:sz w:val="32"/>
          <w:szCs w:val="20"/>
          <w:highlight w:val="none"/>
        </w:rPr>
        <w:t>以行政首长负责制为主要内容的各项防汛防台抗旱责任制和各类防洪工程巡查责任制落实情况，包括组织体系、责任体系、责任人与职责、制度建设，市防汛责任管理系统的运行管理情况。</w:t>
      </w:r>
    </w:p>
    <w:p w14:paraId="54A5D3BC">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Style w:val="20"/>
          <w:rFonts w:hint="eastAsia" w:ascii="Times New Roman" w:hAnsi="Times New Roman" w:eastAsia="楷体_GB2312" w:cs="Times New Roman"/>
          <w:sz w:val="32"/>
          <w:szCs w:val="32"/>
          <w:highlight w:val="none"/>
        </w:rPr>
        <w:t>2.防汛预案体系。</w:t>
      </w:r>
      <w:r>
        <w:rPr>
          <w:rFonts w:hint="eastAsia" w:ascii="Times New Roman" w:hAnsi="Times New Roman" w:eastAsia="仿宋_GB2312" w:cs="Times New Roman"/>
          <w:snapToGrid w:val="0"/>
          <w:kern w:val="0"/>
          <w:sz w:val="32"/>
          <w:szCs w:val="20"/>
          <w:highlight w:val="none"/>
        </w:rPr>
        <w:t>包括防汛防台风抗旱应急预案，山洪地质灾害防御预案，乡村人员转移避险预案、水利工程防汛抢险应急预案、城区防洪排涝应急预案等的修订完善、报批、落实情况以及危险区域转移对象建档立卡情况。</w:t>
      </w:r>
    </w:p>
    <w:p w14:paraId="0568B9B6">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Style w:val="20"/>
          <w:rFonts w:hint="eastAsia" w:ascii="Times New Roman" w:hAnsi="Times New Roman" w:eastAsia="楷体_GB2312" w:cs="Times New Roman"/>
          <w:sz w:val="32"/>
          <w:szCs w:val="32"/>
          <w:highlight w:val="none"/>
        </w:rPr>
        <w:t>3.预警预报体系。</w:t>
      </w:r>
      <w:r>
        <w:rPr>
          <w:rFonts w:hint="eastAsia" w:ascii="Times New Roman" w:hAnsi="Times New Roman" w:eastAsia="仿宋_GB2312" w:cs="Times New Roman"/>
          <w:snapToGrid w:val="0"/>
          <w:kern w:val="0"/>
          <w:sz w:val="32"/>
          <w:szCs w:val="20"/>
          <w:highlight w:val="none"/>
        </w:rPr>
        <w:t>台风、暴雨、洪水预警预报工作机制完善落实情况，预警措施、预警手段落实情况，洪水预警报系统、山洪灾害项目安全运行和保障能力等。</w:t>
      </w:r>
    </w:p>
    <w:p w14:paraId="4C24AE86">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snapToGrid w:val="0"/>
          <w:kern w:val="0"/>
          <w:sz w:val="32"/>
          <w:szCs w:val="20"/>
          <w:highlight w:val="none"/>
        </w:rPr>
      </w:pPr>
      <w:r>
        <w:rPr>
          <w:rStyle w:val="20"/>
          <w:rFonts w:hint="eastAsia" w:ascii="Times New Roman" w:hAnsi="Times New Roman" w:eastAsia="楷体_GB2312" w:cs="Times New Roman"/>
          <w:sz w:val="32"/>
          <w:szCs w:val="32"/>
          <w:highlight w:val="none"/>
        </w:rPr>
        <w:t>4.保障体系。</w:t>
      </w:r>
      <w:r>
        <w:rPr>
          <w:rFonts w:hint="eastAsia" w:ascii="Times New Roman" w:hAnsi="Times New Roman" w:eastAsia="仿宋_GB2312" w:cs="Times New Roman"/>
          <w:snapToGrid w:val="0"/>
          <w:kern w:val="0"/>
          <w:sz w:val="32"/>
          <w:szCs w:val="20"/>
          <w:highlight w:val="none"/>
        </w:rPr>
        <w:t>防汛抗旱抢险救灾物资、机具储备数量和完好情况，防汛抗旱应急队伍组建情况。</w:t>
      </w:r>
    </w:p>
    <w:p w14:paraId="47533427">
      <w:pPr>
        <w:keepNext w:val="0"/>
        <w:keepLines w:val="0"/>
        <w:pageBreakBefore w:val="0"/>
        <w:widowControl w:val="0"/>
        <w:kinsoku/>
        <w:wordWrap/>
        <w:overflowPunct/>
        <w:topLinePunct w:val="0"/>
        <w:autoSpaceDE/>
        <w:autoSpaceDN/>
        <w:bidi w:val="0"/>
        <w:spacing w:line="580" w:lineRule="exact"/>
        <w:ind w:firstLine="640" w:firstLineChars="200"/>
        <w:jc w:val="both"/>
        <w:rPr>
          <w:rFonts w:hint="default" w:ascii="Times New Roman" w:hAnsi="Times New Roman" w:eastAsia="黑体"/>
          <w:color w:val="000000"/>
          <w:sz w:val="32"/>
          <w:szCs w:val="32"/>
          <w:highlight w:val="none"/>
        </w:rPr>
      </w:pPr>
      <w:r>
        <w:rPr>
          <w:rFonts w:hint="eastAsia" w:ascii="Times New Roman" w:hAnsi="Times New Roman" w:eastAsia="黑体"/>
          <w:color w:val="000000"/>
          <w:sz w:val="32"/>
          <w:szCs w:val="32"/>
          <w:highlight w:val="none"/>
        </w:rPr>
        <w:t>二</w:t>
      </w:r>
      <w:r>
        <w:rPr>
          <w:rFonts w:hint="eastAsia" w:ascii="Times New Roman" w:hAnsi="Times New Roman" w:eastAsia="黑体"/>
          <w:color w:val="000000"/>
          <w:sz w:val="32"/>
          <w:szCs w:val="32"/>
          <w:highlight w:val="none"/>
          <w:lang w:eastAsia="zh-CN"/>
        </w:rPr>
        <w:t>、</w:t>
      </w:r>
      <w:r>
        <w:rPr>
          <w:rFonts w:hint="eastAsia" w:ascii="Times New Roman" w:hAnsi="Times New Roman" w:eastAsia="黑体"/>
          <w:color w:val="000000"/>
          <w:sz w:val="32"/>
          <w:szCs w:val="32"/>
          <w:highlight w:val="none"/>
        </w:rPr>
        <w:t>检查步骤</w:t>
      </w:r>
    </w:p>
    <w:p w14:paraId="155522AB">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仿宋_GB2312" w:hAnsi="仿宋_GB2312" w:eastAsia="仿宋_GB2312" w:cs="仿宋_GB2312"/>
          <w:color w:val="000000"/>
          <w:sz w:val="32"/>
          <w:szCs w:val="32"/>
          <w:highlight w:val="none"/>
          <w:lang w:eastAsia="zh-CN"/>
        </w:rPr>
      </w:pPr>
      <w:r>
        <w:rPr>
          <w:rStyle w:val="20"/>
          <w:rFonts w:hint="eastAsia" w:ascii="Times New Roman" w:hAnsi="Times New Roman" w:eastAsia="楷体_GB2312" w:cs="Times New Roman"/>
          <w:sz w:val="32"/>
          <w:szCs w:val="32"/>
          <w:highlight w:val="none"/>
          <w:lang w:eastAsia="zh-CN"/>
        </w:rPr>
        <w:t>（一）普查阶段。</w:t>
      </w:r>
      <w:r>
        <w:rPr>
          <w:rFonts w:hint="default" w:ascii="Times New Roman" w:hAnsi="Times New Roman" w:eastAsia="仿宋_GB2312" w:cs="Times New Roman"/>
          <w:color w:val="000000"/>
          <w:sz w:val="32"/>
          <w:szCs w:val="32"/>
          <w:highlight w:val="none"/>
          <w:lang w:eastAsia="zh-CN"/>
        </w:rPr>
        <w:t>3</w:t>
      </w:r>
      <w:r>
        <w:rPr>
          <w:rFonts w:hint="eastAsia" w:ascii="仿宋_GB2312" w:hAnsi="仿宋_GB2312" w:eastAsia="仿宋_GB2312" w:cs="仿宋_GB2312"/>
          <w:color w:val="000000"/>
          <w:sz w:val="32"/>
          <w:szCs w:val="32"/>
          <w:highlight w:val="none"/>
          <w:lang w:eastAsia="zh-CN"/>
        </w:rPr>
        <w:t>月</w:t>
      </w:r>
      <w:r>
        <w:rPr>
          <w:rFonts w:hint="eastAsia" w:ascii="Times New Roman" w:hAnsi="Times New Roman" w:eastAsia="仿宋_GB2312" w:cs="Times New Roman"/>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日</w:t>
      </w:r>
      <w:r>
        <w:rPr>
          <w:rFonts w:hint="eastAsia" w:ascii="仿宋_GB2312" w:hAnsi="仿宋_GB2312" w:eastAsia="仿宋_GB2312" w:cs="仿宋_GB2312"/>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eastAsia="zh-CN"/>
        </w:rPr>
        <w:t>3</w:t>
      </w:r>
      <w:r>
        <w:rPr>
          <w:rFonts w:hint="eastAsia" w:ascii="仿宋_GB2312" w:hAnsi="仿宋_GB2312" w:eastAsia="仿宋_GB2312" w:cs="仿宋_GB2312"/>
          <w:color w:val="000000"/>
          <w:sz w:val="32"/>
          <w:szCs w:val="32"/>
          <w:highlight w:val="none"/>
          <w:lang w:eastAsia="zh-CN"/>
        </w:rPr>
        <w:t>月</w:t>
      </w:r>
      <w:r>
        <w:rPr>
          <w:rFonts w:hint="eastAsia" w:ascii="Times New Roman" w:hAnsi="Times New Roman" w:eastAsia="仿宋_GB2312" w:cs="Times New Roman"/>
          <w:color w:val="000000"/>
          <w:sz w:val="32"/>
          <w:szCs w:val="32"/>
          <w:highlight w:val="none"/>
          <w:lang w:val="en-US" w:eastAsia="zh-CN"/>
        </w:rPr>
        <w:t>18</w:t>
      </w:r>
      <w:r>
        <w:rPr>
          <w:rFonts w:hint="eastAsia" w:ascii="仿宋_GB2312" w:hAnsi="仿宋_GB2312" w:eastAsia="仿宋_GB2312" w:cs="仿宋_GB2312"/>
          <w:color w:val="000000"/>
          <w:sz w:val="32"/>
          <w:szCs w:val="32"/>
          <w:highlight w:val="none"/>
          <w:lang w:eastAsia="zh-CN"/>
        </w:rPr>
        <w:t>日，由各</w:t>
      </w:r>
      <w:r>
        <w:rPr>
          <w:rFonts w:hint="eastAsia" w:ascii="仿宋_GB2312" w:hAnsi="仿宋_GB2312" w:eastAsia="仿宋_GB2312" w:cs="仿宋_GB2312"/>
          <w:color w:val="000000"/>
          <w:sz w:val="32"/>
          <w:szCs w:val="32"/>
          <w:highlight w:val="none"/>
          <w:lang w:val="en-US" w:eastAsia="zh-CN"/>
        </w:rPr>
        <w:t>村</w:t>
      </w:r>
      <w:r>
        <w:rPr>
          <w:rFonts w:hint="eastAsia" w:ascii="仿宋_GB2312" w:hAnsi="仿宋_GB2312" w:eastAsia="仿宋_GB2312" w:cs="仿宋_GB2312"/>
          <w:color w:val="000000"/>
          <w:sz w:val="32"/>
          <w:szCs w:val="32"/>
          <w:highlight w:val="none"/>
          <w:lang w:eastAsia="zh-CN"/>
        </w:rPr>
        <w:t>组织对本辖区开展普查。</w:t>
      </w:r>
    </w:p>
    <w:p w14:paraId="3DC4AEA8">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仿宋_GB2312" w:hAnsi="仿宋_GB2312" w:eastAsia="仿宋_GB2312" w:cs="仿宋_GB2312"/>
          <w:color w:val="000000"/>
          <w:sz w:val="21"/>
          <w:szCs w:val="22"/>
          <w:highlight w:val="none"/>
        </w:rPr>
      </w:pPr>
      <w:r>
        <w:rPr>
          <w:rFonts w:hint="eastAsia" w:ascii="楷体" w:hAnsi="楷体" w:eastAsia="楷体" w:cs="楷体"/>
          <w:color w:val="000000"/>
          <w:sz w:val="32"/>
          <w:szCs w:val="32"/>
          <w:highlight w:val="none"/>
          <w:lang w:eastAsia="zh-CN"/>
        </w:rPr>
        <w:t>（二）复查阶段。</w:t>
      </w:r>
      <w:r>
        <w:rPr>
          <w:rFonts w:hint="eastAsia" w:ascii="Times New Roman" w:hAnsi="Times New Roman" w:eastAsia="仿宋_GB2312" w:cs="Times New Roman"/>
          <w:color w:val="000000"/>
          <w:sz w:val="32"/>
          <w:szCs w:val="32"/>
          <w:highlight w:val="none"/>
          <w:lang w:eastAsia="zh-CN"/>
        </w:rPr>
        <w:t>3</w:t>
      </w:r>
      <w:r>
        <w:rPr>
          <w:rFonts w:hint="eastAsia" w:ascii="仿宋_GB2312" w:hAnsi="仿宋_GB2312" w:eastAsia="仿宋_GB2312" w:cs="仿宋_GB2312"/>
          <w:color w:val="000000"/>
          <w:sz w:val="32"/>
          <w:szCs w:val="32"/>
          <w:highlight w:val="none"/>
          <w:lang w:eastAsia="zh-CN"/>
        </w:rPr>
        <w:t>月</w:t>
      </w:r>
      <w:r>
        <w:rPr>
          <w:rFonts w:hint="eastAsia" w:ascii="Times New Roman" w:hAnsi="Times New Roman" w:eastAsia="仿宋_GB2312" w:cs="Times New Roman"/>
          <w:color w:val="000000"/>
          <w:sz w:val="32"/>
          <w:szCs w:val="32"/>
          <w:highlight w:val="none"/>
          <w:lang w:val="en-US" w:eastAsia="zh-CN"/>
        </w:rPr>
        <w:t>18</w:t>
      </w:r>
      <w:r>
        <w:rPr>
          <w:rFonts w:hint="eastAsia" w:ascii="仿宋_GB2312" w:hAnsi="仿宋_GB2312" w:eastAsia="仿宋_GB2312" w:cs="仿宋_GB2312"/>
          <w:color w:val="000000"/>
          <w:sz w:val="32"/>
          <w:szCs w:val="32"/>
          <w:highlight w:val="none"/>
          <w:lang w:eastAsia="zh-CN"/>
        </w:rPr>
        <w:t>日</w:t>
      </w:r>
      <w:r>
        <w:rPr>
          <w:rFonts w:hint="eastAsia" w:ascii="仿宋_GB2312" w:hAnsi="仿宋_GB2312" w:eastAsia="仿宋_GB2312" w:cs="仿宋_GB2312"/>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eastAsia="zh-CN"/>
        </w:rPr>
        <w:t>3</w:t>
      </w:r>
      <w:r>
        <w:rPr>
          <w:rFonts w:hint="eastAsia" w:ascii="仿宋_GB2312" w:hAnsi="仿宋_GB2312" w:eastAsia="仿宋_GB2312" w:cs="仿宋_GB2312"/>
          <w:color w:val="000000"/>
          <w:sz w:val="32"/>
          <w:szCs w:val="32"/>
          <w:highlight w:val="none"/>
          <w:lang w:eastAsia="zh-CN"/>
        </w:rPr>
        <w:t>月</w:t>
      </w:r>
      <w:r>
        <w:rPr>
          <w:rFonts w:hint="eastAsia" w:ascii="Times New Roman" w:hAnsi="Times New Roman" w:eastAsia="仿宋_GB2312" w:cs="Times New Roman"/>
          <w:color w:val="000000"/>
          <w:sz w:val="32"/>
          <w:szCs w:val="32"/>
          <w:highlight w:val="none"/>
          <w:lang w:val="en-US" w:eastAsia="zh-CN"/>
        </w:rPr>
        <w:t>25</w:t>
      </w:r>
      <w:r>
        <w:rPr>
          <w:rFonts w:hint="eastAsia" w:ascii="仿宋_GB2312" w:hAnsi="仿宋_GB2312" w:eastAsia="仿宋_GB2312" w:cs="仿宋_GB2312"/>
          <w:color w:val="000000"/>
          <w:sz w:val="32"/>
          <w:szCs w:val="32"/>
          <w:highlight w:val="none"/>
          <w:lang w:eastAsia="zh-CN"/>
        </w:rPr>
        <w:t>日，</w:t>
      </w:r>
      <w:r>
        <w:rPr>
          <w:rFonts w:hint="eastAsia" w:ascii="仿宋_GB2312" w:hAnsi="仿宋_GB2312" w:eastAsia="仿宋_GB2312" w:cs="仿宋_GB2312"/>
          <w:color w:val="000000"/>
          <w:sz w:val="32"/>
          <w:szCs w:val="32"/>
          <w:highlight w:val="none"/>
          <w:lang w:val="en-US" w:eastAsia="zh-CN"/>
        </w:rPr>
        <w:t>镇</w:t>
      </w:r>
      <w:r>
        <w:rPr>
          <w:rFonts w:hint="eastAsia" w:ascii="仿宋_GB2312" w:hAnsi="仿宋_GB2312" w:eastAsia="仿宋_GB2312" w:cs="仿宋_GB2312"/>
          <w:color w:val="000000"/>
          <w:sz w:val="32"/>
          <w:szCs w:val="32"/>
          <w:highlight w:val="none"/>
          <w:lang w:eastAsia="zh-CN"/>
        </w:rPr>
        <w:t>防指各成员单位按行业各自组成督查检查组开展重点复查。</w:t>
      </w:r>
      <w:r>
        <w:rPr>
          <w:rFonts w:hint="eastAsia" w:ascii="仿宋_GB2312" w:hAnsi="仿宋_GB2312" w:eastAsia="仿宋_GB2312" w:cs="仿宋_GB2312"/>
          <w:color w:val="000000"/>
          <w:sz w:val="32"/>
          <w:szCs w:val="32"/>
          <w:highlight w:val="none"/>
          <w:lang w:val="en-US" w:eastAsia="zh-CN"/>
        </w:rPr>
        <w:t>镇</w:t>
      </w:r>
      <w:r>
        <w:rPr>
          <w:rFonts w:hint="eastAsia" w:ascii="仿宋_GB2312" w:hAnsi="仿宋_GB2312" w:eastAsia="仿宋_GB2312" w:cs="仿宋_GB2312"/>
          <w:color w:val="000000"/>
          <w:sz w:val="32"/>
          <w:szCs w:val="32"/>
          <w:highlight w:val="none"/>
          <w:lang w:eastAsia="zh-CN"/>
        </w:rPr>
        <w:t>防指视情派出检查组开展督导检查。</w:t>
      </w:r>
    </w:p>
    <w:p w14:paraId="6A5EB76B">
      <w:pPr>
        <w:keepNext w:val="0"/>
        <w:keepLines w:val="0"/>
        <w:pageBreakBefore w:val="0"/>
        <w:widowControl w:val="0"/>
        <w:kinsoku/>
        <w:wordWrap/>
        <w:overflowPunct/>
        <w:topLinePunct w:val="0"/>
        <w:autoSpaceDE/>
        <w:autoSpaceDN/>
        <w:bidi w:val="0"/>
        <w:spacing w:line="580" w:lineRule="exact"/>
        <w:ind w:firstLine="640" w:firstLineChars="200"/>
        <w:jc w:val="both"/>
        <w:rPr>
          <w:rFonts w:hint="default" w:ascii="Times New Roman" w:hAnsi="Times New Roman" w:eastAsia="仿宋"/>
          <w:sz w:val="32"/>
          <w:szCs w:val="32"/>
          <w:highlight w:val="none"/>
        </w:rPr>
      </w:pPr>
      <w:r>
        <w:rPr>
          <w:rFonts w:hint="eastAsia" w:ascii="Times New Roman" w:hAnsi="Times New Roman" w:eastAsia="黑体"/>
          <w:sz w:val="32"/>
          <w:szCs w:val="32"/>
          <w:highlight w:val="none"/>
        </w:rPr>
        <w:t>三</w:t>
      </w:r>
      <w:r>
        <w:rPr>
          <w:rFonts w:hint="eastAsia" w:ascii="Times New Roman" w:hAnsi="Times New Roman" w:eastAsia="黑体"/>
          <w:sz w:val="32"/>
          <w:szCs w:val="32"/>
          <w:highlight w:val="none"/>
          <w:lang w:eastAsia="zh-CN"/>
        </w:rPr>
        <w:t>、</w:t>
      </w:r>
      <w:r>
        <w:rPr>
          <w:rFonts w:hint="eastAsia" w:ascii="Times New Roman" w:hAnsi="Times New Roman" w:eastAsia="黑体"/>
          <w:sz w:val="32"/>
          <w:szCs w:val="32"/>
          <w:highlight w:val="none"/>
        </w:rPr>
        <w:t>检查要求</w:t>
      </w:r>
    </w:p>
    <w:p w14:paraId="21DB92D3">
      <w:pPr>
        <w:keepNext w:val="0"/>
        <w:keepLines w:val="0"/>
        <w:pageBreakBefore w:val="0"/>
        <w:widowControl w:val="0"/>
        <w:tabs>
          <w:tab w:val="left" w:pos="7520"/>
          <w:tab w:val="left" w:pos="7680"/>
          <w:tab w:val="left" w:pos="8621"/>
          <w:tab w:val="left" w:pos="8854"/>
        </w:tabs>
        <w:kinsoku/>
        <w:wordWrap/>
        <w:overflowPunct/>
        <w:topLinePunct w:val="0"/>
        <w:autoSpaceDE/>
        <w:autoSpaceDN/>
        <w:bidi w:val="0"/>
        <w:spacing w:line="580" w:lineRule="exact"/>
        <w:ind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（一）汛前安全大检查是做好全年防汛工作的前提和基础。</w:t>
      </w:r>
      <w:r>
        <w:rPr>
          <w:rFonts w:ascii="Times New Roman" w:hAnsi="Times New Roman" w:eastAsia="仿宋_GB2312" w:cs="Times New Roman"/>
          <w:sz w:val="32"/>
          <w:szCs w:val="32"/>
          <w:highlight w:val="none"/>
        </w:rPr>
        <w:t>各</w:t>
      </w:r>
      <w:r>
        <w:rPr>
          <w:rFonts w:hint="eastAsia" w:ascii="Times New Roman" w:hAnsi="Times New Roman" w:eastAsia="仿宋_GB2312" w:cs="Times New Roman"/>
          <w:sz w:val="32"/>
          <w:szCs w:val="32"/>
          <w:highlight w:val="none"/>
          <w:lang w:val="en-US" w:eastAsia="zh-CN"/>
        </w:rPr>
        <w:t>村</w:t>
      </w:r>
      <w:r>
        <w:rPr>
          <w:rFonts w:hint="eastAsia" w:ascii="仿宋_GB2312" w:hAnsi="仿宋_GB2312" w:eastAsia="仿宋_GB2312" w:cs="仿宋_GB2312"/>
          <w:color w:val="000000"/>
          <w:sz w:val="32"/>
          <w:szCs w:val="32"/>
          <w:highlight w:val="none"/>
          <w:lang w:eastAsia="zh-CN"/>
        </w:rPr>
        <w:t>要不折不扣抓到位，做到思想到位、组织到位、责任到位、措施到位。</w:t>
      </w:r>
    </w:p>
    <w:p w14:paraId="1B189FB4">
      <w:pPr>
        <w:keepNext w:val="0"/>
        <w:keepLines w:val="0"/>
        <w:pageBreakBefore w:val="0"/>
        <w:widowControl w:val="0"/>
        <w:tabs>
          <w:tab w:val="left" w:pos="7520"/>
          <w:tab w:val="left" w:pos="7680"/>
          <w:tab w:val="left" w:pos="8621"/>
          <w:tab w:val="left" w:pos="8854"/>
        </w:tabs>
        <w:kinsoku/>
        <w:wordWrap/>
        <w:overflowPunct/>
        <w:topLinePunct w:val="0"/>
        <w:autoSpaceDE/>
        <w:autoSpaceDN/>
        <w:bidi w:val="0"/>
        <w:spacing w:line="58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highlight w:val="none"/>
          <w:lang w:eastAsia="zh-CN"/>
        </w:rPr>
        <w:t>（二）检查中要突出重点，紧盯薄弱环节，整改不留死角，要求工程走到、材料看到、汇报听到、设备调试到，对</w:t>
      </w:r>
      <w:bookmarkStart w:id="0" w:name="_GoBack"/>
      <w:bookmarkEnd w:id="0"/>
      <w:r>
        <w:rPr>
          <w:rFonts w:hint="eastAsia" w:ascii="仿宋_GB2312" w:hAnsi="仿宋_GB2312" w:eastAsia="仿宋_GB2312" w:cs="仿宋_GB2312"/>
          <w:color w:val="000000"/>
          <w:sz w:val="32"/>
          <w:szCs w:val="32"/>
          <w:highlight w:val="none"/>
          <w:lang w:eastAsia="zh-CN"/>
        </w:rPr>
        <w:t>检查发现的安全隐患，要提出具体的整改措施，并下发整改通知</w:t>
      </w:r>
      <w:r>
        <w:rPr>
          <w:rFonts w:hint="eastAsia" w:ascii="仿宋_GB2312" w:hAnsi="仿宋_GB2312" w:eastAsia="仿宋_GB2312" w:cs="仿宋_GB2312"/>
          <w:color w:val="000000"/>
          <w:sz w:val="32"/>
          <w:szCs w:val="32"/>
          <w:lang w:eastAsia="zh-CN"/>
        </w:rPr>
        <w:t>书，责成有关责任单位限期整改，对重大问题要以挂牌督办方式全过程跟踪督促整改落实，在主汛期到来之前彻底消除安全隐患。</w:t>
      </w:r>
    </w:p>
    <w:p w14:paraId="2983DD24">
      <w:pPr>
        <w:keepNext w:val="0"/>
        <w:keepLines w:val="0"/>
        <w:pageBreakBefore w:val="0"/>
        <w:widowControl w:val="0"/>
        <w:tabs>
          <w:tab w:val="left" w:pos="7520"/>
          <w:tab w:val="left" w:pos="7680"/>
          <w:tab w:val="left" w:pos="8621"/>
          <w:tab w:val="left" w:pos="8854"/>
        </w:tabs>
        <w:kinsoku/>
        <w:wordWrap/>
        <w:overflowPunct/>
        <w:topLinePunct w:val="0"/>
        <w:autoSpaceDE/>
        <w:autoSpaceDN/>
        <w:bidi w:val="0"/>
        <w:spacing w:line="580" w:lineRule="exact"/>
        <w:ind w:firstLine="640" w:firstLineChars="200"/>
        <w:jc w:val="both"/>
        <w:rPr>
          <w:rFonts w:hint="eastAsia" w:ascii="Times New Roman" w:hAnsi="Times New Roman" w:eastAsia="黑体"/>
          <w:snapToGrid w:val="0"/>
          <w:color w:val="000000"/>
          <w:kern w:val="0"/>
          <w:sz w:val="32"/>
          <w:szCs w:val="20"/>
        </w:rPr>
      </w:pPr>
      <w:r>
        <w:rPr>
          <w:rFonts w:hint="eastAsia" w:ascii="Times New Roman" w:hAnsi="Times New Roman" w:eastAsia="黑体"/>
          <w:snapToGrid w:val="0"/>
          <w:color w:val="000000"/>
          <w:kern w:val="0"/>
          <w:sz w:val="32"/>
          <w:szCs w:val="20"/>
        </w:rPr>
        <w:t>四</w:t>
      </w:r>
      <w:r>
        <w:rPr>
          <w:rFonts w:hint="eastAsia" w:ascii="Times New Roman" w:hAnsi="Times New Roman" w:eastAsia="黑体"/>
          <w:snapToGrid w:val="0"/>
          <w:color w:val="000000"/>
          <w:kern w:val="0"/>
          <w:sz w:val="32"/>
          <w:szCs w:val="20"/>
          <w:lang w:eastAsia="zh-CN"/>
        </w:rPr>
        <w:t>、</w:t>
      </w:r>
      <w:r>
        <w:rPr>
          <w:rFonts w:hint="eastAsia" w:ascii="Times New Roman" w:hAnsi="Times New Roman" w:eastAsia="黑体"/>
          <w:snapToGrid w:val="0"/>
          <w:color w:val="000000"/>
          <w:kern w:val="0"/>
          <w:sz w:val="32"/>
          <w:szCs w:val="20"/>
        </w:rPr>
        <w:t>成果报送</w:t>
      </w:r>
    </w:p>
    <w:p w14:paraId="7B539E08">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w:t>
      </w:r>
      <w:r>
        <w:rPr>
          <w:rFonts w:hint="eastAsia"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村</w:t>
      </w:r>
      <w:r>
        <w:rPr>
          <w:rFonts w:hint="eastAsia" w:ascii="仿宋_GB2312" w:hAnsi="仿宋_GB2312" w:eastAsia="仿宋_GB2312" w:cs="仿宋_GB2312"/>
          <w:b/>
          <w:bCs/>
          <w:color w:val="000000"/>
          <w:sz w:val="32"/>
          <w:szCs w:val="32"/>
          <w:lang w:eastAsia="zh-CN"/>
        </w:rPr>
        <w:t>于</w:t>
      </w:r>
      <w:r>
        <w:rPr>
          <w:rFonts w:hint="default" w:ascii="Times New Roman" w:hAnsi="Times New Roman" w:eastAsia="仿宋_GB2312" w:cs="Times New Roman"/>
          <w:b/>
          <w:bCs/>
          <w:color w:val="000000"/>
          <w:sz w:val="32"/>
          <w:szCs w:val="32"/>
          <w:lang w:eastAsia="zh-CN"/>
        </w:rPr>
        <w:t>3</w:t>
      </w:r>
      <w:r>
        <w:rPr>
          <w:rFonts w:hint="eastAsia" w:ascii="仿宋_GB2312" w:hAnsi="仿宋_GB2312" w:eastAsia="仿宋_GB2312" w:cs="仿宋_GB2312"/>
          <w:b/>
          <w:bCs/>
          <w:color w:val="000000"/>
          <w:sz w:val="32"/>
          <w:szCs w:val="32"/>
          <w:lang w:eastAsia="zh-CN"/>
        </w:rPr>
        <w:t>月</w:t>
      </w:r>
      <w:r>
        <w:rPr>
          <w:rFonts w:hint="default" w:ascii="Times New Roman" w:hAnsi="Times New Roman" w:eastAsia="仿宋_GB2312" w:cs="Times New Roman"/>
          <w:b/>
          <w:bCs/>
          <w:color w:val="000000"/>
          <w:sz w:val="32"/>
          <w:szCs w:val="32"/>
          <w:lang w:val="en-US" w:eastAsia="zh-CN"/>
        </w:rPr>
        <w:t>2</w:t>
      </w:r>
      <w:r>
        <w:rPr>
          <w:rFonts w:hint="eastAsia" w:ascii="Times New Roman" w:hAnsi="Times New Roman" w:eastAsia="仿宋_GB2312" w:cs="Times New Roman"/>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日前将自查报告及附表（附件</w:t>
      </w:r>
      <w:r>
        <w:rPr>
          <w:rFonts w:hint="eastAsia" w:ascii="仿宋_GB2312" w:hAnsi="仿宋_GB2312" w:eastAsia="仿宋_GB2312" w:cs="仿宋_GB2312"/>
          <w:b/>
          <w:bCs/>
          <w:color w:val="000000"/>
          <w:sz w:val="32"/>
          <w:szCs w:val="32"/>
          <w:lang w:val="en-US" w:eastAsia="zh-CN"/>
        </w:rPr>
        <w:t>1、2、3</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lang w:val="en-US" w:eastAsia="zh-CN"/>
        </w:rPr>
        <w:t>纸质</w:t>
      </w:r>
      <w:r>
        <w:rPr>
          <w:rFonts w:hint="eastAsia" w:ascii="仿宋_GB2312" w:hAnsi="仿宋_GB2312" w:eastAsia="仿宋_GB2312" w:cs="仿宋_GB2312"/>
          <w:b/>
          <w:bCs/>
          <w:color w:val="000000"/>
          <w:sz w:val="32"/>
          <w:szCs w:val="32"/>
          <w:lang w:eastAsia="zh-CN"/>
        </w:rPr>
        <w:t>加盖公章及电子文档</w:t>
      </w:r>
      <w:r>
        <w:rPr>
          <w:rFonts w:hint="eastAsia" w:ascii="仿宋_GB2312" w:hAnsi="仿宋_GB2312" w:eastAsia="仿宋_GB2312" w:cs="仿宋_GB2312"/>
          <w:color w:val="000000"/>
          <w:sz w:val="32"/>
          <w:szCs w:val="32"/>
          <w:lang w:eastAsia="zh-CN"/>
        </w:rPr>
        <w:t>报送</w:t>
      </w:r>
      <w:r>
        <w:rPr>
          <w:rFonts w:hint="eastAsia" w:ascii="仿宋_GB2312" w:hAnsi="仿宋_GB2312" w:eastAsia="仿宋_GB2312" w:cs="仿宋_GB2312"/>
          <w:color w:val="000000"/>
          <w:sz w:val="32"/>
          <w:szCs w:val="32"/>
          <w:lang w:val="en-US" w:eastAsia="zh-CN"/>
        </w:rPr>
        <w:t>镇水利站</w:t>
      </w:r>
      <w:r>
        <w:rPr>
          <w:rFonts w:hint="eastAsia" w:ascii="仿宋_GB2312" w:hAnsi="仿宋_GB2312" w:eastAsia="仿宋_GB2312" w:cs="仿宋_GB2312"/>
          <w:color w:val="000000"/>
          <w:sz w:val="32"/>
          <w:szCs w:val="32"/>
          <w:lang w:eastAsia="zh-CN"/>
        </w:rPr>
        <w:t>。</w:t>
      </w:r>
    </w:p>
    <w:p w14:paraId="5A0577E2">
      <w:pPr>
        <w:keepNext w:val="0"/>
        <w:keepLines w:val="0"/>
        <w:pageBreakBefore w:val="0"/>
        <w:widowControl w:val="0"/>
        <w:kinsoku/>
        <w:wordWrap/>
        <w:overflowPunct/>
        <w:topLinePunct w:val="0"/>
        <w:autoSpaceDE/>
        <w:autoSpaceDN/>
        <w:bidi w:val="0"/>
        <w:spacing w:line="580" w:lineRule="exact"/>
        <w:ind w:firstLine="640" w:firstLineChars="200"/>
        <w:jc w:val="both"/>
        <w:rPr>
          <w:rFonts w:hint="eastAsia" w:ascii="Times New Roman" w:hAnsi="Times New Roman" w:eastAsia="仿宋_GB2312" w:cs="Times New Roman"/>
          <w:b/>
          <w:bCs/>
          <w:sz w:val="32"/>
          <w:szCs w:val="32"/>
          <w:lang w:eastAsia="zh-CN"/>
        </w:rPr>
      </w:pPr>
      <w:r>
        <w:rPr>
          <w:rFonts w:hint="eastAsia" w:ascii="仿宋_GB2312" w:hAnsi="仿宋_GB2312" w:eastAsia="仿宋_GB2312" w:cs="仿宋_GB2312"/>
          <w:color w:val="000000"/>
          <w:sz w:val="32"/>
          <w:szCs w:val="32"/>
          <w:lang w:eastAsia="zh-CN"/>
        </w:rPr>
        <w:t>（二）</w:t>
      </w:r>
      <w:r>
        <w:rPr>
          <w:rFonts w:hint="default" w:ascii="Times New Roman" w:hAnsi="Times New Roman" w:eastAsia="仿宋_GB2312" w:cs="Times New Roman"/>
          <w:color w:val="000000"/>
          <w:sz w:val="32"/>
          <w:szCs w:val="32"/>
          <w:lang w:eastAsia="zh-CN"/>
        </w:rPr>
        <w:t>3</w:t>
      </w:r>
      <w:r>
        <w:rPr>
          <w:rFonts w:hint="eastAsia" w:ascii="仿宋_GB2312" w:hAnsi="仿宋_GB2312" w:eastAsia="仿宋_GB2312" w:cs="仿宋_GB2312"/>
          <w:color w:val="000000"/>
          <w:sz w:val="32"/>
          <w:szCs w:val="32"/>
          <w:lang w:eastAsia="zh-CN"/>
        </w:rPr>
        <w:t>月底前</w:t>
      </w:r>
      <w:r>
        <w:rPr>
          <w:rFonts w:hint="eastAsia" w:ascii="仿宋_GB2312" w:hAnsi="仿宋_GB2312" w:eastAsia="仿宋_GB2312" w:cs="仿宋_GB2312"/>
          <w:color w:val="000000"/>
          <w:sz w:val="32"/>
          <w:szCs w:val="32"/>
          <w:lang w:val="en-US" w:eastAsia="zh-CN"/>
        </w:rPr>
        <w:t>各村</w:t>
      </w:r>
      <w:r>
        <w:rPr>
          <w:rFonts w:hint="eastAsia" w:ascii="仿宋_GB2312" w:hAnsi="仿宋_GB2312" w:eastAsia="仿宋_GB2312" w:cs="仿宋_GB2312"/>
          <w:color w:val="000000"/>
          <w:sz w:val="32"/>
          <w:szCs w:val="32"/>
          <w:lang w:eastAsia="zh-CN"/>
        </w:rPr>
        <w:t>将防汛专项预案报送</w:t>
      </w:r>
      <w:r>
        <w:rPr>
          <w:rFonts w:hint="eastAsia" w:ascii="仿宋_GB2312" w:hAnsi="仿宋_GB2312" w:eastAsia="仿宋_GB2312" w:cs="仿宋_GB2312"/>
          <w:color w:val="000000"/>
          <w:sz w:val="32"/>
          <w:szCs w:val="32"/>
          <w:lang w:val="en-US" w:eastAsia="zh-CN"/>
        </w:rPr>
        <w:t>镇水利站</w:t>
      </w:r>
      <w:r>
        <w:rPr>
          <w:rFonts w:hint="eastAsia" w:ascii="仿宋_GB2312" w:hAnsi="仿宋_GB2312" w:eastAsia="仿宋_GB2312" w:cs="仿宋_GB2312"/>
          <w:color w:val="000000"/>
          <w:sz w:val="32"/>
          <w:szCs w:val="32"/>
          <w:lang w:eastAsia="zh-CN"/>
        </w:rPr>
        <w:t>备案。</w:t>
      </w:r>
    </w:p>
    <w:p w14:paraId="7BBCD46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Times New Roman" w:hAnsi="Times New Roman" w:eastAsia="仿宋_GB2312" w:cs="Times New Roman"/>
          <w:b w:val="0"/>
          <w:bCs w:val="0"/>
          <w:sz w:val="32"/>
          <w:szCs w:val="32"/>
          <w:lang w:eastAsia="zh-CN"/>
        </w:rPr>
        <w:t>附件：</w:t>
      </w:r>
      <w:r>
        <w:rPr>
          <w:rFonts w:hint="default" w:ascii="Times New Roman" w:hAnsi="Times New Roman" w:eastAsia="仿宋_GB2312" w:cs="Times New Roman"/>
          <w:color w:val="000000"/>
          <w:sz w:val="32"/>
          <w:szCs w:val="32"/>
          <w:lang w:eastAsia="zh-CN"/>
        </w:rPr>
        <w:t>1.</w:t>
      </w:r>
      <w:r>
        <w:rPr>
          <w:rFonts w:hint="eastAsia" w:ascii="仿宋_GB2312" w:hAnsi="仿宋_GB2312" w:eastAsia="仿宋_GB2312" w:cs="仿宋_GB2312"/>
          <w:color w:val="000000"/>
          <w:sz w:val="32"/>
          <w:szCs w:val="32"/>
          <w:lang w:eastAsia="zh-CN"/>
        </w:rPr>
        <w:t>汛前安全检查暨风险隐患大排查情况汇总表</w:t>
      </w:r>
    </w:p>
    <w:p w14:paraId="62D895C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ab/>
      </w:r>
      <w:r>
        <w:rPr>
          <w:rFonts w:hint="eastAsia" w:ascii="仿宋_GB2312" w:hAnsi="仿宋_GB2312" w:eastAsia="仿宋_GB2312" w:cs="仿宋_GB2312"/>
          <w:color w:val="000000"/>
          <w:sz w:val="32"/>
          <w:szCs w:val="32"/>
          <w:lang w:eastAsia="zh-CN"/>
        </w:rPr>
        <w:tab/>
      </w:r>
      <w:r>
        <w:rPr>
          <w:rFonts w:hint="eastAsia" w:ascii="仿宋_GB2312" w:hAnsi="仿宋_GB2312" w:eastAsia="仿宋_GB2312" w:cs="仿宋_GB2312"/>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2.</w:t>
      </w:r>
      <w:r>
        <w:rPr>
          <w:rFonts w:hint="eastAsia" w:ascii="仿宋_GB2312" w:hAnsi="仿宋_GB2312" w:eastAsia="仿宋_GB2312" w:cs="仿宋_GB2312"/>
          <w:color w:val="000000"/>
          <w:sz w:val="32"/>
          <w:szCs w:val="32"/>
          <w:lang w:eastAsia="zh-CN"/>
        </w:rPr>
        <w:t>检查出的主要防汛薄弱环节、风险隐患明细表</w:t>
      </w:r>
    </w:p>
    <w:p w14:paraId="4A9CE6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ab/>
      </w:r>
      <w:r>
        <w:rPr>
          <w:rFonts w:hint="eastAsia" w:ascii="仿宋_GB2312" w:hAnsi="仿宋_GB2312" w:eastAsia="仿宋_GB2312" w:cs="仿宋_GB2312"/>
          <w:color w:val="000000"/>
          <w:sz w:val="32"/>
          <w:szCs w:val="32"/>
          <w:lang w:eastAsia="zh-CN"/>
        </w:rPr>
        <w:tab/>
      </w:r>
      <w:r>
        <w:rPr>
          <w:rFonts w:hint="eastAsia" w:ascii="仿宋_GB2312" w:hAnsi="仿宋_GB2312" w:eastAsia="仿宋_GB2312" w:cs="仿宋_GB2312"/>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3.</w:t>
      </w:r>
      <w:r>
        <w:rPr>
          <w:rFonts w:hint="eastAsia" w:ascii="仿宋_GB2312" w:hAnsi="仿宋_GB2312" w:eastAsia="仿宋_GB2312" w:cs="仿宋_GB2312"/>
          <w:color w:val="000000"/>
          <w:sz w:val="32"/>
          <w:szCs w:val="32"/>
          <w:lang w:eastAsia="zh-CN"/>
        </w:rPr>
        <w:t>汛前安全大检查隐患整改通知书</w:t>
      </w:r>
    </w:p>
    <w:p w14:paraId="3C361CA4">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eastAsia" w:ascii="Times New Roman" w:hAnsi="Times New Roman" w:eastAsia="仿宋_GB2312" w:cs="Times New Roman"/>
          <w:sz w:val="32"/>
          <w:szCs w:val="32"/>
          <w:lang w:val="en-US" w:eastAsia="zh-CN"/>
        </w:rPr>
      </w:pPr>
    </w:p>
    <w:p w14:paraId="4BB1FF37">
      <w:pPr>
        <w:keepNext w:val="0"/>
        <w:keepLines w:val="0"/>
        <w:pageBreakBefore w:val="0"/>
        <w:widowControl w:val="0"/>
        <w:kinsoku/>
        <w:wordWrap/>
        <w:overflowPunct/>
        <w:topLinePunct w:val="0"/>
        <w:autoSpaceDE/>
        <w:autoSpaceDN/>
        <w:bidi w:val="0"/>
        <w:adjustRightInd/>
        <w:snapToGrid/>
        <w:spacing w:line="580" w:lineRule="exact"/>
        <w:ind w:right="0" w:firstLine="5120" w:firstLineChars="16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康美镇</w:t>
      </w:r>
      <w:r>
        <w:rPr>
          <w:rFonts w:hint="default" w:ascii="Times New Roman" w:hAnsi="Times New Roman" w:eastAsia="仿宋_GB2312" w:cs="Times New Roman"/>
          <w:sz w:val="32"/>
          <w:szCs w:val="32"/>
        </w:rPr>
        <w:t>人民政府</w:t>
      </w:r>
    </w:p>
    <w:p w14:paraId="797F5358">
      <w:pPr>
        <w:keepNext w:val="0"/>
        <w:keepLines w:val="0"/>
        <w:pageBreakBefore w:val="0"/>
        <w:widowControl w:val="0"/>
        <w:tabs>
          <w:tab w:val="left" w:pos="5040"/>
        </w:tabs>
        <w:kinsoku/>
        <w:wordWrap/>
        <w:overflowPunct/>
        <w:topLinePunct w:val="0"/>
        <w:autoSpaceDE/>
        <w:autoSpaceDN/>
        <w:bidi w:val="0"/>
        <w:adjustRightInd/>
        <w:snapToGrid/>
        <w:spacing w:line="580" w:lineRule="exact"/>
        <w:ind w:right="0" w:firstLine="5120" w:firstLineChars="1600"/>
        <w:jc w:val="both"/>
        <w:textAlignment w:val="auto"/>
        <w:rPr>
          <w:rFonts w:hint="default" w:ascii="Times New Roman" w:hAnsi="Times New Roman" w:cs="Times New Roman"/>
          <w:highlight w:val="yellow"/>
        </w:rPr>
      </w:pP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p w14:paraId="7E17BD3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lang w:eastAsia="zh-CN"/>
        </w:rPr>
        <w:sectPr>
          <w:headerReference r:id="rId3" w:type="default"/>
          <w:footerReference r:id="rId5" w:type="default"/>
          <w:headerReference r:id="rId4" w:type="even"/>
          <w:footerReference r:id="rId6" w:type="even"/>
          <w:pgSz w:w="11906" w:h="16838"/>
          <w:pgMar w:top="1701" w:right="1474" w:bottom="1587" w:left="1587" w:header="680" w:footer="1304" w:gutter="0"/>
          <w:pgNumType w:fmt="decimal"/>
          <w:cols w:space="0" w:num="1"/>
          <w:docGrid w:type="linesAndChars" w:linePitch="312" w:charSpace="121"/>
        </w:sect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此件主动公开</w:t>
      </w:r>
      <w:r>
        <w:rPr>
          <w:rFonts w:hint="eastAsia" w:ascii="仿宋_GB2312" w:hAnsi="仿宋_GB2312" w:eastAsia="仿宋_GB2312" w:cs="仿宋_GB2312"/>
          <w:color w:val="000000"/>
          <w:sz w:val="32"/>
          <w:szCs w:val="32"/>
          <w:lang w:eastAsia="zh-CN"/>
        </w:rPr>
        <w:t>）</w:t>
      </w:r>
    </w:p>
    <w:p w14:paraId="78AE2324">
      <w:pPr>
        <w:tabs>
          <w:tab w:val="left" w:pos="5040"/>
        </w:tabs>
        <w:spacing w:line="560" w:lineRule="exact"/>
        <w:ind w:right="1280"/>
        <w:jc w:val="left"/>
        <w:rPr>
          <w:rFonts w:hint="default" w:ascii="Times New Roman" w:hAnsi="Times New Roman" w:cs="Times New Roman"/>
          <w:szCs w:val="32"/>
        </w:rPr>
      </w:pPr>
      <w:r>
        <w:rPr>
          <w:rFonts w:hint="default" w:ascii="Times New Roman" w:hAnsi="Times New Roman" w:eastAsia="黑体" w:cs="Times New Roman"/>
          <w:sz w:val="32"/>
          <w:szCs w:val="32"/>
        </w:rPr>
        <w:t>附件1</w:t>
      </w:r>
    </w:p>
    <w:p w14:paraId="000B2071">
      <w:pPr>
        <w:tabs>
          <w:tab w:val="left" w:pos="5040"/>
        </w:tabs>
        <w:spacing w:line="560" w:lineRule="exact"/>
        <w:ind w:right="1280"/>
        <w:jc w:val="center"/>
        <w:rPr>
          <w:rFonts w:hint="eastAsia" w:ascii="方正小标宋简体" w:eastAsia="方正小标宋简体"/>
          <w:sz w:val="44"/>
          <w:szCs w:val="44"/>
        </w:rPr>
      </w:pPr>
      <w:r>
        <w:rPr>
          <w:rFonts w:hint="eastAsia" w:ascii="方正小标宋简体" w:eastAsia="方正小标宋简体"/>
          <w:szCs w:val="32"/>
        </w:rPr>
        <w:t xml:space="preserve">      </w:t>
      </w:r>
      <w:r>
        <w:rPr>
          <w:rFonts w:hint="eastAsia" w:ascii="方正小标宋简体" w:eastAsia="方正小标宋简体"/>
          <w:sz w:val="44"/>
          <w:szCs w:val="44"/>
        </w:rPr>
        <w:t xml:space="preserve">  汛前检查情况汇总表</w:t>
      </w:r>
    </w:p>
    <w:p w14:paraId="2F7C5E50">
      <w:pPr>
        <w:tabs>
          <w:tab w:val="left" w:pos="5040"/>
        </w:tabs>
        <w:spacing w:line="560" w:lineRule="exact"/>
        <w:ind w:right="12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填报单位（盖章）：                                             填报日期：</w:t>
      </w:r>
    </w:p>
    <w:tbl>
      <w:tblPr>
        <w:tblStyle w:val="9"/>
        <w:tblW w:w="14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483"/>
        <w:gridCol w:w="1481"/>
        <w:gridCol w:w="967"/>
        <w:gridCol w:w="901"/>
        <w:gridCol w:w="852"/>
        <w:gridCol w:w="885"/>
        <w:gridCol w:w="1142"/>
        <w:gridCol w:w="1432"/>
        <w:gridCol w:w="1448"/>
        <w:gridCol w:w="910"/>
        <w:gridCol w:w="1030"/>
      </w:tblGrid>
      <w:tr w14:paraId="6E08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3050" w:type="dxa"/>
            <w:gridSpan w:val="2"/>
            <w:tcBorders>
              <w:top w:val="single" w:color="auto" w:sz="8" w:space="0"/>
              <w:left w:val="single" w:color="auto" w:sz="8" w:space="0"/>
              <w:bottom w:val="single" w:color="auto" w:sz="8" w:space="0"/>
              <w:right w:val="single" w:color="auto" w:sz="8" w:space="0"/>
            </w:tcBorders>
            <w:noWrap w:val="0"/>
            <w:vAlign w:val="center"/>
          </w:tcPr>
          <w:p w14:paraId="6AF91CCC">
            <w:pPr>
              <w:tabs>
                <w:tab w:val="left" w:pos="5040"/>
              </w:tabs>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参加汛前检查情况</w:t>
            </w:r>
          </w:p>
        </w:tc>
        <w:tc>
          <w:tcPr>
            <w:tcW w:w="1481" w:type="dxa"/>
            <w:vMerge w:val="restart"/>
            <w:tcBorders>
              <w:top w:val="single" w:color="auto" w:sz="8" w:space="0"/>
              <w:left w:val="single" w:color="auto" w:sz="8" w:space="0"/>
              <w:bottom w:val="single" w:color="auto" w:sz="8" w:space="0"/>
              <w:right w:val="single" w:color="auto" w:sz="8" w:space="0"/>
            </w:tcBorders>
            <w:noWrap w:val="0"/>
            <w:vAlign w:val="center"/>
          </w:tcPr>
          <w:p w14:paraId="00C0CBE5">
            <w:pPr>
              <w:tabs>
                <w:tab w:val="left" w:pos="5040"/>
              </w:tabs>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检查工程总数（处）</w:t>
            </w:r>
          </w:p>
        </w:tc>
        <w:tc>
          <w:tcPr>
            <w:tcW w:w="9567" w:type="dxa"/>
            <w:gridSpan w:val="9"/>
            <w:tcBorders>
              <w:top w:val="single" w:color="auto" w:sz="8" w:space="0"/>
              <w:left w:val="single" w:color="auto" w:sz="8" w:space="0"/>
              <w:bottom w:val="single" w:color="auto" w:sz="8" w:space="0"/>
              <w:right w:val="single" w:color="auto" w:sz="8" w:space="0"/>
            </w:tcBorders>
            <w:noWrap w:val="0"/>
            <w:vAlign w:val="center"/>
          </w:tcPr>
          <w:p w14:paraId="47538768">
            <w:pPr>
              <w:tabs>
                <w:tab w:val="left" w:pos="5040"/>
              </w:tabs>
              <w:snapToGrid w:val="0"/>
              <w:spacing w:line="240" w:lineRule="atLeas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其中：（类型由各</w:t>
            </w:r>
            <w:r>
              <w:rPr>
                <w:rStyle w:val="20"/>
                <w:rFonts w:hint="eastAsia" w:ascii="仿宋_GB2312" w:hAnsi="仿宋_GB2312" w:eastAsia="仿宋_GB2312" w:cs="仿宋_GB2312"/>
                <w:spacing w:val="-6"/>
                <w:sz w:val="28"/>
                <w:szCs w:val="28"/>
              </w:rPr>
              <w:t>单位根据实际与行业职责情况依实填报完整，如：水库、堤防、水闸、泵站、地灾点、高陡边坡、低洼地带、危房、景区景点、工地、公路、桥梁等）</w:t>
            </w:r>
          </w:p>
        </w:tc>
      </w:tr>
      <w:tr w14:paraId="6106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567" w:type="dxa"/>
            <w:tcBorders>
              <w:top w:val="single" w:color="auto" w:sz="8" w:space="0"/>
              <w:left w:val="single" w:color="auto" w:sz="8" w:space="0"/>
              <w:bottom w:val="single" w:color="auto" w:sz="8" w:space="0"/>
              <w:right w:val="single" w:color="auto" w:sz="8" w:space="0"/>
            </w:tcBorders>
            <w:noWrap w:val="0"/>
            <w:vAlign w:val="center"/>
          </w:tcPr>
          <w:p w14:paraId="368835D0">
            <w:pPr>
              <w:tabs>
                <w:tab w:val="left" w:pos="5040"/>
              </w:tabs>
              <w:snapToGrid w:val="0"/>
              <w:spacing w:line="240" w:lineRule="atLeast"/>
              <w:ind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组数</w:t>
            </w:r>
          </w:p>
        </w:tc>
        <w:tc>
          <w:tcPr>
            <w:tcW w:w="1483" w:type="dxa"/>
            <w:tcBorders>
              <w:top w:val="single" w:color="auto" w:sz="8" w:space="0"/>
              <w:left w:val="single" w:color="auto" w:sz="8" w:space="0"/>
              <w:bottom w:val="single" w:color="auto" w:sz="8" w:space="0"/>
              <w:right w:val="single" w:color="auto" w:sz="8" w:space="0"/>
            </w:tcBorders>
            <w:noWrap w:val="0"/>
            <w:vAlign w:val="center"/>
          </w:tcPr>
          <w:p w14:paraId="527C9835">
            <w:pPr>
              <w:tabs>
                <w:tab w:val="left" w:pos="5040"/>
              </w:tabs>
              <w:snapToGrid w:val="0"/>
              <w:spacing w:line="240" w:lineRule="atLeast"/>
              <w:ind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人数</w:t>
            </w:r>
          </w:p>
        </w:tc>
        <w:tc>
          <w:tcPr>
            <w:tcW w:w="1481" w:type="dxa"/>
            <w:vMerge w:val="continue"/>
            <w:tcBorders>
              <w:top w:val="single" w:color="auto" w:sz="8" w:space="0"/>
              <w:left w:val="single" w:color="auto" w:sz="8" w:space="0"/>
              <w:bottom w:val="single" w:color="auto" w:sz="8" w:space="0"/>
              <w:right w:val="single" w:color="auto" w:sz="8" w:space="0"/>
            </w:tcBorders>
            <w:noWrap w:val="0"/>
            <w:vAlign w:val="top"/>
          </w:tcPr>
          <w:p w14:paraId="4B1232D0">
            <w:pPr>
              <w:tabs>
                <w:tab w:val="left" w:pos="5040"/>
              </w:tabs>
              <w:spacing w:line="560" w:lineRule="exact"/>
              <w:ind w:right="1280"/>
              <w:jc w:val="center"/>
              <w:rPr>
                <w:rFonts w:hint="eastAsia" w:ascii="仿宋_GB2312" w:hAnsi="仿宋_GB2312" w:eastAsia="仿宋_GB2312" w:cs="仿宋_GB2312"/>
                <w:sz w:val="28"/>
                <w:szCs w:val="28"/>
              </w:rPr>
            </w:pPr>
          </w:p>
        </w:tc>
        <w:tc>
          <w:tcPr>
            <w:tcW w:w="967" w:type="dxa"/>
            <w:tcBorders>
              <w:top w:val="single" w:color="auto" w:sz="8" w:space="0"/>
              <w:left w:val="single" w:color="auto" w:sz="8" w:space="0"/>
              <w:bottom w:val="single" w:color="auto" w:sz="8" w:space="0"/>
              <w:right w:val="single" w:color="auto" w:sz="8" w:space="0"/>
            </w:tcBorders>
            <w:noWrap w:val="0"/>
            <w:vAlign w:val="top"/>
          </w:tcPr>
          <w:p w14:paraId="72B25546">
            <w:pPr>
              <w:jc w:val="center"/>
              <w:rPr>
                <w:rFonts w:hint="eastAsia" w:ascii="仿宋_GB2312" w:hAnsi="仿宋_GB2312" w:eastAsia="仿宋_GB2312" w:cs="仿宋_GB2312"/>
                <w:sz w:val="28"/>
                <w:szCs w:val="28"/>
              </w:rPr>
            </w:pPr>
            <w:r>
              <w:rPr>
                <w:rStyle w:val="20"/>
                <w:rFonts w:hint="eastAsia" w:ascii="仿宋_GB2312" w:hAnsi="仿宋_GB2312" w:eastAsia="仿宋_GB2312" w:cs="仿宋_GB2312"/>
                <w:spacing w:val="-6"/>
                <w:sz w:val="28"/>
                <w:szCs w:val="28"/>
              </w:rPr>
              <w:t>水库</w:t>
            </w:r>
          </w:p>
        </w:tc>
        <w:tc>
          <w:tcPr>
            <w:tcW w:w="901" w:type="dxa"/>
            <w:tcBorders>
              <w:top w:val="single" w:color="auto" w:sz="8" w:space="0"/>
              <w:left w:val="single" w:color="auto" w:sz="8" w:space="0"/>
              <w:bottom w:val="single" w:color="auto" w:sz="8" w:space="0"/>
              <w:right w:val="single" w:color="auto" w:sz="8" w:space="0"/>
            </w:tcBorders>
            <w:noWrap w:val="0"/>
            <w:vAlign w:val="top"/>
          </w:tcPr>
          <w:p w14:paraId="6C8EA3F1">
            <w:pPr>
              <w:jc w:val="center"/>
              <w:rPr>
                <w:rFonts w:hint="eastAsia" w:ascii="仿宋_GB2312" w:hAnsi="仿宋_GB2312" w:eastAsia="仿宋_GB2312" w:cs="仿宋_GB2312"/>
                <w:sz w:val="28"/>
                <w:szCs w:val="28"/>
              </w:rPr>
            </w:pPr>
            <w:r>
              <w:rPr>
                <w:rStyle w:val="20"/>
                <w:rFonts w:hint="eastAsia" w:ascii="仿宋_GB2312" w:hAnsi="仿宋_GB2312" w:eastAsia="仿宋_GB2312" w:cs="仿宋_GB2312"/>
                <w:spacing w:val="-6"/>
                <w:sz w:val="28"/>
                <w:szCs w:val="28"/>
              </w:rPr>
              <w:t>堤防</w:t>
            </w:r>
          </w:p>
        </w:tc>
        <w:tc>
          <w:tcPr>
            <w:tcW w:w="852" w:type="dxa"/>
            <w:tcBorders>
              <w:top w:val="single" w:color="auto" w:sz="8" w:space="0"/>
              <w:left w:val="single" w:color="auto" w:sz="8" w:space="0"/>
              <w:bottom w:val="single" w:color="auto" w:sz="8" w:space="0"/>
              <w:right w:val="single" w:color="auto" w:sz="8" w:space="0"/>
            </w:tcBorders>
            <w:noWrap w:val="0"/>
            <w:vAlign w:val="top"/>
          </w:tcPr>
          <w:p w14:paraId="7963D40B">
            <w:pPr>
              <w:jc w:val="center"/>
              <w:rPr>
                <w:rFonts w:hint="eastAsia" w:ascii="仿宋_GB2312" w:hAnsi="仿宋_GB2312" w:eastAsia="仿宋_GB2312" w:cs="仿宋_GB2312"/>
                <w:sz w:val="28"/>
                <w:szCs w:val="28"/>
              </w:rPr>
            </w:pPr>
            <w:r>
              <w:rPr>
                <w:rStyle w:val="20"/>
                <w:rFonts w:hint="eastAsia" w:ascii="仿宋_GB2312" w:hAnsi="仿宋_GB2312" w:eastAsia="仿宋_GB2312" w:cs="仿宋_GB2312"/>
                <w:spacing w:val="-6"/>
                <w:sz w:val="28"/>
                <w:szCs w:val="28"/>
              </w:rPr>
              <w:t>水闸</w:t>
            </w:r>
          </w:p>
        </w:tc>
        <w:tc>
          <w:tcPr>
            <w:tcW w:w="885" w:type="dxa"/>
            <w:tcBorders>
              <w:top w:val="single" w:color="auto" w:sz="8" w:space="0"/>
              <w:left w:val="single" w:color="auto" w:sz="8" w:space="0"/>
              <w:bottom w:val="single" w:color="auto" w:sz="8" w:space="0"/>
              <w:right w:val="single" w:color="auto" w:sz="8" w:space="0"/>
            </w:tcBorders>
            <w:noWrap w:val="0"/>
            <w:vAlign w:val="top"/>
          </w:tcPr>
          <w:p w14:paraId="72BF9007">
            <w:pPr>
              <w:jc w:val="center"/>
              <w:rPr>
                <w:rFonts w:hint="eastAsia" w:ascii="仿宋_GB2312" w:hAnsi="仿宋_GB2312" w:eastAsia="仿宋_GB2312" w:cs="仿宋_GB2312"/>
                <w:sz w:val="28"/>
                <w:szCs w:val="28"/>
              </w:rPr>
            </w:pPr>
            <w:r>
              <w:rPr>
                <w:rStyle w:val="20"/>
                <w:rFonts w:hint="eastAsia" w:ascii="仿宋_GB2312" w:hAnsi="仿宋_GB2312" w:eastAsia="仿宋_GB2312" w:cs="仿宋_GB2312"/>
                <w:spacing w:val="-6"/>
                <w:sz w:val="28"/>
                <w:szCs w:val="28"/>
              </w:rPr>
              <w:t>泵站</w:t>
            </w:r>
          </w:p>
        </w:tc>
        <w:tc>
          <w:tcPr>
            <w:tcW w:w="1142" w:type="dxa"/>
            <w:tcBorders>
              <w:top w:val="single" w:color="auto" w:sz="8" w:space="0"/>
              <w:left w:val="single" w:color="auto" w:sz="8" w:space="0"/>
              <w:bottom w:val="single" w:color="auto" w:sz="8" w:space="0"/>
              <w:right w:val="single" w:color="auto" w:sz="8" w:space="0"/>
            </w:tcBorders>
            <w:noWrap w:val="0"/>
            <w:vAlign w:val="top"/>
          </w:tcPr>
          <w:p w14:paraId="42DF451B">
            <w:pPr>
              <w:jc w:val="center"/>
              <w:rPr>
                <w:rFonts w:hint="eastAsia" w:ascii="仿宋_GB2312" w:hAnsi="仿宋_GB2312" w:eastAsia="仿宋_GB2312" w:cs="仿宋_GB2312"/>
                <w:sz w:val="28"/>
                <w:szCs w:val="28"/>
              </w:rPr>
            </w:pPr>
            <w:r>
              <w:rPr>
                <w:rStyle w:val="20"/>
                <w:rFonts w:hint="eastAsia" w:ascii="仿宋_GB2312" w:hAnsi="仿宋_GB2312" w:eastAsia="仿宋_GB2312" w:cs="仿宋_GB2312"/>
                <w:spacing w:val="-6"/>
                <w:sz w:val="28"/>
                <w:szCs w:val="28"/>
              </w:rPr>
              <w:t>地灾点</w:t>
            </w:r>
          </w:p>
        </w:tc>
        <w:tc>
          <w:tcPr>
            <w:tcW w:w="1432" w:type="dxa"/>
            <w:tcBorders>
              <w:top w:val="single" w:color="auto" w:sz="8" w:space="0"/>
              <w:left w:val="single" w:color="auto" w:sz="8" w:space="0"/>
              <w:bottom w:val="single" w:color="auto" w:sz="8" w:space="0"/>
              <w:right w:val="single" w:color="auto" w:sz="8" w:space="0"/>
            </w:tcBorders>
            <w:noWrap w:val="0"/>
            <w:vAlign w:val="top"/>
          </w:tcPr>
          <w:p w14:paraId="680320FC">
            <w:pPr>
              <w:jc w:val="center"/>
              <w:rPr>
                <w:rFonts w:hint="eastAsia" w:ascii="仿宋_GB2312" w:hAnsi="仿宋_GB2312" w:eastAsia="仿宋_GB2312" w:cs="仿宋_GB2312"/>
                <w:sz w:val="28"/>
                <w:szCs w:val="28"/>
              </w:rPr>
            </w:pPr>
            <w:r>
              <w:rPr>
                <w:rStyle w:val="20"/>
                <w:rFonts w:hint="eastAsia" w:ascii="仿宋_GB2312" w:hAnsi="仿宋_GB2312" w:eastAsia="仿宋_GB2312" w:cs="仿宋_GB2312"/>
                <w:spacing w:val="-6"/>
                <w:sz w:val="28"/>
                <w:szCs w:val="28"/>
              </w:rPr>
              <w:t>高陡边坡</w:t>
            </w:r>
          </w:p>
        </w:tc>
        <w:tc>
          <w:tcPr>
            <w:tcW w:w="1448" w:type="dxa"/>
            <w:tcBorders>
              <w:top w:val="single" w:color="auto" w:sz="8" w:space="0"/>
              <w:left w:val="single" w:color="auto" w:sz="8" w:space="0"/>
              <w:bottom w:val="single" w:color="auto" w:sz="8" w:space="0"/>
              <w:right w:val="single" w:color="auto" w:sz="8" w:space="0"/>
            </w:tcBorders>
            <w:noWrap w:val="0"/>
            <w:vAlign w:val="top"/>
          </w:tcPr>
          <w:p w14:paraId="497EC19D">
            <w:pPr>
              <w:jc w:val="center"/>
              <w:rPr>
                <w:rFonts w:hint="eastAsia" w:ascii="仿宋_GB2312" w:hAnsi="仿宋_GB2312" w:eastAsia="仿宋_GB2312" w:cs="仿宋_GB2312"/>
                <w:sz w:val="28"/>
                <w:szCs w:val="28"/>
              </w:rPr>
            </w:pPr>
            <w:r>
              <w:rPr>
                <w:rStyle w:val="20"/>
                <w:rFonts w:hint="eastAsia" w:ascii="仿宋_GB2312" w:hAnsi="仿宋_GB2312" w:eastAsia="仿宋_GB2312" w:cs="仿宋_GB2312"/>
                <w:spacing w:val="-6"/>
                <w:sz w:val="28"/>
                <w:szCs w:val="28"/>
              </w:rPr>
              <w:t>低洼地带</w:t>
            </w:r>
          </w:p>
        </w:tc>
        <w:tc>
          <w:tcPr>
            <w:tcW w:w="910" w:type="dxa"/>
            <w:tcBorders>
              <w:top w:val="single" w:color="auto" w:sz="8" w:space="0"/>
              <w:left w:val="single" w:color="auto" w:sz="8" w:space="0"/>
              <w:bottom w:val="single" w:color="auto" w:sz="8" w:space="0"/>
              <w:right w:val="single" w:color="auto" w:sz="8" w:space="0"/>
            </w:tcBorders>
            <w:noWrap w:val="0"/>
            <w:vAlign w:val="top"/>
          </w:tcPr>
          <w:p w14:paraId="224FF091">
            <w:pPr>
              <w:jc w:val="center"/>
              <w:rPr>
                <w:rFonts w:hint="eastAsia" w:ascii="仿宋_GB2312" w:hAnsi="仿宋_GB2312" w:eastAsia="仿宋_GB2312" w:cs="仿宋_GB2312"/>
                <w:sz w:val="28"/>
                <w:szCs w:val="28"/>
              </w:rPr>
            </w:pPr>
            <w:r>
              <w:rPr>
                <w:rStyle w:val="20"/>
                <w:rFonts w:hint="eastAsia" w:ascii="仿宋_GB2312" w:hAnsi="仿宋_GB2312" w:eastAsia="仿宋_GB2312" w:cs="仿宋_GB2312"/>
                <w:spacing w:val="-6"/>
                <w:sz w:val="28"/>
                <w:szCs w:val="28"/>
              </w:rPr>
              <w:t>危房</w:t>
            </w:r>
          </w:p>
        </w:tc>
        <w:tc>
          <w:tcPr>
            <w:tcW w:w="1030" w:type="dxa"/>
            <w:tcBorders>
              <w:top w:val="single" w:color="auto" w:sz="8" w:space="0"/>
              <w:left w:val="single" w:color="auto" w:sz="8" w:space="0"/>
              <w:bottom w:val="single" w:color="auto" w:sz="8" w:space="0"/>
              <w:right w:val="single" w:color="auto" w:sz="8" w:space="0"/>
            </w:tcBorders>
            <w:noWrap w:val="0"/>
            <w:vAlign w:val="top"/>
          </w:tcPr>
          <w:p w14:paraId="7749FC21">
            <w:pPr>
              <w:tabs>
                <w:tab w:val="left" w:pos="5040"/>
              </w:tabs>
              <w:snapToGrid w:val="0"/>
              <w:spacing w:line="240" w:lineRule="atLeas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tc>
      </w:tr>
      <w:tr w14:paraId="3E84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567" w:type="dxa"/>
            <w:tcBorders>
              <w:top w:val="single" w:color="auto" w:sz="8" w:space="0"/>
              <w:left w:val="single" w:color="auto" w:sz="8" w:space="0"/>
              <w:bottom w:val="single" w:color="auto" w:sz="8" w:space="0"/>
              <w:right w:val="single" w:color="auto" w:sz="8" w:space="0"/>
            </w:tcBorders>
            <w:noWrap w:val="0"/>
            <w:vAlign w:val="top"/>
          </w:tcPr>
          <w:p w14:paraId="332B0F18">
            <w:pPr>
              <w:tabs>
                <w:tab w:val="left" w:pos="5040"/>
              </w:tabs>
              <w:snapToGrid w:val="0"/>
              <w:spacing w:line="240" w:lineRule="atLeast"/>
              <w:ind w:right="0"/>
              <w:jc w:val="center"/>
              <w:rPr>
                <w:rFonts w:hint="eastAsia"/>
                <w:sz w:val="24"/>
                <w:szCs w:val="32"/>
              </w:rPr>
            </w:pPr>
          </w:p>
        </w:tc>
        <w:tc>
          <w:tcPr>
            <w:tcW w:w="1483" w:type="dxa"/>
            <w:tcBorders>
              <w:top w:val="single" w:color="auto" w:sz="8" w:space="0"/>
              <w:left w:val="single" w:color="auto" w:sz="8" w:space="0"/>
              <w:bottom w:val="single" w:color="auto" w:sz="8" w:space="0"/>
              <w:right w:val="single" w:color="auto" w:sz="8" w:space="0"/>
            </w:tcBorders>
            <w:noWrap w:val="0"/>
            <w:vAlign w:val="top"/>
          </w:tcPr>
          <w:p w14:paraId="75F62F24">
            <w:pPr>
              <w:tabs>
                <w:tab w:val="left" w:pos="5040"/>
              </w:tabs>
              <w:snapToGrid w:val="0"/>
              <w:spacing w:line="240" w:lineRule="atLeast"/>
              <w:ind w:right="0"/>
              <w:jc w:val="center"/>
              <w:rPr>
                <w:rFonts w:hint="eastAsia"/>
                <w:sz w:val="24"/>
                <w:szCs w:val="32"/>
              </w:rPr>
            </w:pPr>
          </w:p>
        </w:tc>
        <w:tc>
          <w:tcPr>
            <w:tcW w:w="1481" w:type="dxa"/>
            <w:tcBorders>
              <w:top w:val="single" w:color="auto" w:sz="8" w:space="0"/>
              <w:left w:val="single" w:color="auto" w:sz="8" w:space="0"/>
              <w:bottom w:val="single" w:color="auto" w:sz="8" w:space="0"/>
              <w:right w:val="single" w:color="auto" w:sz="8" w:space="0"/>
            </w:tcBorders>
            <w:noWrap w:val="0"/>
            <w:vAlign w:val="top"/>
          </w:tcPr>
          <w:p w14:paraId="0CC00399">
            <w:pPr>
              <w:tabs>
                <w:tab w:val="left" w:pos="5040"/>
              </w:tabs>
              <w:snapToGrid w:val="0"/>
              <w:spacing w:line="240" w:lineRule="atLeast"/>
              <w:ind w:right="0"/>
              <w:jc w:val="center"/>
              <w:rPr>
                <w:rFonts w:hint="eastAsia"/>
                <w:sz w:val="24"/>
                <w:szCs w:val="32"/>
              </w:rPr>
            </w:pPr>
          </w:p>
        </w:tc>
        <w:tc>
          <w:tcPr>
            <w:tcW w:w="967" w:type="dxa"/>
            <w:tcBorders>
              <w:top w:val="single" w:color="auto" w:sz="8" w:space="0"/>
              <w:left w:val="single" w:color="auto" w:sz="8" w:space="0"/>
              <w:bottom w:val="single" w:color="auto" w:sz="8" w:space="0"/>
              <w:right w:val="single" w:color="auto" w:sz="8" w:space="0"/>
            </w:tcBorders>
            <w:noWrap w:val="0"/>
            <w:vAlign w:val="top"/>
          </w:tcPr>
          <w:p w14:paraId="1B636608">
            <w:pPr>
              <w:tabs>
                <w:tab w:val="left" w:pos="5040"/>
              </w:tabs>
              <w:snapToGrid w:val="0"/>
              <w:spacing w:line="240" w:lineRule="atLeast"/>
              <w:ind w:right="0"/>
              <w:jc w:val="center"/>
              <w:rPr>
                <w:rFonts w:hint="eastAsia"/>
                <w:sz w:val="24"/>
                <w:szCs w:val="32"/>
              </w:rPr>
            </w:pPr>
          </w:p>
        </w:tc>
        <w:tc>
          <w:tcPr>
            <w:tcW w:w="901" w:type="dxa"/>
            <w:tcBorders>
              <w:top w:val="single" w:color="auto" w:sz="8" w:space="0"/>
              <w:left w:val="single" w:color="auto" w:sz="8" w:space="0"/>
              <w:bottom w:val="single" w:color="auto" w:sz="8" w:space="0"/>
              <w:right w:val="single" w:color="auto" w:sz="8" w:space="0"/>
            </w:tcBorders>
            <w:noWrap w:val="0"/>
            <w:vAlign w:val="top"/>
          </w:tcPr>
          <w:p w14:paraId="3BFFCBED">
            <w:pPr>
              <w:tabs>
                <w:tab w:val="left" w:pos="5040"/>
              </w:tabs>
              <w:snapToGrid w:val="0"/>
              <w:spacing w:line="240" w:lineRule="atLeast"/>
              <w:ind w:right="0"/>
              <w:jc w:val="center"/>
              <w:rPr>
                <w:rFonts w:hint="eastAsia"/>
                <w:sz w:val="24"/>
                <w:szCs w:val="32"/>
              </w:rPr>
            </w:pPr>
          </w:p>
        </w:tc>
        <w:tc>
          <w:tcPr>
            <w:tcW w:w="852" w:type="dxa"/>
            <w:tcBorders>
              <w:top w:val="single" w:color="auto" w:sz="8" w:space="0"/>
              <w:left w:val="single" w:color="auto" w:sz="8" w:space="0"/>
              <w:bottom w:val="single" w:color="auto" w:sz="8" w:space="0"/>
              <w:right w:val="single" w:color="auto" w:sz="8" w:space="0"/>
            </w:tcBorders>
            <w:noWrap w:val="0"/>
            <w:vAlign w:val="top"/>
          </w:tcPr>
          <w:p w14:paraId="6F961547">
            <w:pPr>
              <w:tabs>
                <w:tab w:val="left" w:pos="5040"/>
              </w:tabs>
              <w:snapToGrid w:val="0"/>
              <w:spacing w:line="240" w:lineRule="atLeast"/>
              <w:ind w:right="0"/>
              <w:jc w:val="center"/>
              <w:rPr>
                <w:rFonts w:hint="eastAsia"/>
                <w:sz w:val="24"/>
                <w:szCs w:val="32"/>
              </w:rPr>
            </w:pPr>
          </w:p>
        </w:tc>
        <w:tc>
          <w:tcPr>
            <w:tcW w:w="885" w:type="dxa"/>
            <w:tcBorders>
              <w:top w:val="single" w:color="auto" w:sz="8" w:space="0"/>
              <w:left w:val="single" w:color="auto" w:sz="8" w:space="0"/>
              <w:bottom w:val="single" w:color="auto" w:sz="8" w:space="0"/>
              <w:right w:val="single" w:color="auto" w:sz="8" w:space="0"/>
            </w:tcBorders>
            <w:noWrap w:val="0"/>
            <w:vAlign w:val="top"/>
          </w:tcPr>
          <w:p w14:paraId="04798759">
            <w:pPr>
              <w:tabs>
                <w:tab w:val="left" w:pos="5040"/>
              </w:tabs>
              <w:snapToGrid w:val="0"/>
              <w:spacing w:line="240" w:lineRule="atLeast"/>
              <w:ind w:right="0"/>
              <w:jc w:val="center"/>
              <w:rPr>
                <w:rFonts w:hint="eastAsia"/>
                <w:sz w:val="24"/>
                <w:szCs w:val="32"/>
              </w:rPr>
            </w:pPr>
          </w:p>
        </w:tc>
        <w:tc>
          <w:tcPr>
            <w:tcW w:w="1142" w:type="dxa"/>
            <w:tcBorders>
              <w:top w:val="single" w:color="auto" w:sz="8" w:space="0"/>
              <w:left w:val="single" w:color="auto" w:sz="8" w:space="0"/>
              <w:bottom w:val="single" w:color="auto" w:sz="8" w:space="0"/>
              <w:right w:val="single" w:color="auto" w:sz="8" w:space="0"/>
            </w:tcBorders>
            <w:noWrap w:val="0"/>
            <w:vAlign w:val="top"/>
          </w:tcPr>
          <w:p w14:paraId="05E82492">
            <w:pPr>
              <w:tabs>
                <w:tab w:val="left" w:pos="5040"/>
              </w:tabs>
              <w:snapToGrid w:val="0"/>
              <w:spacing w:line="240" w:lineRule="atLeast"/>
              <w:ind w:right="0"/>
              <w:jc w:val="center"/>
              <w:rPr>
                <w:rFonts w:hint="eastAsia"/>
                <w:sz w:val="24"/>
                <w:szCs w:val="32"/>
              </w:rPr>
            </w:pPr>
          </w:p>
        </w:tc>
        <w:tc>
          <w:tcPr>
            <w:tcW w:w="1432" w:type="dxa"/>
            <w:tcBorders>
              <w:top w:val="single" w:color="auto" w:sz="8" w:space="0"/>
              <w:left w:val="single" w:color="auto" w:sz="8" w:space="0"/>
              <w:bottom w:val="single" w:color="auto" w:sz="8" w:space="0"/>
              <w:right w:val="single" w:color="auto" w:sz="8" w:space="0"/>
            </w:tcBorders>
            <w:noWrap w:val="0"/>
            <w:vAlign w:val="top"/>
          </w:tcPr>
          <w:p w14:paraId="0B845DC1">
            <w:pPr>
              <w:tabs>
                <w:tab w:val="left" w:pos="5040"/>
              </w:tabs>
              <w:snapToGrid w:val="0"/>
              <w:spacing w:line="240" w:lineRule="atLeast"/>
              <w:ind w:right="0"/>
              <w:jc w:val="center"/>
              <w:rPr>
                <w:rFonts w:hint="eastAsia"/>
                <w:sz w:val="24"/>
                <w:szCs w:val="32"/>
              </w:rPr>
            </w:pPr>
          </w:p>
        </w:tc>
        <w:tc>
          <w:tcPr>
            <w:tcW w:w="1448" w:type="dxa"/>
            <w:tcBorders>
              <w:top w:val="single" w:color="auto" w:sz="8" w:space="0"/>
              <w:left w:val="single" w:color="auto" w:sz="8" w:space="0"/>
              <w:bottom w:val="single" w:color="auto" w:sz="8" w:space="0"/>
              <w:right w:val="single" w:color="auto" w:sz="8" w:space="0"/>
            </w:tcBorders>
            <w:noWrap w:val="0"/>
            <w:vAlign w:val="top"/>
          </w:tcPr>
          <w:p w14:paraId="1E8C2257">
            <w:pPr>
              <w:tabs>
                <w:tab w:val="left" w:pos="5040"/>
              </w:tabs>
              <w:snapToGrid w:val="0"/>
              <w:spacing w:line="240" w:lineRule="atLeast"/>
              <w:ind w:right="0"/>
              <w:jc w:val="center"/>
              <w:rPr>
                <w:rFonts w:hint="eastAsia"/>
                <w:sz w:val="24"/>
                <w:szCs w:val="32"/>
              </w:rPr>
            </w:pPr>
          </w:p>
        </w:tc>
        <w:tc>
          <w:tcPr>
            <w:tcW w:w="910" w:type="dxa"/>
            <w:tcBorders>
              <w:top w:val="single" w:color="auto" w:sz="8" w:space="0"/>
              <w:left w:val="single" w:color="auto" w:sz="8" w:space="0"/>
              <w:bottom w:val="single" w:color="auto" w:sz="8" w:space="0"/>
              <w:right w:val="single" w:color="auto" w:sz="8" w:space="0"/>
            </w:tcBorders>
            <w:noWrap w:val="0"/>
            <w:vAlign w:val="top"/>
          </w:tcPr>
          <w:p w14:paraId="458B419E">
            <w:pPr>
              <w:tabs>
                <w:tab w:val="left" w:pos="5040"/>
              </w:tabs>
              <w:snapToGrid w:val="0"/>
              <w:spacing w:line="240" w:lineRule="atLeast"/>
              <w:ind w:right="0"/>
              <w:jc w:val="center"/>
              <w:rPr>
                <w:rFonts w:hint="eastAsia"/>
                <w:sz w:val="24"/>
                <w:szCs w:val="32"/>
              </w:rPr>
            </w:pPr>
          </w:p>
        </w:tc>
        <w:tc>
          <w:tcPr>
            <w:tcW w:w="1030" w:type="dxa"/>
            <w:tcBorders>
              <w:top w:val="single" w:color="auto" w:sz="8" w:space="0"/>
              <w:left w:val="single" w:color="auto" w:sz="8" w:space="0"/>
              <w:bottom w:val="single" w:color="auto" w:sz="8" w:space="0"/>
              <w:right w:val="single" w:color="auto" w:sz="8" w:space="0"/>
            </w:tcBorders>
            <w:noWrap w:val="0"/>
            <w:vAlign w:val="top"/>
          </w:tcPr>
          <w:p w14:paraId="62A348D2">
            <w:pPr>
              <w:tabs>
                <w:tab w:val="left" w:pos="5040"/>
              </w:tabs>
              <w:snapToGrid w:val="0"/>
              <w:spacing w:line="240" w:lineRule="atLeast"/>
              <w:ind w:right="0"/>
              <w:jc w:val="center"/>
              <w:rPr>
                <w:rFonts w:hint="eastAsia"/>
                <w:sz w:val="24"/>
                <w:szCs w:val="32"/>
              </w:rPr>
            </w:pPr>
          </w:p>
        </w:tc>
      </w:tr>
      <w:tr w14:paraId="7B1D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567" w:type="dxa"/>
            <w:tcBorders>
              <w:top w:val="single" w:color="auto" w:sz="8" w:space="0"/>
              <w:left w:val="single" w:color="auto" w:sz="8" w:space="0"/>
              <w:bottom w:val="single" w:color="auto" w:sz="8" w:space="0"/>
              <w:right w:val="single" w:color="auto" w:sz="8" w:space="0"/>
            </w:tcBorders>
            <w:noWrap w:val="0"/>
            <w:vAlign w:val="top"/>
          </w:tcPr>
          <w:p w14:paraId="09D8B2A8">
            <w:pPr>
              <w:tabs>
                <w:tab w:val="left" w:pos="5040"/>
              </w:tabs>
              <w:snapToGrid w:val="0"/>
              <w:spacing w:line="240" w:lineRule="atLeast"/>
              <w:ind w:right="0"/>
              <w:jc w:val="center"/>
              <w:rPr>
                <w:rFonts w:hint="eastAsia"/>
                <w:sz w:val="24"/>
                <w:szCs w:val="32"/>
              </w:rPr>
            </w:pPr>
          </w:p>
        </w:tc>
        <w:tc>
          <w:tcPr>
            <w:tcW w:w="1483" w:type="dxa"/>
            <w:tcBorders>
              <w:top w:val="single" w:color="auto" w:sz="8" w:space="0"/>
              <w:left w:val="single" w:color="auto" w:sz="8" w:space="0"/>
              <w:bottom w:val="single" w:color="auto" w:sz="8" w:space="0"/>
              <w:right w:val="single" w:color="auto" w:sz="8" w:space="0"/>
            </w:tcBorders>
            <w:noWrap w:val="0"/>
            <w:vAlign w:val="top"/>
          </w:tcPr>
          <w:p w14:paraId="0D1DDF98">
            <w:pPr>
              <w:tabs>
                <w:tab w:val="left" w:pos="5040"/>
              </w:tabs>
              <w:snapToGrid w:val="0"/>
              <w:spacing w:line="240" w:lineRule="atLeast"/>
              <w:ind w:right="0"/>
              <w:jc w:val="center"/>
              <w:rPr>
                <w:rFonts w:hint="eastAsia"/>
                <w:sz w:val="24"/>
                <w:szCs w:val="32"/>
              </w:rPr>
            </w:pPr>
          </w:p>
        </w:tc>
        <w:tc>
          <w:tcPr>
            <w:tcW w:w="1481" w:type="dxa"/>
            <w:tcBorders>
              <w:top w:val="single" w:color="auto" w:sz="8" w:space="0"/>
              <w:left w:val="single" w:color="auto" w:sz="8" w:space="0"/>
              <w:bottom w:val="single" w:color="auto" w:sz="8" w:space="0"/>
              <w:right w:val="single" w:color="auto" w:sz="8" w:space="0"/>
            </w:tcBorders>
            <w:noWrap w:val="0"/>
            <w:vAlign w:val="top"/>
          </w:tcPr>
          <w:p w14:paraId="18AEAE07">
            <w:pPr>
              <w:tabs>
                <w:tab w:val="left" w:pos="5040"/>
              </w:tabs>
              <w:snapToGrid w:val="0"/>
              <w:spacing w:line="240" w:lineRule="atLeast"/>
              <w:ind w:right="0"/>
              <w:jc w:val="center"/>
              <w:rPr>
                <w:rFonts w:hint="eastAsia"/>
                <w:sz w:val="24"/>
                <w:szCs w:val="32"/>
              </w:rPr>
            </w:pPr>
          </w:p>
        </w:tc>
        <w:tc>
          <w:tcPr>
            <w:tcW w:w="967" w:type="dxa"/>
            <w:tcBorders>
              <w:top w:val="single" w:color="auto" w:sz="8" w:space="0"/>
              <w:left w:val="single" w:color="auto" w:sz="8" w:space="0"/>
              <w:bottom w:val="single" w:color="auto" w:sz="8" w:space="0"/>
              <w:right w:val="single" w:color="auto" w:sz="8" w:space="0"/>
            </w:tcBorders>
            <w:noWrap w:val="0"/>
            <w:vAlign w:val="top"/>
          </w:tcPr>
          <w:p w14:paraId="5A49D764">
            <w:pPr>
              <w:tabs>
                <w:tab w:val="left" w:pos="5040"/>
              </w:tabs>
              <w:snapToGrid w:val="0"/>
              <w:spacing w:line="240" w:lineRule="atLeast"/>
              <w:ind w:right="0"/>
              <w:jc w:val="center"/>
              <w:rPr>
                <w:rFonts w:hint="eastAsia"/>
                <w:sz w:val="24"/>
                <w:szCs w:val="32"/>
              </w:rPr>
            </w:pPr>
          </w:p>
        </w:tc>
        <w:tc>
          <w:tcPr>
            <w:tcW w:w="901" w:type="dxa"/>
            <w:tcBorders>
              <w:top w:val="single" w:color="auto" w:sz="8" w:space="0"/>
              <w:left w:val="single" w:color="auto" w:sz="8" w:space="0"/>
              <w:bottom w:val="single" w:color="auto" w:sz="8" w:space="0"/>
              <w:right w:val="single" w:color="auto" w:sz="8" w:space="0"/>
            </w:tcBorders>
            <w:noWrap w:val="0"/>
            <w:vAlign w:val="top"/>
          </w:tcPr>
          <w:p w14:paraId="07330246">
            <w:pPr>
              <w:tabs>
                <w:tab w:val="left" w:pos="5040"/>
              </w:tabs>
              <w:snapToGrid w:val="0"/>
              <w:spacing w:line="240" w:lineRule="atLeast"/>
              <w:ind w:right="0"/>
              <w:jc w:val="center"/>
              <w:rPr>
                <w:rFonts w:hint="eastAsia"/>
                <w:sz w:val="24"/>
                <w:szCs w:val="32"/>
              </w:rPr>
            </w:pPr>
          </w:p>
        </w:tc>
        <w:tc>
          <w:tcPr>
            <w:tcW w:w="852" w:type="dxa"/>
            <w:tcBorders>
              <w:top w:val="single" w:color="auto" w:sz="8" w:space="0"/>
              <w:left w:val="single" w:color="auto" w:sz="8" w:space="0"/>
              <w:bottom w:val="single" w:color="auto" w:sz="8" w:space="0"/>
              <w:right w:val="single" w:color="auto" w:sz="8" w:space="0"/>
            </w:tcBorders>
            <w:noWrap w:val="0"/>
            <w:vAlign w:val="top"/>
          </w:tcPr>
          <w:p w14:paraId="332FFF0B">
            <w:pPr>
              <w:tabs>
                <w:tab w:val="left" w:pos="5040"/>
              </w:tabs>
              <w:snapToGrid w:val="0"/>
              <w:spacing w:line="240" w:lineRule="atLeast"/>
              <w:ind w:right="0"/>
              <w:jc w:val="center"/>
              <w:rPr>
                <w:rFonts w:hint="eastAsia"/>
                <w:sz w:val="24"/>
                <w:szCs w:val="32"/>
              </w:rPr>
            </w:pPr>
          </w:p>
        </w:tc>
        <w:tc>
          <w:tcPr>
            <w:tcW w:w="885" w:type="dxa"/>
            <w:tcBorders>
              <w:top w:val="single" w:color="auto" w:sz="8" w:space="0"/>
              <w:left w:val="single" w:color="auto" w:sz="8" w:space="0"/>
              <w:bottom w:val="single" w:color="auto" w:sz="8" w:space="0"/>
              <w:right w:val="single" w:color="auto" w:sz="8" w:space="0"/>
            </w:tcBorders>
            <w:noWrap w:val="0"/>
            <w:vAlign w:val="top"/>
          </w:tcPr>
          <w:p w14:paraId="719DE4D3">
            <w:pPr>
              <w:tabs>
                <w:tab w:val="left" w:pos="5040"/>
              </w:tabs>
              <w:snapToGrid w:val="0"/>
              <w:spacing w:line="240" w:lineRule="atLeast"/>
              <w:ind w:right="0"/>
              <w:jc w:val="center"/>
              <w:rPr>
                <w:rFonts w:hint="eastAsia"/>
                <w:sz w:val="24"/>
                <w:szCs w:val="32"/>
              </w:rPr>
            </w:pPr>
          </w:p>
        </w:tc>
        <w:tc>
          <w:tcPr>
            <w:tcW w:w="1142" w:type="dxa"/>
            <w:tcBorders>
              <w:top w:val="single" w:color="auto" w:sz="8" w:space="0"/>
              <w:left w:val="single" w:color="auto" w:sz="8" w:space="0"/>
              <w:bottom w:val="single" w:color="auto" w:sz="8" w:space="0"/>
              <w:right w:val="single" w:color="auto" w:sz="8" w:space="0"/>
            </w:tcBorders>
            <w:noWrap w:val="0"/>
            <w:vAlign w:val="top"/>
          </w:tcPr>
          <w:p w14:paraId="5A07C733">
            <w:pPr>
              <w:tabs>
                <w:tab w:val="left" w:pos="5040"/>
              </w:tabs>
              <w:snapToGrid w:val="0"/>
              <w:spacing w:line="240" w:lineRule="atLeast"/>
              <w:ind w:right="0"/>
              <w:jc w:val="center"/>
              <w:rPr>
                <w:rFonts w:hint="eastAsia"/>
                <w:sz w:val="24"/>
                <w:szCs w:val="32"/>
              </w:rPr>
            </w:pPr>
          </w:p>
        </w:tc>
        <w:tc>
          <w:tcPr>
            <w:tcW w:w="1432" w:type="dxa"/>
            <w:tcBorders>
              <w:top w:val="single" w:color="auto" w:sz="8" w:space="0"/>
              <w:left w:val="single" w:color="auto" w:sz="8" w:space="0"/>
              <w:bottom w:val="single" w:color="auto" w:sz="8" w:space="0"/>
              <w:right w:val="single" w:color="auto" w:sz="8" w:space="0"/>
            </w:tcBorders>
            <w:noWrap w:val="0"/>
            <w:vAlign w:val="top"/>
          </w:tcPr>
          <w:p w14:paraId="63088506">
            <w:pPr>
              <w:tabs>
                <w:tab w:val="left" w:pos="5040"/>
              </w:tabs>
              <w:snapToGrid w:val="0"/>
              <w:spacing w:line="240" w:lineRule="atLeast"/>
              <w:ind w:right="0"/>
              <w:jc w:val="center"/>
              <w:rPr>
                <w:rFonts w:hint="eastAsia"/>
                <w:sz w:val="24"/>
                <w:szCs w:val="32"/>
              </w:rPr>
            </w:pPr>
          </w:p>
        </w:tc>
        <w:tc>
          <w:tcPr>
            <w:tcW w:w="1448" w:type="dxa"/>
            <w:tcBorders>
              <w:top w:val="single" w:color="auto" w:sz="8" w:space="0"/>
              <w:left w:val="single" w:color="auto" w:sz="8" w:space="0"/>
              <w:bottom w:val="single" w:color="auto" w:sz="8" w:space="0"/>
              <w:right w:val="single" w:color="auto" w:sz="8" w:space="0"/>
            </w:tcBorders>
            <w:noWrap w:val="0"/>
            <w:vAlign w:val="top"/>
          </w:tcPr>
          <w:p w14:paraId="71C2F259">
            <w:pPr>
              <w:tabs>
                <w:tab w:val="left" w:pos="5040"/>
              </w:tabs>
              <w:snapToGrid w:val="0"/>
              <w:spacing w:line="240" w:lineRule="atLeast"/>
              <w:ind w:right="0"/>
              <w:jc w:val="center"/>
              <w:rPr>
                <w:rFonts w:hint="eastAsia"/>
                <w:sz w:val="24"/>
                <w:szCs w:val="32"/>
              </w:rPr>
            </w:pPr>
          </w:p>
        </w:tc>
        <w:tc>
          <w:tcPr>
            <w:tcW w:w="910" w:type="dxa"/>
            <w:tcBorders>
              <w:top w:val="single" w:color="auto" w:sz="8" w:space="0"/>
              <w:left w:val="single" w:color="auto" w:sz="8" w:space="0"/>
              <w:bottom w:val="single" w:color="auto" w:sz="8" w:space="0"/>
              <w:right w:val="single" w:color="auto" w:sz="8" w:space="0"/>
            </w:tcBorders>
            <w:noWrap w:val="0"/>
            <w:vAlign w:val="top"/>
          </w:tcPr>
          <w:p w14:paraId="6B90E619">
            <w:pPr>
              <w:tabs>
                <w:tab w:val="left" w:pos="5040"/>
              </w:tabs>
              <w:snapToGrid w:val="0"/>
              <w:spacing w:line="240" w:lineRule="atLeast"/>
              <w:ind w:right="0"/>
              <w:jc w:val="center"/>
              <w:rPr>
                <w:rFonts w:hint="eastAsia"/>
                <w:sz w:val="24"/>
                <w:szCs w:val="32"/>
              </w:rPr>
            </w:pPr>
          </w:p>
        </w:tc>
        <w:tc>
          <w:tcPr>
            <w:tcW w:w="1030" w:type="dxa"/>
            <w:tcBorders>
              <w:top w:val="single" w:color="auto" w:sz="8" w:space="0"/>
              <w:left w:val="single" w:color="auto" w:sz="8" w:space="0"/>
              <w:bottom w:val="single" w:color="auto" w:sz="8" w:space="0"/>
              <w:right w:val="single" w:color="auto" w:sz="8" w:space="0"/>
            </w:tcBorders>
            <w:noWrap w:val="0"/>
            <w:vAlign w:val="top"/>
          </w:tcPr>
          <w:p w14:paraId="24FB64E4">
            <w:pPr>
              <w:tabs>
                <w:tab w:val="left" w:pos="5040"/>
              </w:tabs>
              <w:snapToGrid w:val="0"/>
              <w:spacing w:line="240" w:lineRule="atLeast"/>
              <w:ind w:right="0"/>
              <w:jc w:val="center"/>
              <w:rPr>
                <w:rFonts w:hint="eastAsia"/>
                <w:sz w:val="24"/>
                <w:szCs w:val="32"/>
              </w:rPr>
            </w:pPr>
          </w:p>
        </w:tc>
      </w:tr>
      <w:tr w14:paraId="21BA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567" w:type="dxa"/>
            <w:tcBorders>
              <w:top w:val="single" w:color="auto" w:sz="8" w:space="0"/>
              <w:left w:val="single" w:color="auto" w:sz="8" w:space="0"/>
              <w:bottom w:val="single" w:color="auto" w:sz="8" w:space="0"/>
              <w:right w:val="single" w:color="auto" w:sz="8" w:space="0"/>
            </w:tcBorders>
            <w:noWrap w:val="0"/>
            <w:vAlign w:val="top"/>
          </w:tcPr>
          <w:p w14:paraId="2D7B12F8">
            <w:pPr>
              <w:tabs>
                <w:tab w:val="left" w:pos="5040"/>
              </w:tabs>
              <w:snapToGrid w:val="0"/>
              <w:spacing w:line="240" w:lineRule="atLeast"/>
              <w:ind w:right="0"/>
              <w:jc w:val="center"/>
              <w:rPr>
                <w:rFonts w:hint="eastAsia"/>
                <w:sz w:val="24"/>
                <w:szCs w:val="32"/>
              </w:rPr>
            </w:pPr>
          </w:p>
        </w:tc>
        <w:tc>
          <w:tcPr>
            <w:tcW w:w="1483" w:type="dxa"/>
            <w:tcBorders>
              <w:top w:val="single" w:color="auto" w:sz="8" w:space="0"/>
              <w:left w:val="single" w:color="auto" w:sz="8" w:space="0"/>
              <w:bottom w:val="single" w:color="auto" w:sz="8" w:space="0"/>
              <w:right w:val="single" w:color="auto" w:sz="8" w:space="0"/>
            </w:tcBorders>
            <w:noWrap w:val="0"/>
            <w:vAlign w:val="top"/>
          </w:tcPr>
          <w:p w14:paraId="5B747F45">
            <w:pPr>
              <w:tabs>
                <w:tab w:val="left" w:pos="5040"/>
              </w:tabs>
              <w:snapToGrid w:val="0"/>
              <w:spacing w:line="240" w:lineRule="atLeast"/>
              <w:ind w:right="0"/>
              <w:jc w:val="center"/>
              <w:rPr>
                <w:rFonts w:hint="eastAsia"/>
                <w:sz w:val="24"/>
                <w:szCs w:val="32"/>
              </w:rPr>
            </w:pPr>
          </w:p>
        </w:tc>
        <w:tc>
          <w:tcPr>
            <w:tcW w:w="1481" w:type="dxa"/>
            <w:tcBorders>
              <w:top w:val="single" w:color="auto" w:sz="8" w:space="0"/>
              <w:left w:val="single" w:color="auto" w:sz="8" w:space="0"/>
              <w:bottom w:val="single" w:color="auto" w:sz="8" w:space="0"/>
              <w:right w:val="single" w:color="auto" w:sz="8" w:space="0"/>
            </w:tcBorders>
            <w:noWrap w:val="0"/>
            <w:vAlign w:val="top"/>
          </w:tcPr>
          <w:p w14:paraId="235B14E7">
            <w:pPr>
              <w:tabs>
                <w:tab w:val="left" w:pos="5040"/>
              </w:tabs>
              <w:snapToGrid w:val="0"/>
              <w:spacing w:line="240" w:lineRule="atLeast"/>
              <w:ind w:right="0"/>
              <w:jc w:val="center"/>
              <w:rPr>
                <w:rFonts w:hint="eastAsia"/>
                <w:sz w:val="24"/>
                <w:szCs w:val="32"/>
              </w:rPr>
            </w:pPr>
          </w:p>
        </w:tc>
        <w:tc>
          <w:tcPr>
            <w:tcW w:w="967" w:type="dxa"/>
            <w:tcBorders>
              <w:top w:val="single" w:color="auto" w:sz="8" w:space="0"/>
              <w:left w:val="single" w:color="auto" w:sz="8" w:space="0"/>
              <w:bottom w:val="single" w:color="auto" w:sz="8" w:space="0"/>
              <w:right w:val="single" w:color="auto" w:sz="8" w:space="0"/>
            </w:tcBorders>
            <w:noWrap w:val="0"/>
            <w:vAlign w:val="top"/>
          </w:tcPr>
          <w:p w14:paraId="75C0F0FF">
            <w:pPr>
              <w:tabs>
                <w:tab w:val="left" w:pos="5040"/>
              </w:tabs>
              <w:snapToGrid w:val="0"/>
              <w:spacing w:line="240" w:lineRule="atLeast"/>
              <w:ind w:right="0"/>
              <w:jc w:val="center"/>
              <w:rPr>
                <w:rFonts w:hint="eastAsia"/>
                <w:sz w:val="24"/>
                <w:szCs w:val="32"/>
              </w:rPr>
            </w:pPr>
          </w:p>
        </w:tc>
        <w:tc>
          <w:tcPr>
            <w:tcW w:w="901" w:type="dxa"/>
            <w:tcBorders>
              <w:top w:val="single" w:color="auto" w:sz="8" w:space="0"/>
              <w:left w:val="single" w:color="auto" w:sz="8" w:space="0"/>
              <w:bottom w:val="single" w:color="auto" w:sz="8" w:space="0"/>
              <w:right w:val="single" w:color="auto" w:sz="8" w:space="0"/>
            </w:tcBorders>
            <w:noWrap w:val="0"/>
            <w:vAlign w:val="top"/>
          </w:tcPr>
          <w:p w14:paraId="71BE01E9">
            <w:pPr>
              <w:tabs>
                <w:tab w:val="left" w:pos="5040"/>
              </w:tabs>
              <w:snapToGrid w:val="0"/>
              <w:spacing w:line="240" w:lineRule="atLeast"/>
              <w:ind w:right="0"/>
              <w:jc w:val="center"/>
              <w:rPr>
                <w:rFonts w:hint="eastAsia"/>
                <w:sz w:val="24"/>
                <w:szCs w:val="32"/>
              </w:rPr>
            </w:pPr>
          </w:p>
        </w:tc>
        <w:tc>
          <w:tcPr>
            <w:tcW w:w="852" w:type="dxa"/>
            <w:tcBorders>
              <w:top w:val="single" w:color="auto" w:sz="8" w:space="0"/>
              <w:left w:val="single" w:color="auto" w:sz="8" w:space="0"/>
              <w:bottom w:val="single" w:color="auto" w:sz="8" w:space="0"/>
              <w:right w:val="single" w:color="auto" w:sz="8" w:space="0"/>
            </w:tcBorders>
            <w:noWrap w:val="0"/>
            <w:vAlign w:val="top"/>
          </w:tcPr>
          <w:p w14:paraId="31CBE4A9">
            <w:pPr>
              <w:tabs>
                <w:tab w:val="left" w:pos="5040"/>
              </w:tabs>
              <w:snapToGrid w:val="0"/>
              <w:spacing w:line="240" w:lineRule="atLeast"/>
              <w:ind w:right="0"/>
              <w:jc w:val="center"/>
              <w:rPr>
                <w:rFonts w:hint="eastAsia"/>
                <w:sz w:val="24"/>
                <w:szCs w:val="32"/>
              </w:rPr>
            </w:pPr>
          </w:p>
        </w:tc>
        <w:tc>
          <w:tcPr>
            <w:tcW w:w="885" w:type="dxa"/>
            <w:tcBorders>
              <w:top w:val="single" w:color="auto" w:sz="8" w:space="0"/>
              <w:left w:val="single" w:color="auto" w:sz="8" w:space="0"/>
              <w:bottom w:val="single" w:color="auto" w:sz="8" w:space="0"/>
              <w:right w:val="single" w:color="auto" w:sz="8" w:space="0"/>
            </w:tcBorders>
            <w:noWrap w:val="0"/>
            <w:vAlign w:val="top"/>
          </w:tcPr>
          <w:p w14:paraId="3A4D1013">
            <w:pPr>
              <w:tabs>
                <w:tab w:val="left" w:pos="5040"/>
              </w:tabs>
              <w:snapToGrid w:val="0"/>
              <w:spacing w:line="240" w:lineRule="atLeast"/>
              <w:ind w:right="0"/>
              <w:jc w:val="center"/>
              <w:rPr>
                <w:rFonts w:hint="eastAsia"/>
                <w:sz w:val="24"/>
                <w:szCs w:val="32"/>
              </w:rPr>
            </w:pPr>
          </w:p>
        </w:tc>
        <w:tc>
          <w:tcPr>
            <w:tcW w:w="1142" w:type="dxa"/>
            <w:tcBorders>
              <w:top w:val="single" w:color="auto" w:sz="8" w:space="0"/>
              <w:left w:val="single" w:color="auto" w:sz="8" w:space="0"/>
              <w:bottom w:val="single" w:color="auto" w:sz="8" w:space="0"/>
              <w:right w:val="single" w:color="auto" w:sz="8" w:space="0"/>
            </w:tcBorders>
            <w:noWrap w:val="0"/>
            <w:vAlign w:val="top"/>
          </w:tcPr>
          <w:p w14:paraId="061236FA">
            <w:pPr>
              <w:tabs>
                <w:tab w:val="left" w:pos="5040"/>
              </w:tabs>
              <w:snapToGrid w:val="0"/>
              <w:spacing w:line="240" w:lineRule="atLeast"/>
              <w:ind w:right="0"/>
              <w:jc w:val="center"/>
              <w:rPr>
                <w:rFonts w:hint="eastAsia"/>
                <w:sz w:val="24"/>
                <w:szCs w:val="32"/>
              </w:rPr>
            </w:pPr>
          </w:p>
        </w:tc>
        <w:tc>
          <w:tcPr>
            <w:tcW w:w="1432" w:type="dxa"/>
            <w:tcBorders>
              <w:top w:val="single" w:color="auto" w:sz="8" w:space="0"/>
              <w:left w:val="single" w:color="auto" w:sz="8" w:space="0"/>
              <w:bottom w:val="single" w:color="auto" w:sz="8" w:space="0"/>
              <w:right w:val="single" w:color="auto" w:sz="8" w:space="0"/>
            </w:tcBorders>
            <w:noWrap w:val="0"/>
            <w:vAlign w:val="top"/>
          </w:tcPr>
          <w:p w14:paraId="544E5E00">
            <w:pPr>
              <w:tabs>
                <w:tab w:val="left" w:pos="5040"/>
              </w:tabs>
              <w:snapToGrid w:val="0"/>
              <w:spacing w:line="240" w:lineRule="atLeast"/>
              <w:ind w:right="0"/>
              <w:jc w:val="center"/>
              <w:rPr>
                <w:rFonts w:hint="eastAsia"/>
                <w:sz w:val="24"/>
                <w:szCs w:val="32"/>
              </w:rPr>
            </w:pPr>
          </w:p>
        </w:tc>
        <w:tc>
          <w:tcPr>
            <w:tcW w:w="1448" w:type="dxa"/>
            <w:tcBorders>
              <w:top w:val="single" w:color="auto" w:sz="8" w:space="0"/>
              <w:left w:val="single" w:color="auto" w:sz="8" w:space="0"/>
              <w:bottom w:val="single" w:color="auto" w:sz="8" w:space="0"/>
              <w:right w:val="single" w:color="auto" w:sz="8" w:space="0"/>
            </w:tcBorders>
            <w:noWrap w:val="0"/>
            <w:vAlign w:val="top"/>
          </w:tcPr>
          <w:p w14:paraId="36984F15">
            <w:pPr>
              <w:tabs>
                <w:tab w:val="left" w:pos="5040"/>
              </w:tabs>
              <w:snapToGrid w:val="0"/>
              <w:spacing w:line="240" w:lineRule="atLeast"/>
              <w:ind w:right="0"/>
              <w:jc w:val="center"/>
              <w:rPr>
                <w:rFonts w:hint="eastAsia"/>
                <w:sz w:val="24"/>
                <w:szCs w:val="32"/>
              </w:rPr>
            </w:pPr>
          </w:p>
        </w:tc>
        <w:tc>
          <w:tcPr>
            <w:tcW w:w="910" w:type="dxa"/>
            <w:tcBorders>
              <w:top w:val="single" w:color="auto" w:sz="8" w:space="0"/>
              <w:left w:val="single" w:color="auto" w:sz="8" w:space="0"/>
              <w:bottom w:val="single" w:color="auto" w:sz="8" w:space="0"/>
              <w:right w:val="single" w:color="auto" w:sz="8" w:space="0"/>
            </w:tcBorders>
            <w:noWrap w:val="0"/>
            <w:vAlign w:val="top"/>
          </w:tcPr>
          <w:p w14:paraId="4700D16E">
            <w:pPr>
              <w:tabs>
                <w:tab w:val="left" w:pos="5040"/>
              </w:tabs>
              <w:snapToGrid w:val="0"/>
              <w:spacing w:line="240" w:lineRule="atLeast"/>
              <w:ind w:right="0"/>
              <w:jc w:val="center"/>
              <w:rPr>
                <w:rFonts w:hint="eastAsia"/>
                <w:sz w:val="24"/>
                <w:szCs w:val="32"/>
              </w:rPr>
            </w:pPr>
          </w:p>
        </w:tc>
        <w:tc>
          <w:tcPr>
            <w:tcW w:w="1030" w:type="dxa"/>
            <w:tcBorders>
              <w:top w:val="single" w:color="auto" w:sz="8" w:space="0"/>
              <w:left w:val="single" w:color="auto" w:sz="8" w:space="0"/>
              <w:bottom w:val="single" w:color="auto" w:sz="8" w:space="0"/>
              <w:right w:val="single" w:color="auto" w:sz="8" w:space="0"/>
            </w:tcBorders>
            <w:noWrap w:val="0"/>
            <w:vAlign w:val="top"/>
          </w:tcPr>
          <w:p w14:paraId="5EEF1DF2">
            <w:pPr>
              <w:tabs>
                <w:tab w:val="left" w:pos="5040"/>
              </w:tabs>
              <w:snapToGrid w:val="0"/>
              <w:spacing w:line="240" w:lineRule="atLeast"/>
              <w:ind w:right="0"/>
              <w:jc w:val="center"/>
              <w:rPr>
                <w:rFonts w:hint="eastAsia"/>
                <w:sz w:val="24"/>
                <w:szCs w:val="32"/>
              </w:rPr>
            </w:pPr>
          </w:p>
        </w:tc>
      </w:tr>
      <w:tr w14:paraId="38038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567" w:type="dxa"/>
            <w:tcBorders>
              <w:top w:val="single" w:color="auto" w:sz="8" w:space="0"/>
              <w:left w:val="single" w:color="auto" w:sz="8" w:space="0"/>
              <w:bottom w:val="single" w:color="auto" w:sz="8" w:space="0"/>
              <w:right w:val="single" w:color="auto" w:sz="8" w:space="0"/>
            </w:tcBorders>
            <w:noWrap w:val="0"/>
            <w:vAlign w:val="top"/>
          </w:tcPr>
          <w:p w14:paraId="040CB596">
            <w:pPr>
              <w:tabs>
                <w:tab w:val="left" w:pos="5040"/>
              </w:tabs>
              <w:snapToGrid w:val="0"/>
              <w:spacing w:line="240" w:lineRule="atLeast"/>
              <w:ind w:right="0"/>
              <w:jc w:val="center"/>
              <w:rPr>
                <w:rFonts w:hint="eastAsia"/>
                <w:sz w:val="24"/>
                <w:szCs w:val="32"/>
              </w:rPr>
            </w:pPr>
          </w:p>
        </w:tc>
        <w:tc>
          <w:tcPr>
            <w:tcW w:w="1483" w:type="dxa"/>
            <w:tcBorders>
              <w:top w:val="single" w:color="auto" w:sz="8" w:space="0"/>
              <w:left w:val="single" w:color="auto" w:sz="8" w:space="0"/>
              <w:bottom w:val="single" w:color="auto" w:sz="8" w:space="0"/>
              <w:right w:val="single" w:color="auto" w:sz="8" w:space="0"/>
            </w:tcBorders>
            <w:noWrap w:val="0"/>
            <w:vAlign w:val="top"/>
          </w:tcPr>
          <w:p w14:paraId="0FE5263B">
            <w:pPr>
              <w:tabs>
                <w:tab w:val="left" w:pos="5040"/>
              </w:tabs>
              <w:snapToGrid w:val="0"/>
              <w:spacing w:line="240" w:lineRule="atLeast"/>
              <w:ind w:right="0"/>
              <w:jc w:val="center"/>
              <w:rPr>
                <w:rFonts w:hint="eastAsia"/>
                <w:sz w:val="24"/>
                <w:szCs w:val="32"/>
              </w:rPr>
            </w:pPr>
          </w:p>
        </w:tc>
        <w:tc>
          <w:tcPr>
            <w:tcW w:w="1481" w:type="dxa"/>
            <w:tcBorders>
              <w:top w:val="single" w:color="auto" w:sz="8" w:space="0"/>
              <w:left w:val="single" w:color="auto" w:sz="8" w:space="0"/>
              <w:bottom w:val="single" w:color="auto" w:sz="8" w:space="0"/>
              <w:right w:val="single" w:color="auto" w:sz="8" w:space="0"/>
            </w:tcBorders>
            <w:noWrap w:val="0"/>
            <w:vAlign w:val="top"/>
          </w:tcPr>
          <w:p w14:paraId="2FA164E2">
            <w:pPr>
              <w:tabs>
                <w:tab w:val="left" w:pos="5040"/>
              </w:tabs>
              <w:snapToGrid w:val="0"/>
              <w:spacing w:line="240" w:lineRule="atLeast"/>
              <w:ind w:right="0"/>
              <w:jc w:val="center"/>
              <w:rPr>
                <w:rFonts w:hint="eastAsia"/>
                <w:sz w:val="24"/>
                <w:szCs w:val="32"/>
              </w:rPr>
            </w:pPr>
          </w:p>
        </w:tc>
        <w:tc>
          <w:tcPr>
            <w:tcW w:w="967" w:type="dxa"/>
            <w:tcBorders>
              <w:top w:val="single" w:color="auto" w:sz="8" w:space="0"/>
              <w:left w:val="single" w:color="auto" w:sz="8" w:space="0"/>
              <w:bottom w:val="single" w:color="auto" w:sz="8" w:space="0"/>
              <w:right w:val="single" w:color="auto" w:sz="8" w:space="0"/>
            </w:tcBorders>
            <w:noWrap w:val="0"/>
            <w:vAlign w:val="top"/>
          </w:tcPr>
          <w:p w14:paraId="42C77751">
            <w:pPr>
              <w:tabs>
                <w:tab w:val="left" w:pos="5040"/>
              </w:tabs>
              <w:snapToGrid w:val="0"/>
              <w:spacing w:line="240" w:lineRule="atLeast"/>
              <w:ind w:right="0"/>
              <w:jc w:val="center"/>
              <w:rPr>
                <w:rFonts w:hint="eastAsia"/>
                <w:sz w:val="24"/>
                <w:szCs w:val="32"/>
              </w:rPr>
            </w:pPr>
          </w:p>
        </w:tc>
        <w:tc>
          <w:tcPr>
            <w:tcW w:w="901" w:type="dxa"/>
            <w:tcBorders>
              <w:top w:val="single" w:color="auto" w:sz="8" w:space="0"/>
              <w:left w:val="single" w:color="auto" w:sz="8" w:space="0"/>
              <w:bottom w:val="single" w:color="auto" w:sz="8" w:space="0"/>
              <w:right w:val="single" w:color="auto" w:sz="8" w:space="0"/>
            </w:tcBorders>
            <w:noWrap w:val="0"/>
            <w:vAlign w:val="top"/>
          </w:tcPr>
          <w:p w14:paraId="4283762C">
            <w:pPr>
              <w:tabs>
                <w:tab w:val="left" w:pos="5040"/>
              </w:tabs>
              <w:snapToGrid w:val="0"/>
              <w:spacing w:line="240" w:lineRule="atLeast"/>
              <w:ind w:right="0"/>
              <w:jc w:val="center"/>
              <w:rPr>
                <w:rFonts w:hint="eastAsia"/>
                <w:sz w:val="24"/>
                <w:szCs w:val="32"/>
              </w:rPr>
            </w:pPr>
          </w:p>
        </w:tc>
        <w:tc>
          <w:tcPr>
            <w:tcW w:w="852" w:type="dxa"/>
            <w:tcBorders>
              <w:top w:val="single" w:color="auto" w:sz="8" w:space="0"/>
              <w:left w:val="single" w:color="auto" w:sz="8" w:space="0"/>
              <w:bottom w:val="single" w:color="auto" w:sz="8" w:space="0"/>
              <w:right w:val="single" w:color="auto" w:sz="8" w:space="0"/>
            </w:tcBorders>
            <w:noWrap w:val="0"/>
            <w:vAlign w:val="top"/>
          </w:tcPr>
          <w:p w14:paraId="00F7B9EC">
            <w:pPr>
              <w:tabs>
                <w:tab w:val="left" w:pos="5040"/>
              </w:tabs>
              <w:snapToGrid w:val="0"/>
              <w:spacing w:line="240" w:lineRule="atLeast"/>
              <w:ind w:right="0"/>
              <w:jc w:val="center"/>
              <w:rPr>
                <w:rFonts w:hint="eastAsia"/>
                <w:sz w:val="24"/>
                <w:szCs w:val="32"/>
              </w:rPr>
            </w:pPr>
          </w:p>
        </w:tc>
        <w:tc>
          <w:tcPr>
            <w:tcW w:w="885" w:type="dxa"/>
            <w:tcBorders>
              <w:top w:val="single" w:color="auto" w:sz="8" w:space="0"/>
              <w:left w:val="single" w:color="auto" w:sz="8" w:space="0"/>
              <w:bottom w:val="single" w:color="auto" w:sz="8" w:space="0"/>
              <w:right w:val="single" w:color="auto" w:sz="8" w:space="0"/>
            </w:tcBorders>
            <w:noWrap w:val="0"/>
            <w:vAlign w:val="top"/>
          </w:tcPr>
          <w:p w14:paraId="56D2B6F8">
            <w:pPr>
              <w:tabs>
                <w:tab w:val="left" w:pos="5040"/>
              </w:tabs>
              <w:snapToGrid w:val="0"/>
              <w:spacing w:line="240" w:lineRule="atLeast"/>
              <w:ind w:right="0"/>
              <w:jc w:val="center"/>
              <w:rPr>
                <w:rFonts w:hint="eastAsia"/>
                <w:sz w:val="24"/>
                <w:szCs w:val="32"/>
              </w:rPr>
            </w:pPr>
          </w:p>
        </w:tc>
        <w:tc>
          <w:tcPr>
            <w:tcW w:w="1142" w:type="dxa"/>
            <w:tcBorders>
              <w:top w:val="single" w:color="auto" w:sz="8" w:space="0"/>
              <w:left w:val="single" w:color="auto" w:sz="8" w:space="0"/>
              <w:bottom w:val="single" w:color="auto" w:sz="8" w:space="0"/>
              <w:right w:val="single" w:color="auto" w:sz="8" w:space="0"/>
            </w:tcBorders>
            <w:noWrap w:val="0"/>
            <w:vAlign w:val="top"/>
          </w:tcPr>
          <w:p w14:paraId="07C02C1C">
            <w:pPr>
              <w:tabs>
                <w:tab w:val="left" w:pos="5040"/>
              </w:tabs>
              <w:snapToGrid w:val="0"/>
              <w:spacing w:line="240" w:lineRule="atLeast"/>
              <w:ind w:right="0"/>
              <w:jc w:val="center"/>
              <w:rPr>
                <w:rFonts w:hint="eastAsia"/>
                <w:sz w:val="24"/>
                <w:szCs w:val="32"/>
              </w:rPr>
            </w:pPr>
          </w:p>
        </w:tc>
        <w:tc>
          <w:tcPr>
            <w:tcW w:w="1432" w:type="dxa"/>
            <w:tcBorders>
              <w:top w:val="single" w:color="auto" w:sz="8" w:space="0"/>
              <w:left w:val="single" w:color="auto" w:sz="8" w:space="0"/>
              <w:bottom w:val="single" w:color="auto" w:sz="8" w:space="0"/>
              <w:right w:val="single" w:color="auto" w:sz="8" w:space="0"/>
            </w:tcBorders>
            <w:noWrap w:val="0"/>
            <w:vAlign w:val="top"/>
          </w:tcPr>
          <w:p w14:paraId="69A95CFF">
            <w:pPr>
              <w:tabs>
                <w:tab w:val="left" w:pos="5040"/>
              </w:tabs>
              <w:snapToGrid w:val="0"/>
              <w:spacing w:line="240" w:lineRule="atLeast"/>
              <w:ind w:right="0"/>
              <w:jc w:val="center"/>
              <w:rPr>
                <w:rFonts w:hint="eastAsia"/>
                <w:sz w:val="24"/>
                <w:szCs w:val="32"/>
              </w:rPr>
            </w:pPr>
          </w:p>
        </w:tc>
        <w:tc>
          <w:tcPr>
            <w:tcW w:w="1448" w:type="dxa"/>
            <w:tcBorders>
              <w:top w:val="single" w:color="auto" w:sz="8" w:space="0"/>
              <w:left w:val="single" w:color="auto" w:sz="8" w:space="0"/>
              <w:bottom w:val="single" w:color="auto" w:sz="8" w:space="0"/>
              <w:right w:val="single" w:color="auto" w:sz="8" w:space="0"/>
            </w:tcBorders>
            <w:noWrap w:val="0"/>
            <w:vAlign w:val="top"/>
          </w:tcPr>
          <w:p w14:paraId="4CE15F3F">
            <w:pPr>
              <w:tabs>
                <w:tab w:val="left" w:pos="5040"/>
              </w:tabs>
              <w:snapToGrid w:val="0"/>
              <w:spacing w:line="240" w:lineRule="atLeast"/>
              <w:ind w:right="0"/>
              <w:jc w:val="center"/>
              <w:rPr>
                <w:rFonts w:hint="eastAsia"/>
                <w:sz w:val="24"/>
                <w:szCs w:val="32"/>
              </w:rPr>
            </w:pPr>
          </w:p>
        </w:tc>
        <w:tc>
          <w:tcPr>
            <w:tcW w:w="910" w:type="dxa"/>
            <w:tcBorders>
              <w:top w:val="single" w:color="auto" w:sz="8" w:space="0"/>
              <w:left w:val="single" w:color="auto" w:sz="8" w:space="0"/>
              <w:bottom w:val="single" w:color="auto" w:sz="8" w:space="0"/>
              <w:right w:val="single" w:color="auto" w:sz="8" w:space="0"/>
            </w:tcBorders>
            <w:noWrap w:val="0"/>
            <w:vAlign w:val="top"/>
          </w:tcPr>
          <w:p w14:paraId="0E229E47">
            <w:pPr>
              <w:tabs>
                <w:tab w:val="left" w:pos="5040"/>
              </w:tabs>
              <w:snapToGrid w:val="0"/>
              <w:spacing w:line="240" w:lineRule="atLeast"/>
              <w:ind w:right="0"/>
              <w:jc w:val="center"/>
              <w:rPr>
                <w:rFonts w:hint="eastAsia"/>
                <w:sz w:val="24"/>
                <w:szCs w:val="32"/>
              </w:rPr>
            </w:pPr>
          </w:p>
        </w:tc>
        <w:tc>
          <w:tcPr>
            <w:tcW w:w="1030" w:type="dxa"/>
            <w:tcBorders>
              <w:top w:val="single" w:color="auto" w:sz="8" w:space="0"/>
              <w:left w:val="single" w:color="auto" w:sz="8" w:space="0"/>
              <w:bottom w:val="single" w:color="auto" w:sz="8" w:space="0"/>
              <w:right w:val="single" w:color="auto" w:sz="8" w:space="0"/>
            </w:tcBorders>
            <w:noWrap w:val="0"/>
            <w:vAlign w:val="top"/>
          </w:tcPr>
          <w:p w14:paraId="67A81761">
            <w:pPr>
              <w:tabs>
                <w:tab w:val="left" w:pos="5040"/>
              </w:tabs>
              <w:snapToGrid w:val="0"/>
              <w:spacing w:line="240" w:lineRule="atLeast"/>
              <w:ind w:right="0"/>
              <w:jc w:val="center"/>
              <w:rPr>
                <w:rFonts w:hint="eastAsia"/>
                <w:sz w:val="24"/>
                <w:szCs w:val="32"/>
              </w:rPr>
            </w:pPr>
          </w:p>
        </w:tc>
      </w:tr>
      <w:tr w14:paraId="1C3D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567" w:type="dxa"/>
            <w:tcBorders>
              <w:top w:val="single" w:color="auto" w:sz="8" w:space="0"/>
              <w:left w:val="single" w:color="auto" w:sz="8" w:space="0"/>
              <w:bottom w:val="single" w:color="auto" w:sz="8" w:space="0"/>
              <w:right w:val="single" w:color="auto" w:sz="8" w:space="0"/>
            </w:tcBorders>
            <w:noWrap w:val="0"/>
            <w:vAlign w:val="top"/>
          </w:tcPr>
          <w:p w14:paraId="0B8B3373">
            <w:pPr>
              <w:tabs>
                <w:tab w:val="left" w:pos="5040"/>
              </w:tabs>
              <w:snapToGrid w:val="0"/>
              <w:spacing w:line="240" w:lineRule="atLeast"/>
              <w:ind w:right="0"/>
              <w:jc w:val="center"/>
              <w:rPr>
                <w:rFonts w:hint="eastAsia"/>
                <w:sz w:val="24"/>
                <w:szCs w:val="32"/>
              </w:rPr>
            </w:pPr>
          </w:p>
        </w:tc>
        <w:tc>
          <w:tcPr>
            <w:tcW w:w="1483" w:type="dxa"/>
            <w:tcBorders>
              <w:top w:val="single" w:color="auto" w:sz="8" w:space="0"/>
              <w:left w:val="single" w:color="auto" w:sz="8" w:space="0"/>
              <w:bottom w:val="single" w:color="auto" w:sz="8" w:space="0"/>
              <w:right w:val="single" w:color="auto" w:sz="8" w:space="0"/>
            </w:tcBorders>
            <w:noWrap w:val="0"/>
            <w:vAlign w:val="top"/>
          </w:tcPr>
          <w:p w14:paraId="14E74E00">
            <w:pPr>
              <w:tabs>
                <w:tab w:val="left" w:pos="5040"/>
              </w:tabs>
              <w:snapToGrid w:val="0"/>
              <w:spacing w:line="240" w:lineRule="atLeast"/>
              <w:ind w:right="0"/>
              <w:jc w:val="center"/>
              <w:rPr>
                <w:rFonts w:hint="eastAsia"/>
                <w:sz w:val="24"/>
                <w:szCs w:val="32"/>
              </w:rPr>
            </w:pPr>
          </w:p>
        </w:tc>
        <w:tc>
          <w:tcPr>
            <w:tcW w:w="1481" w:type="dxa"/>
            <w:tcBorders>
              <w:top w:val="single" w:color="auto" w:sz="8" w:space="0"/>
              <w:left w:val="single" w:color="auto" w:sz="8" w:space="0"/>
              <w:bottom w:val="single" w:color="auto" w:sz="8" w:space="0"/>
              <w:right w:val="single" w:color="auto" w:sz="8" w:space="0"/>
            </w:tcBorders>
            <w:noWrap w:val="0"/>
            <w:vAlign w:val="top"/>
          </w:tcPr>
          <w:p w14:paraId="5B8C416D">
            <w:pPr>
              <w:tabs>
                <w:tab w:val="left" w:pos="5040"/>
              </w:tabs>
              <w:snapToGrid w:val="0"/>
              <w:spacing w:line="240" w:lineRule="atLeast"/>
              <w:ind w:right="0"/>
              <w:jc w:val="center"/>
              <w:rPr>
                <w:rFonts w:hint="eastAsia"/>
                <w:sz w:val="24"/>
                <w:szCs w:val="32"/>
              </w:rPr>
            </w:pPr>
          </w:p>
        </w:tc>
        <w:tc>
          <w:tcPr>
            <w:tcW w:w="967" w:type="dxa"/>
            <w:tcBorders>
              <w:top w:val="single" w:color="auto" w:sz="8" w:space="0"/>
              <w:left w:val="single" w:color="auto" w:sz="8" w:space="0"/>
              <w:bottom w:val="single" w:color="auto" w:sz="8" w:space="0"/>
              <w:right w:val="single" w:color="auto" w:sz="8" w:space="0"/>
            </w:tcBorders>
            <w:noWrap w:val="0"/>
            <w:vAlign w:val="top"/>
          </w:tcPr>
          <w:p w14:paraId="67BBA338">
            <w:pPr>
              <w:tabs>
                <w:tab w:val="left" w:pos="5040"/>
              </w:tabs>
              <w:snapToGrid w:val="0"/>
              <w:spacing w:line="240" w:lineRule="atLeast"/>
              <w:ind w:right="0"/>
              <w:jc w:val="center"/>
              <w:rPr>
                <w:rFonts w:hint="eastAsia"/>
                <w:sz w:val="24"/>
                <w:szCs w:val="32"/>
              </w:rPr>
            </w:pPr>
          </w:p>
        </w:tc>
        <w:tc>
          <w:tcPr>
            <w:tcW w:w="901" w:type="dxa"/>
            <w:tcBorders>
              <w:top w:val="single" w:color="auto" w:sz="8" w:space="0"/>
              <w:left w:val="single" w:color="auto" w:sz="8" w:space="0"/>
              <w:bottom w:val="single" w:color="auto" w:sz="8" w:space="0"/>
              <w:right w:val="single" w:color="auto" w:sz="8" w:space="0"/>
            </w:tcBorders>
            <w:noWrap w:val="0"/>
            <w:vAlign w:val="top"/>
          </w:tcPr>
          <w:p w14:paraId="2C35E728">
            <w:pPr>
              <w:tabs>
                <w:tab w:val="left" w:pos="5040"/>
              </w:tabs>
              <w:snapToGrid w:val="0"/>
              <w:spacing w:line="240" w:lineRule="atLeast"/>
              <w:ind w:right="0"/>
              <w:jc w:val="center"/>
              <w:rPr>
                <w:rFonts w:hint="eastAsia"/>
                <w:sz w:val="24"/>
                <w:szCs w:val="32"/>
              </w:rPr>
            </w:pPr>
          </w:p>
        </w:tc>
        <w:tc>
          <w:tcPr>
            <w:tcW w:w="852" w:type="dxa"/>
            <w:tcBorders>
              <w:top w:val="single" w:color="auto" w:sz="8" w:space="0"/>
              <w:left w:val="single" w:color="auto" w:sz="8" w:space="0"/>
              <w:bottom w:val="single" w:color="auto" w:sz="8" w:space="0"/>
              <w:right w:val="single" w:color="auto" w:sz="8" w:space="0"/>
            </w:tcBorders>
            <w:noWrap w:val="0"/>
            <w:vAlign w:val="top"/>
          </w:tcPr>
          <w:p w14:paraId="3055A5F0">
            <w:pPr>
              <w:tabs>
                <w:tab w:val="left" w:pos="5040"/>
              </w:tabs>
              <w:snapToGrid w:val="0"/>
              <w:spacing w:line="240" w:lineRule="atLeast"/>
              <w:ind w:right="0"/>
              <w:jc w:val="center"/>
              <w:rPr>
                <w:rFonts w:hint="eastAsia"/>
                <w:sz w:val="24"/>
                <w:szCs w:val="32"/>
              </w:rPr>
            </w:pPr>
          </w:p>
        </w:tc>
        <w:tc>
          <w:tcPr>
            <w:tcW w:w="885" w:type="dxa"/>
            <w:tcBorders>
              <w:top w:val="single" w:color="auto" w:sz="8" w:space="0"/>
              <w:left w:val="single" w:color="auto" w:sz="8" w:space="0"/>
              <w:bottom w:val="single" w:color="auto" w:sz="8" w:space="0"/>
              <w:right w:val="single" w:color="auto" w:sz="8" w:space="0"/>
            </w:tcBorders>
            <w:noWrap w:val="0"/>
            <w:vAlign w:val="top"/>
          </w:tcPr>
          <w:p w14:paraId="2443063B">
            <w:pPr>
              <w:tabs>
                <w:tab w:val="left" w:pos="5040"/>
              </w:tabs>
              <w:snapToGrid w:val="0"/>
              <w:spacing w:line="240" w:lineRule="atLeast"/>
              <w:ind w:right="0"/>
              <w:jc w:val="center"/>
              <w:rPr>
                <w:rFonts w:hint="eastAsia"/>
                <w:sz w:val="24"/>
                <w:szCs w:val="32"/>
              </w:rPr>
            </w:pPr>
          </w:p>
        </w:tc>
        <w:tc>
          <w:tcPr>
            <w:tcW w:w="1142" w:type="dxa"/>
            <w:tcBorders>
              <w:top w:val="single" w:color="auto" w:sz="8" w:space="0"/>
              <w:left w:val="single" w:color="auto" w:sz="8" w:space="0"/>
              <w:bottom w:val="single" w:color="auto" w:sz="8" w:space="0"/>
              <w:right w:val="single" w:color="auto" w:sz="8" w:space="0"/>
            </w:tcBorders>
            <w:noWrap w:val="0"/>
            <w:vAlign w:val="top"/>
          </w:tcPr>
          <w:p w14:paraId="2DD278FD">
            <w:pPr>
              <w:tabs>
                <w:tab w:val="left" w:pos="5040"/>
              </w:tabs>
              <w:snapToGrid w:val="0"/>
              <w:spacing w:line="240" w:lineRule="atLeast"/>
              <w:ind w:right="0"/>
              <w:jc w:val="center"/>
              <w:rPr>
                <w:rFonts w:hint="eastAsia"/>
                <w:sz w:val="24"/>
                <w:szCs w:val="32"/>
              </w:rPr>
            </w:pPr>
          </w:p>
        </w:tc>
        <w:tc>
          <w:tcPr>
            <w:tcW w:w="1432" w:type="dxa"/>
            <w:tcBorders>
              <w:top w:val="single" w:color="auto" w:sz="8" w:space="0"/>
              <w:left w:val="single" w:color="auto" w:sz="8" w:space="0"/>
              <w:bottom w:val="single" w:color="auto" w:sz="8" w:space="0"/>
              <w:right w:val="single" w:color="auto" w:sz="8" w:space="0"/>
            </w:tcBorders>
            <w:noWrap w:val="0"/>
            <w:vAlign w:val="top"/>
          </w:tcPr>
          <w:p w14:paraId="2203138A">
            <w:pPr>
              <w:tabs>
                <w:tab w:val="left" w:pos="5040"/>
              </w:tabs>
              <w:snapToGrid w:val="0"/>
              <w:spacing w:line="240" w:lineRule="atLeast"/>
              <w:ind w:right="0"/>
              <w:jc w:val="center"/>
              <w:rPr>
                <w:rFonts w:hint="eastAsia"/>
                <w:sz w:val="24"/>
                <w:szCs w:val="32"/>
              </w:rPr>
            </w:pPr>
          </w:p>
        </w:tc>
        <w:tc>
          <w:tcPr>
            <w:tcW w:w="1448" w:type="dxa"/>
            <w:tcBorders>
              <w:top w:val="single" w:color="auto" w:sz="8" w:space="0"/>
              <w:left w:val="single" w:color="auto" w:sz="8" w:space="0"/>
              <w:bottom w:val="single" w:color="auto" w:sz="8" w:space="0"/>
              <w:right w:val="single" w:color="auto" w:sz="8" w:space="0"/>
            </w:tcBorders>
            <w:noWrap w:val="0"/>
            <w:vAlign w:val="top"/>
          </w:tcPr>
          <w:p w14:paraId="1BD6A844">
            <w:pPr>
              <w:tabs>
                <w:tab w:val="left" w:pos="5040"/>
              </w:tabs>
              <w:snapToGrid w:val="0"/>
              <w:spacing w:line="240" w:lineRule="atLeast"/>
              <w:ind w:right="0"/>
              <w:jc w:val="center"/>
              <w:rPr>
                <w:rFonts w:hint="eastAsia"/>
                <w:sz w:val="24"/>
                <w:szCs w:val="32"/>
              </w:rPr>
            </w:pPr>
          </w:p>
        </w:tc>
        <w:tc>
          <w:tcPr>
            <w:tcW w:w="910" w:type="dxa"/>
            <w:tcBorders>
              <w:top w:val="single" w:color="auto" w:sz="8" w:space="0"/>
              <w:left w:val="single" w:color="auto" w:sz="8" w:space="0"/>
              <w:bottom w:val="single" w:color="auto" w:sz="8" w:space="0"/>
              <w:right w:val="single" w:color="auto" w:sz="8" w:space="0"/>
            </w:tcBorders>
            <w:noWrap w:val="0"/>
            <w:vAlign w:val="top"/>
          </w:tcPr>
          <w:p w14:paraId="33581FEB">
            <w:pPr>
              <w:tabs>
                <w:tab w:val="left" w:pos="5040"/>
              </w:tabs>
              <w:snapToGrid w:val="0"/>
              <w:spacing w:line="240" w:lineRule="atLeast"/>
              <w:ind w:right="0"/>
              <w:jc w:val="center"/>
              <w:rPr>
                <w:rFonts w:hint="eastAsia"/>
                <w:sz w:val="24"/>
                <w:szCs w:val="32"/>
              </w:rPr>
            </w:pPr>
          </w:p>
        </w:tc>
        <w:tc>
          <w:tcPr>
            <w:tcW w:w="1030" w:type="dxa"/>
            <w:tcBorders>
              <w:top w:val="single" w:color="auto" w:sz="8" w:space="0"/>
              <w:left w:val="single" w:color="auto" w:sz="8" w:space="0"/>
              <w:bottom w:val="single" w:color="auto" w:sz="8" w:space="0"/>
              <w:right w:val="single" w:color="auto" w:sz="8" w:space="0"/>
            </w:tcBorders>
            <w:noWrap w:val="0"/>
            <w:vAlign w:val="top"/>
          </w:tcPr>
          <w:p w14:paraId="03EEF3E4">
            <w:pPr>
              <w:tabs>
                <w:tab w:val="left" w:pos="5040"/>
              </w:tabs>
              <w:snapToGrid w:val="0"/>
              <w:spacing w:line="240" w:lineRule="atLeast"/>
              <w:ind w:right="0"/>
              <w:jc w:val="center"/>
              <w:rPr>
                <w:rFonts w:hint="eastAsia"/>
                <w:sz w:val="24"/>
                <w:szCs w:val="32"/>
              </w:rPr>
            </w:pPr>
          </w:p>
        </w:tc>
      </w:tr>
      <w:tr w14:paraId="4CB4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67" w:type="dxa"/>
            <w:tcBorders>
              <w:top w:val="single" w:color="auto" w:sz="8" w:space="0"/>
              <w:left w:val="single" w:color="auto" w:sz="8" w:space="0"/>
              <w:bottom w:val="single" w:color="auto" w:sz="8" w:space="0"/>
              <w:right w:val="single" w:color="auto" w:sz="8" w:space="0"/>
            </w:tcBorders>
            <w:noWrap w:val="0"/>
            <w:vAlign w:val="top"/>
          </w:tcPr>
          <w:p w14:paraId="18C604DE">
            <w:pPr>
              <w:tabs>
                <w:tab w:val="left" w:pos="5040"/>
              </w:tabs>
              <w:snapToGrid w:val="0"/>
              <w:spacing w:line="240" w:lineRule="atLeast"/>
              <w:ind w:right="0"/>
              <w:jc w:val="center"/>
              <w:rPr>
                <w:rFonts w:hint="eastAsia"/>
                <w:sz w:val="24"/>
                <w:szCs w:val="32"/>
              </w:rPr>
            </w:pPr>
          </w:p>
        </w:tc>
        <w:tc>
          <w:tcPr>
            <w:tcW w:w="1483" w:type="dxa"/>
            <w:tcBorders>
              <w:top w:val="single" w:color="auto" w:sz="8" w:space="0"/>
              <w:left w:val="single" w:color="auto" w:sz="8" w:space="0"/>
              <w:bottom w:val="single" w:color="auto" w:sz="8" w:space="0"/>
              <w:right w:val="single" w:color="auto" w:sz="8" w:space="0"/>
            </w:tcBorders>
            <w:noWrap w:val="0"/>
            <w:vAlign w:val="top"/>
          </w:tcPr>
          <w:p w14:paraId="2ECA4A61">
            <w:pPr>
              <w:tabs>
                <w:tab w:val="left" w:pos="5040"/>
              </w:tabs>
              <w:snapToGrid w:val="0"/>
              <w:spacing w:line="240" w:lineRule="atLeast"/>
              <w:ind w:right="0"/>
              <w:jc w:val="center"/>
              <w:rPr>
                <w:rFonts w:hint="eastAsia"/>
                <w:sz w:val="24"/>
                <w:szCs w:val="32"/>
              </w:rPr>
            </w:pPr>
          </w:p>
        </w:tc>
        <w:tc>
          <w:tcPr>
            <w:tcW w:w="1481" w:type="dxa"/>
            <w:tcBorders>
              <w:top w:val="single" w:color="auto" w:sz="8" w:space="0"/>
              <w:left w:val="single" w:color="auto" w:sz="8" w:space="0"/>
              <w:bottom w:val="single" w:color="auto" w:sz="8" w:space="0"/>
              <w:right w:val="single" w:color="auto" w:sz="8" w:space="0"/>
            </w:tcBorders>
            <w:noWrap w:val="0"/>
            <w:vAlign w:val="top"/>
          </w:tcPr>
          <w:p w14:paraId="0226FCF9">
            <w:pPr>
              <w:tabs>
                <w:tab w:val="left" w:pos="5040"/>
              </w:tabs>
              <w:snapToGrid w:val="0"/>
              <w:spacing w:line="240" w:lineRule="atLeast"/>
              <w:ind w:right="0"/>
              <w:jc w:val="center"/>
              <w:rPr>
                <w:rFonts w:hint="eastAsia"/>
                <w:sz w:val="24"/>
                <w:szCs w:val="32"/>
              </w:rPr>
            </w:pPr>
          </w:p>
        </w:tc>
        <w:tc>
          <w:tcPr>
            <w:tcW w:w="967" w:type="dxa"/>
            <w:tcBorders>
              <w:top w:val="single" w:color="auto" w:sz="8" w:space="0"/>
              <w:left w:val="single" w:color="auto" w:sz="8" w:space="0"/>
              <w:bottom w:val="single" w:color="auto" w:sz="8" w:space="0"/>
              <w:right w:val="single" w:color="auto" w:sz="8" w:space="0"/>
            </w:tcBorders>
            <w:noWrap w:val="0"/>
            <w:vAlign w:val="top"/>
          </w:tcPr>
          <w:p w14:paraId="75EDF956">
            <w:pPr>
              <w:tabs>
                <w:tab w:val="left" w:pos="5040"/>
              </w:tabs>
              <w:snapToGrid w:val="0"/>
              <w:spacing w:line="240" w:lineRule="atLeast"/>
              <w:ind w:right="0"/>
              <w:jc w:val="center"/>
              <w:rPr>
                <w:rFonts w:hint="eastAsia"/>
                <w:sz w:val="24"/>
                <w:szCs w:val="32"/>
              </w:rPr>
            </w:pPr>
          </w:p>
        </w:tc>
        <w:tc>
          <w:tcPr>
            <w:tcW w:w="901" w:type="dxa"/>
            <w:tcBorders>
              <w:top w:val="single" w:color="auto" w:sz="8" w:space="0"/>
              <w:left w:val="single" w:color="auto" w:sz="8" w:space="0"/>
              <w:bottom w:val="single" w:color="auto" w:sz="8" w:space="0"/>
              <w:right w:val="single" w:color="auto" w:sz="8" w:space="0"/>
            </w:tcBorders>
            <w:noWrap w:val="0"/>
            <w:vAlign w:val="top"/>
          </w:tcPr>
          <w:p w14:paraId="3DD73789">
            <w:pPr>
              <w:tabs>
                <w:tab w:val="left" w:pos="5040"/>
              </w:tabs>
              <w:snapToGrid w:val="0"/>
              <w:spacing w:line="240" w:lineRule="atLeast"/>
              <w:ind w:right="0"/>
              <w:jc w:val="center"/>
              <w:rPr>
                <w:rFonts w:hint="eastAsia"/>
                <w:sz w:val="24"/>
                <w:szCs w:val="32"/>
              </w:rPr>
            </w:pPr>
          </w:p>
        </w:tc>
        <w:tc>
          <w:tcPr>
            <w:tcW w:w="852" w:type="dxa"/>
            <w:tcBorders>
              <w:top w:val="single" w:color="auto" w:sz="8" w:space="0"/>
              <w:left w:val="single" w:color="auto" w:sz="8" w:space="0"/>
              <w:bottom w:val="single" w:color="auto" w:sz="8" w:space="0"/>
              <w:right w:val="single" w:color="auto" w:sz="8" w:space="0"/>
            </w:tcBorders>
            <w:noWrap w:val="0"/>
            <w:vAlign w:val="top"/>
          </w:tcPr>
          <w:p w14:paraId="02CB700B">
            <w:pPr>
              <w:tabs>
                <w:tab w:val="left" w:pos="5040"/>
              </w:tabs>
              <w:snapToGrid w:val="0"/>
              <w:spacing w:line="240" w:lineRule="atLeast"/>
              <w:ind w:right="0"/>
              <w:jc w:val="center"/>
              <w:rPr>
                <w:rFonts w:hint="eastAsia"/>
                <w:sz w:val="24"/>
                <w:szCs w:val="32"/>
              </w:rPr>
            </w:pPr>
          </w:p>
        </w:tc>
        <w:tc>
          <w:tcPr>
            <w:tcW w:w="885" w:type="dxa"/>
            <w:tcBorders>
              <w:top w:val="single" w:color="auto" w:sz="8" w:space="0"/>
              <w:left w:val="single" w:color="auto" w:sz="8" w:space="0"/>
              <w:bottom w:val="single" w:color="auto" w:sz="8" w:space="0"/>
              <w:right w:val="single" w:color="auto" w:sz="8" w:space="0"/>
            </w:tcBorders>
            <w:noWrap w:val="0"/>
            <w:vAlign w:val="top"/>
          </w:tcPr>
          <w:p w14:paraId="204A1386">
            <w:pPr>
              <w:tabs>
                <w:tab w:val="left" w:pos="5040"/>
              </w:tabs>
              <w:snapToGrid w:val="0"/>
              <w:spacing w:line="240" w:lineRule="atLeast"/>
              <w:ind w:right="0"/>
              <w:jc w:val="center"/>
              <w:rPr>
                <w:rFonts w:hint="eastAsia"/>
                <w:sz w:val="24"/>
                <w:szCs w:val="32"/>
              </w:rPr>
            </w:pPr>
          </w:p>
        </w:tc>
        <w:tc>
          <w:tcPr>
            <w:tcW w:w="1142" w:type="dxa"/>
            <w:tcBorders>
              <w:top w:val="single" w:color="auto" w:sz="8" w:space="0"/>
              <w:left w:val="single" w:color="auto" w:sz="8" w:space="0"/>
              <w:bottom w:val="single" w:color="auto" w:sz="8" w:space="0"/>
              <w:right w:val="single" w:color="auto" w:sz="8" w:space="0"/>
            </w:tcBorders>
            <w:noWrap w:val="0"/>
            <w:vAlign w:val="top"/>
          </w:tcPr>
          <w:p w14:paraId="717F82E4">
            <w:pPr>
              <w:tabs>
                <w:tab w:val="left" w:pos="5040"/>
              </w:tabs>
              <w:snapToGrid w:val="0"/>
              <w:spacing w:line="240" w:lineRule="atLeast"/>
              <w:ind w:right="0"/>
              <w:jc w:val="center"/>
              <w:rPr>
                <w:rFonts w:hint="eastAsia"/>
                <w:sz w:val="24"/>
                <w:szCs w:val="32"/>
              </w:rPr>
            </w:pPr>
          </w:p>
        </w:tc>
        <w:tc>
          <w:tcPr>
            <w:tcW w:w="1432" w:type="dxa"/>
            <w:tcBorders>
              <w:top w:val="single" w:color="auto" w:sz="8" w:space="0"/>
              <w:left w:val="single" w:color="auto" w:sz="8" w:space="0"/>
              <w:bottom w:val="single" w:color="auto" w:sz="8" w:space="0"/>
              <w:right w:val="single" w:color="auto" w:sz="8" w:space="0"/>
            </w:tcBorders>
            <w:noWrap w:val="0"/>
            <w:vAlign w:val="top"/>
          </w:tcPr>
          <w:p w14:paraId="786259C6">
            <w:pPr>
              <w:tabs>
                <w:tab w:val="left" w:pos="5040"/>
              </w:tabs>
              <w:snapToGrid w:val="0"/>
              <w:spacing w:line="240" w:lineRule="atLeast"/>
              <w:ind w:right="0"/>
              <w:jc w:val="center"/>
              <w:rPr>
                <w:rFonts w:hint="eastAsia"/>
                <w:sz w:val="24"/>
                <w:szCs w:val="32"/>
              </w:rPr>
            </w:pPr>
          </w:p>
        </w:tc>
        <w:tc>
          <w:tcPr>
            <w:tcW w:w="1448" w:type="dxa"/>
            <w:tcBorders>
              <w:top w:val="single" w:color="auto" w:sz="8" w:space="0"/>
              <w:left w:val="single" w:color="auto" w:sz="8" w:space="0"/>
              <w:bottom w:val="single" w:color="auto" w:sz="8" w:space="0"/>
              <w:right w:val="single" w:color="auto" w:sz="8" w:space="0"/>
            </w:tcBorders>
            <w:noWrap w:val="0"/>
            <w:vAlign w:val="top"/>
          </w:tcPr>
          <w:p w14:paraId="3D73501F">
            <w:pPr>
              <w:tabs>
                <w:tab w:val="left" w:pos="5040"/>
              </w:tabs>
              <w:snapToGrid w:val="0"/>
              <w:spacing w:line="240" w:lineRule="atLeast"/>
              <w:ind w:right="0"/>
              <w:jc w:val="center"/>
              <w:rPr>
                <w:rFonts w:hint="eastAsia"/>
                <w:sz w:val="24"/>
                <w:szCs w:val="32"/>
              </w:rPr>
            </w:pPr>
          </w:p>
        </w:tc>
        <w:tc>
          <w:tcPr>
            <w:tcW w:w="910" w:type="dxa"/>
            <w:tcBorders>
              <w:top w:val="single" w:color="auto" w:sz="8" w:space="0"/>
              <w:left w:val="single" w:color="auto" w:sz="8" w:space="0"/>
              <w:bottom w:val="single" w:color="auto" w:sz="8" w:space="0"/>
              <w:right w:val="single" w:color="auto" w:sz="8" w:space="0"/>
            </w:tcBorders>
            <w:noWrap w:val="0"/>
            <w:vAlign w:val="top"/>
          </w:tcPr>
          <w:p w14:paraId="72C3646F">
            <w:pPr>
              <w:tabs>
                <w:tab w:val="left" w:pos="5040"/>
              </w:tabs>
              <w:snapToGrid w:val="0"/>
              <w:spacing w:line="240" w:lineRule="atLeast"/>
              <w:ind w:right="0"/>
              <w:jc w:val="center"/>
              <w:rPr>
                <w:rFonts w:hint="eastAsia"/>
                <w:sz w:val="24"/>
                <w:szCs w:val="32"/>
              </w:rPr>
            </w:pPr>
          </w:p>
        </w:tc>
        <w:tc>
          <w:tcPr>
            <w:tcW w:w="1030" w:type="dxa"/>
            <w:tcBorders>
              <w:top w:val="single" w:color="auto" w:sz="8" w:space="0"/>
              <w:left w:val="single" w:color="auto" w:sz="8" w:space="0"/>
              <w:bottom w:val="single" w:color="auto" w:sz="8" w:space="0"/>
              <w:right w:val="single" w:color="auto" w:sz="8" w:space="0"/>
            </w:tcBorders>
            <w:noWrap w:val="0"/>
            <w:vAlign w:val="top"/>
          </w:tcPr>
          <w:p w14:paraId="7F2B8664">
            <w:pPr>
              <w:tabs>
                <w:tab w:val="left" w:pos="5040"/>
              </w:tabs>
              <w:snapToGrid w:val="0"/>
              <w:spacing w:line="240" w:lineRule="atLeast"/>
              <w:ind w:right="0"/>
              <w:jc w:val="center"/>
              <w:rPr>
                <w:rFonts w:hint="eastAsia"/>
                <w:sz w:val="24"/>
                <w:szCs w:val="32"/>
              </w:rPr>
            </w:pPr>
          </w:p>
        </w:tc>
      </w:tr>
    </w:tbl>
    <w:p w14:paraId="4FDDCEE4">
      <w:pPr>
        <w:pStyle w:val="8"/>
        <w:ind w:left="0" w:leftChars="0" w:firstLine="0" w:firstLineChars="0"/>
        <w:rPr>
          <w:rFonts w:hint="default" w:ascii="Times New Roman" w:hAnsi="Times New Roman" w:cs="Times New Roman"/>
          <w:highlight w:val="yellow"/>
        </w:rPr>
      </w:pPr>
    </w:p>
    <w:p w14:paraId="6E00108E">
      <w:pPr>
        <w:tabs>
          <w:tab w:val="left" w:pos="5040"/>
        </w:tabs>
        <w:spacing w:line="560" w:lineRule="exact"/>
        <w:ind w:right="1280"/>
        <w:jc w:val="left"/>
        <w:rPr>
          <w:rFonts w:hint="eastAsia"/>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2</w:t>
      </w:r>
    </w:p>
    <w:p w14:paraId="4E8F7E9E">
      <w:pPr>
        <w:tabs>
          <w:tab w:val="left" w:pos="5040"/>
        </w:tabs>
        <w:spacing w:line="560" w:lineRule="exact"/>
        <w:ind w:right="1280"/>
        <w:jc w:val="center"/>
        <w:rPr>
          <w:rFonts w:hint="eastAsia" w:ascii="方正小标宋简体" w:eastAsia="方正小标宋简体"/>
          <w:sz w:val="44"/>
          <w:szCs w:val="44"/>
        </w:rPr>
      </w:pPr>
      <w:r>
        <w:rPr>
          <w:rFonts w:hint="eastAsia" w:ascii="方正小标宋简体" w:eastAsia="方正小标宋简体"/>
          <w:szCs w:val="32"/>
        </w:rPr>
        <w:t xml:space="preserve">      </w:t>
      </w:r>
      <w:r>
        <w:rPr>
          <w:rFonts w:hint="eastAsia" w:ascii="方正小标宋简体" w:eastAsia="方正小标宋简体"/>
          <w:sz w:val="44"/>
          <w:szCs w:val="44"/>
        </w:rPr>
        <w:t xml:space="preserve">  检查出的主要防汛薄弱环节、风险隐患汇总表</w:t>
      </w:r>
    </w:p>
    <w:p w14:paraId="1CA87EE9">
      <w:pPr>
        <w:tabs>
          <w:tab w:val="left" w:pos="5040"/>
        </w:tabs>
        <w:spacing w:line="560" w:lineRule="exact"/>
        <w:ind w:right="12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填报单位（盖章）：                                                填报日期：</w:t>
      </w:r>
    </w:p>
    <w:tbl>
      <w:tblPr>
        <w:tblStyle w:val="9"/>
        <w:tblW w:w="14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4080"/>
        <w:gridCol w:w="2153"/>
        <w:gridCol w:w="2423"/>
        <w:gridCol w:w="1441"/>
        <w:gridCol w:w="1202"/>
        <w:gridCol w:w="1605"/>
      </w:tblGrid>
      <w:tr w14:paraId="1BC9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72" w:type="dxa"/>
            <w:tcBorders>
              <w:top w:val="single" w:color="auto" w:sz="8" w:space="0"/>
              <w:left w:val="single" w:color="auto" w:sz="8" w:space="0"/>
              <w:bottom w:val="single" w:color="auto" w:sz="8" w:space="0"/>
              <w:right w:val="single" w:color="auto" w:sz="8" w:space="0"/>
            </w:tcBorders>
            <w:noWrap w:val="0"/>
            <w:vAlign w:val="center"/>
          </w:tcPr>
          <w:p w14:paraId="14FAACAD">
            <w:pPr>
              <w:tabs>
                <w:tab w:val="left" w:pos="5040"/>
              </w:tabs>
              <w:snapToGrid w:val="0"/>
              <w:spacing w:line="240" w:lineRule="atLeast"/>
              <w:ind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4080" w:type="dxa"/>
            <w:tcBorders>
              <w:top w:val="single" w:color="auto" w:sz="8" w:space="0"/>
              <w:left w:val="single" w:color="auto" w:sz="8" w:space="0"/>
              <w:bottom w:val="single" w:color="auto" w:sz="8" w:space="0"/>
              <w:right w:val="single" w:color="auto" w:sz="8" w:space="0"/>
            </w:tcBorders>
            <w:noWrap w:val="0"/>
            <w:vAlign w:val="center"/>
          </w:tcPr>
          <w:p w14:paraId="0C98E84C">
            <w:pPr>
              <w:tabs>
                <w:tab w:val="left" w:pos="5040"/>
              </w:tabs>
              <w:snapToGrid w:val="0"/>
              <w:spacing w:line="240" w:lineRule="atLeast"/>
              <w:ind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检查出的主要薄弱环节或风险隐患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bCs/>
                <w:sz w:val="21"/>
                <w:szCs w:val="21"/>
                <w:lang w:eastAsia="zh-CN"/>
              </w:rPr>
              <w:t>具体位置要描述清楚</w:t>
            </w:r>
            <w:r>
              <w:rPr>
                <w:rFonts w:hint="eastAsia" w:ascii="仿宋_GB2312" w:hAnsi="仿宋_GB2312" w:eastAsia="仿宋_GB2312" w:cs="仿宋_GB2312"/>
                <w:sz w:val="28"/>
                <w:szCs w:val="28"/>
                <w:lang w:eastAsia="zh-CN"/>
              </w:rPr>
              <w:t>）</w:t>
            </w:r>
          </w:p>
        </w:tc>
        <w:tc>
          <w:tcPr>
            <w:tcW w:w="2153" w:type="dxa"/>
            <w:tcBorders>
              <w:top w:val="single" w:color="auto" w:sz="8" w:space="0"/>
              <w:left w:val="single" w:color="auto" w:sz="8" w:space="0"/>
              <w:bottom w:val="single" w:color="auto" w:sz="8" w:space="0"/>
              <w:right w:val="single" w:color="auto" w:sz="8" w:space="0"/>
            </w:tcBorders>
            <w:noWrap w:val="0"/>
            <w:vAlign w:val="center"/>
          </w:tcPr>
          <w:p w14:paraId="1B95AAFD">
            <w:pPr>
              <w:tabs>
                <w:tab w:val="left" w:pos="5040"/>
              </w:tabs>
              <w:snapToGrid w:val="0"/>
              <w:spacing w:line="240" w:lineRule="atLeast"/>
              <w:ind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主要影响情况</w:t>
            </w:r>
          </w:p>
        </w:tc>
        <w:tc>
          <w:tcPr>
            <w:tcW w:w="2423" w:type="dxa"/>
            <w:tcBorders>
              <w:top w:val="single" w:color="auto" w:sz="8" w:space="0"/>
              <w:left w:val="single" w:color="auto" w:sz="8" w:space="0"/>
              <w:bottom w:val="single" w:color="auto" w:sz="8" w:space="0"/>
              <w:right w:val="single" w:color="auto" w:sz="8" w:space="0"/>
            </w:tcBorders>
            <w:noWrap w:val="0"/>
            <w:vAlign w:val="center"/>
          </w:tcPr>
          <w:p w14:paraId="4F0D82A5">
            <w:pPr>
              <w:tabs>
                <w:tab w:val="left" w:pos="5040"/>
              </w:tabs>
              <w:snapToGrid w:val="0"/>
              <w:spacing w:line="240" w:lineRule="atLeast"/>
              <w:ind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采取的防御措施</w:t>
            </w:r>
          </w:p>
        </w:tc>
        <w:tc>
          <w:tcPr>
            <w:tcW w:w="1441" w:type="dxa"/>
            <w:tcBorders>
              <w:top w:val="single" w:color="auto" w:sz="8" w:space="0"/>
              <w:left w:val="single" w:color="auto" w:sz="8" w:space="0"/>
              <w:bottom w:val="single" w:color="auto" w:sz="8" w:space="0"/>
              <w:right w:val="single" w:color="auto" w:sz="8" w:space="0"/>
            </w:tcBorders>
            <w:noWrap w:val="0"/>
            <w:vAlign w:val="center"/>
          </w:tcPr>
          <w:p w14:paraId="7B22EC01">
            <w:pPr>
              <w:tabs>
                <w:tab w:val="left" w:pos="5040"/>
              </w:tabs>
              <w:snapToGrid w:val="0"/>
              <w:spacing w:line="240" w:lineRule="atLeast"/>
              <w:ind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责任单位</w:t>
            </w:r>
          </w:p>
        </w:tc>
        <w:tc>
          <w:tcPr>
            <w:tcW w:w="1202" w:type="dxa"/>
            <w:tcBorders>
              <w:top w:val="single" w:color="auto" w:sz="8" w:space="0"/>
              <w:left w:val="single" w:color="auto" w:sz="8" w:space="0"/>
              <w:bottom w:val="single" w:color="auto" w:sz="8" w:space="0"/>
              <w:right w:val="single" w:color="auto" w:sz="8" w:space="0"/>
            </w:tcBorders>
            <w:noWrap w:val="0"/>
            <w:vAlign w:val="center"/>
          </w:tcPr>
          <w:p w14:paraId="2DE39415">
            <w:pPr>
              <w:tabs>
                <w:tab w:val="left" w:pos="5040"/>
              </w:tabs>
              <w:snapToGrid w:val="0"/>
              <w:spacing w:line="240" w:lineRule="atLeast"/>
              <w:ind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责任人</w:t>
            </w:r>
          </w:p>
        </w:tc>
        <w:tc>
          <w:tcPr>
            <w:tcW w:w="1605" w:type="dxa"/>
            <w:tcBorders>
              <w:top w:val="single" w:color="auto" w:sz="8" w:space="0"/>
              <w:left w:val="single" w:color="auto" w:sz="8" w:space="0"/>
              <w:bottom w:val="single" w:color="auto" w:sz="8" w:space="0"/>
              <w:right w:val="single" w:color="auto" w:sz="8" w:space="0"/>
            </w:tcBorders>
            <w:noWrap w:val="0"/>
            <w:vAlign w:val="center"/>
          </w:tcPr>
          <w:p w14:paraId="265234A2">
            <w:pPr>
              <w:tabs>
                <w:tab w:val="left" w:pos="5040"/>
              </w:tabs>
              <w:snapToGrid w:val="0"/>
              <w:spacing w:line="240" w:lineRule="atLeast"/>
              <w:ind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r>
      <w:tr w14:paraId="027C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72" w:type="dxa"/>
            <w:tcBorders>
              <w:top w:val="single" w:color="auto" w:sz="8" w:space="0"/>
              <w:left w:val="single" w:color="auto" w:sz="8" w:space="0"/>
              <w:bottom w:val="single" w:color="auto" w:sz="8" w:space="0"/>
              <w:right w:val="single" w:color="auto" w:sz="8" w:space="0"/>
            </w:tcBorders>
            <w:noWrap w:val="0"/>
            <w:vAlign w:val="center"/>
          </w:tcPr>
          <w:p w14:paraId="0561EB41">
            <w:pPr>
              <w:tabs>
                <w:tab w:val="left" w:pos="5040"/>
              </w:tabs>
              <w:snapToGrid w:val="0"/>
              <w:spacing w:line="240" w:lineRule="atLeast"/>
              <w:ind w:right="0"/>
              <w:jc w:val="center"/>
              <w:rPr>
                <w:rFonts w:hint="eastAsia" w:ascii="Times New Roman" w:hAnsi="Times New Roman" w:cs="Times New Roman" w:eastAsiaTheme="minorEastAsia"/>
                <w:sz w:val="32"/>
                <w:szCs w:val="32"/>
                <w:lang w:val="en-US" w:eastAsia="zh-CN"/>
              </w:rPr>
            </w:pPr>
            <w:r>
              <w:rPr>
                <w:rFonts w:hint="eastAsia" w:ascii="Times New Roman" w:hAnsi="Times New Roman" w:cs="Times New Roman"/>
                <w:sz w:val="32"/>
                <w:szCs w:val="32"/>
                <w:lang w:val="en-US" w:eastAsia="zh-CN"/>
              </w:rPr>
              <w:t>1</w:t>
            </w:r>
          </w:p>
        </w:tc>
        <w:tc>
          <w:tcPr>
            <w:tcW w:w="4080" w:type="dxa"/>
            <w:tcBorders>
              <w:top w:val="single" w:color="auto" w:sz="8" w:space="0"/>
              <w:left w:val="single" w:color="auto" w:sz="8" w:space="0"/>
              <w:bottom w:val="single" w:color="auto" w:sz="8" w:space="0"/>
              <w:right w:val="single" w:color="auto" w:sz="8" w:space="0"/>
            </w:tcBorders>
            <w:noWrap w:val="0"/>
            <w:vAlign w:val="center"/>
          </w:tcPr>
          <w:p w14:paraId="35AA48E3">
            <w:pPr>
              <w:tabs>
                <w:tab w:val="left" w:pos="5040"/>
              </w:tabs>
              <w:snapToGrid w:val="0"/>
              <w:spacing w:line="240" w:lineRule="atLeast"/>
              <w:ind w:right="0"/>
              <w:jc w:val="center"/>
              <w:rPr>
                <w:rFonts w:hint="eastAsia"/>
                <w:sz w:val="24"/>
                <w:szCs w:val="32"/>
              </w:rPr>
            </w:pPr>
          </w:p>
        </w:tc>
        <w:tc>
          <w:tcPr>
            <w:tcW w:w="2153" w:type="dxa"/>
            <w:tcBorders>
              <w:top w:val="single" w:color="auto" w:sz="8" w:space="0"/>
              <w:left w:val="single" w:color="auto" w:sz="8" w:space="0"/>
              <w:bottom w:val="single" w:color="auto" w:sz="8" w:space="0"/>
              <w:right w:val="single" w:color="auto" w:sz="8" w:space="0"/>
            </w:tcBorders>
            <w:noWrap w:val="0"/>
            <w:vAlign w:val="center"/>
          </w:tcPr>
          <w:p w14:paraId="13B67DEA">
            <w:pPr>
              <w:tabs>
                <w:tab w:val="left" w:pos="5040"/>
              </w:tabs>
              <w:snapToGrid w:val="0"/>
              <w:spacing w:line="240" w:lineRule="atLeast"/>
              <w:ind w:right="0"/>
              <w:jc w:val="center"/>
              <w:rPr>
                <w:rFonts w:hint="eastAsia"/>
                <w:sz w:val="24"/>
                <w:szCs w:val="32"/>
              </w:rPr>
            </w:pPr>
          </w:p>
        </w:tc>
        <w:tc>
          <w:tcPr>
            <w:tcW w:w="2423" w:type="dxa"/>
            <w:tcBorders>
              <w:top w:val="single" w:color="auto" w:sz="8" w:space="0"/>
              <w:left w:val="single" w:color="auto" w:sz="8" w:space="0"/>
              <w:bottom w:val="single" w:color="auto" w:sz="8" w:space="0"/>
              <w:right w:val="single" w:color="auto" w:sz="8" w:space="0"/>
            </w:tcBorders>
            <w:noWrap w:val="0"/>
            <w:vAlign w:val="center"/>
          </w:tcPr>
          <w:p w14:paraId="759FB226">
            <w:pPr>
              <w:tabs>
                <w:tab w:val="left" w:pos="5040"/>
              </w:tabs>
              <w:snapToGrid w:val="0"/>
              <w:spacing w:line="240" w:lineRule="atLeast"/>
              <w:ind w:right="0"/>
              <w:jc w:val="center"/>
              <w:rPr>
                <w:rFonts w:hint="eastAsia"/>
                <w:sz w:val="24"/>
                <w:szCs w:val="32"/>
              </w:rPr>
            </w:pPr>
          </w:p>
        </w:tc>
        <w:tc>
          <w:tcPr>
            <w:tcW w:w="1441" w:type="dxa"/>
            <w:tcBorders>
              <w:top w:val="single" w:color="auto" w:sz="8" w:space="0"/>
              <w:left w:val="single" w:color="auto" w:sz="8" w:space="0"/>
              <w:bottom w:val="single" w:color="auto" w:sz="8" w:space="0"/>
              <w:right w:val="single" w:color="auto" w:sz="8" w:space="0"/>
            </w:tcBorders>
            <w:noWrap w:val="0"/>
            <w:vAlign w:val="center"/>
          </w:tcPr>
          <w:p w14:paraId="41D152F7">
            <w:pPr>
              <w:tabs>
                <w:tab w:val="left" w:pos="5040"/>
              </w:tabs>
              <w:snapToGrid w:val="0"/>
              <w:spacing w:line="240" w:lineRule="atLeast"/>
              <w:ind w:right="0"/>
              <w:jc w:val="center"/>
              <w:rPr>
                <w:rFonts w:hint="eastAsia"/>
                <w:sz w:val="24"/>
                <w:szCs w:val="32"/>
              </w:rPr>
            </w:pPr>
          </w:p>
        </w:tc>
        <w:tc>
          <w:tcPr>
            <w:tcW w:w="1202" w:type="dxa"/>
            <w:tcBorders>
              <w:top w:val="single" w:color="auto" w:sz="8" w:space="0"/>
              <w:left w:val="single" w:color="auto" w:sz="8" w:space="0"/>
              <w:bottom w:val="single" w:color="auto" w:sz="8" w:space="0"/>
              <w:right w:val="single" w:color="auto" w:sz="8" w:space="0"/>
            </w:tcBorders>
            <w:noWrap w:val="0"/>
            <w:vAlign w:val="center"/>
          </w:tcPr>
          <w:p w14:paraId="0AD43B7F">
            <w:pPr>
              <w:tabs>
                <w:tab w:val="left" w:pos="5040"/>
              </w:tabs>
              <w:snapToGrid w:val="0"/>
              <w:spacing w:line="240" w:lineRule="atLeast"/>
              <w:ind w:right="0"/>
              <w:jc w:val="center"/>
              <w:rPr>
                <w:rFonts w:hint="eastAsia"/>
                <w:sz w:val="24"/>
                <w:szCs w:val="32"/>
              </w:rPr>
            </w:pPr>
          </w:p>
        </w:tc>
        <w:tc>
          <w:tcPr>
            <w:tcW w:w="1605" w:type="dxa"/>
            <w:tcBorders>
              <w:top w:val="single" w:color="auto" w:sz="8" w:space="0"/>
              <w:left w:val="single" w:color="auto" w:sz="8" w:space="0"/>
              <w:bottom w:val="single" w:color="auto" w:sz="8" w:space="0"/>
              <w:right w:val="single" w:color="auto" w:sz="8" w:space="0"/>
            </w:tcBorders>
            <w:noWrap w:val="0"/>
            <w:vAlign w:val="center"/>
          </w:tcPr>
          <w:p w14:paraId="052000D5">
            <w:pPr>
              <w:tabs>
                <w:tab w:val="left" w:pos="5040"/>
              </w:tabs>
              <w:snapToGrid w:val="0"/>
              <w:spacing w:line="240" w:lineRule="atLeast"/>
              <w:ind w:right="0"/>
              <w:jc w:val="center"/>
              <w:rPr>
                <w:rFonts w:hint="eastAsia"/>
                <w:sz w:val="24"/>
                <w:szCs w:val="32"/>
              </w:rPr>
            </w:pPr>
          </w:p>
        </w:tc>
      </w:tr>
      <w:tr w14:paraId="0BDC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72" w:type="dxa"/>
            <w:tcBorders>
              <w:top w:val="single" w:color="auto" w:sz="8" w:space="0"/>
              <w:left w:val="single" w:color="auto" w:sz="8" w:space="0"/>
              <w:bottom w:val="single" w:color="auto" w:sz="8" w:space="0"/>
              <w:right w:val="single" w:color="auto" w:sz="8" w:space="0"/>
            </w:tcBorders>
            <w:noWrap w:val="0"/>
            <w:vAlign w:val="center"/>
          </w:tcPr>
          <w:p w14:paraId="7C9FAF3A">
            <w:pPr>
              <w:tabs>
                <w:tab w:val="left" w:pos="5040"/>
              </w:tabs>
              <w:snapToGrid w:val="0"/>
              <w:spacing w:line="240" w:lineRule="atLeast"/>
              <w:ind w:right="0"/>
              <w:jc w:val="center"/>
              <w:rPr>
                <w:rFonts w:hint="default" w:ascii="Times New Roman" w:hAnsi="Times New Roman" w:cs="Times New Roman"/>
                <w:sz w:val="32"/>
                <w:szCs w:val="32"/>
              </w:rPr>
            </w:pPr>
            <w:r>
              <w:rPr>
                <w:rFonts w:hint="default" w:ascii="Times New Roman" w:hAnsi="Times New Roman" w:cs="Times New Roman"/>
                <w:sz w:val="32"/>
                <w:szCs w:val="32"/>
              </w:rPr>
              <w:t>2</w:t>
            </w:r>
          </w:p>
        </w:tc>
        <w:tc>
          <w:tcPr>
            <w:tcW w:w="4080" w:type="dxa"/>
            <w:tcBorders>
              <w:top w:val="single" w:color="auto" w:sz="8" w:space="0"/>
              <w:left w:val="single" w:color="auto" w:sz="8" w:space="0"/>
              <w:bottom w:val="single" w:color="auto" w:sz="8" w:space="0"/>
              <w:right w:val="single" w:color="auto" w:sz="8" w:space="0"/>
            </w:tcBorders>
            <w:noWrap w:val="0"/>
            <w:vAlign w:val="center"/>
          </w:tcPr>
          <w:p w14:paraId="5FBE8AA2">
            <w:pPr>
              <w:tabs>
                <w:tab w:val="left" w:pos="5040"/>
              </w:tabs>
              <w:snapToGrid w:val="0"/>
              <w:spacing w:line="240" w:lineRule="atLeast"/>
              <w:ind w:right="0"/>
              <w:jc w:val="center"/>
              <w:rPr>
                <w:rFonts w:hint="eastAsia"/>
                <w:sz w:val="24"/>
                <w:szCs w:val="32"/>
              </w:rPr>
            </w:pPr>
          </w:p>
        </w:tc>
        <w:tc>
          <w:tcPr>
            <w:tcW w:w="2153" w:type="dxa"/>
            <w:tcBorders>
              <w:top w:val="single" w:color="auto" w:sz="8" w:space="0"/>
              <w:left w:val="single" w:color="auto" w:sz="8" w:space="0"/>
              <w:bottom w:val="single" w:color="auto" w:sz="8" w:space="0"/>
              <w:right w:val="single" w:color="auto" w:sz="8" w:space="0"/>
            </w:tcBorders>
            <w:noWrap w:val="0"/>
            <w:vAlign w:val="center"/>
          </w:tcPr>
          <w:p w14:paraId="2B68907C">
            <w:pPr>
              <w:tabs>
                <w:tab w:val="left" w:pos="5040"/>
              </w:tabs>
              <w:snapToGrid w:val="0"/>
              <w:spacing w:line="240" w:lineRule="atLeast"/>
              <w:ind w:right="0"/>
              <w:jc w:val="center"/>
              <w:rPr>
                <w:rFonts w:hint="eastAsia"/>
                <w:sz w:val="24"/>
                <w:szCs w:val="32"/>
              </w:rPr>
            </w:pPr>
          </w:p>
        </w:tc>
        <w:tc>
          <w:tcPr>
            <w:tcW w:w="2423" w:type="dxa"/>
            <w:tcBorders>
              <w:top w:val="single" w:color="auto" w:sz="8" w:space="0"/>
              <w:left w:val="single" w:color="auto" w:sz="8" w:space="0"/>
              <w:bottom w:val="single" w:color="auto" w:sz="8" w:space="0"/>
              <w:right w:val="single" w:color="auto" w:sz="8" w:space="0"/>
            </w:tcBorders>
            <w:noWrap w:val="0"/>
            <w:vAlign w:val="center"/>
          </w:tcPr>
          <w:p w14:paraId="4B67FE3F">
            <w:pPr>
              <w:tabs>
                <w:tab w:val="left" w:pos="5040"/>
              </w:tabs>
              <w:snapToGrid w:val="0"/>
              <w:spacing w:line="240" w:lineRule="atLeast"/>
              <w:ind w:right="0"/>
              <w:jc w:val="center"/>
              <w:rPr>
                <w:rFonts w:hint="eastAsia"/>
                <w:sz w:val="24"/>
                <w:szCs w:val="32"/>
              </w:rPr>
            </w:pPr>
          </w:p>
        </w:tc>
        <w:tc>
          <w:tcPr>
            <w:tcW w:w="1441" w:type="dxa"/>
            <w:tcBorders>
              <w:top w:val="single" w:color="auto" w:sz="8" w:space="0"/>
              <w:left w:val="single" w:color="auto" w:sz="8" w:space="0"/>
              <w:bottom w:val="single" w:color="auto" w:sz="8" w:space="0"/>
              <w:right w:val="single" w:color="auto" w:sz="8" w:space="0"/>
            </w:tcBorders>
            <w:noWrap w:val="0"/>
            <w:vAlign w:val="center"/>
          </w:tcPr>
          <w:p w14:paraId="1516F1C3">
            <w:pPr>
              <w:tabs>
                <w:tab w:val="left" w:pos="5040"/>
              </w:tabs>
              <w:snapToGrid w:val="0"/>
              <w:spacing w:line="240" w:lineRule="atLeast"/>
              <w:ind w:right="0"/>
              <w:jc w:val="center"/>
              <w:rPr>
                <w:rFonts w:hint="eastAsia"/>
                <w:sz w:val="24"/>
                <w:szCs w:val="32"/>
              </w:rPr>
            </w:pPr>
          </w:p>
        </w:tc>
        <w:tc>
          <w:tcPr>
            <w:tcW w:w="1202" w:type="dxa"/>
            <w:tcBorders>
              <w:top w:val="single" w:color="auto" w:sz="8" w:space="0"/>
              <w:left w:val="single" w:color="auto" w:sz="8" w:space="0"/>
              <w:bottom w:val="single" w:color="auto" w:sz="8" w:space="0"/>
              <w:right w:val="single" w:color="auto" w:sz="8" w:space="0"/>
            </w:tcBorders>
            <w:noWrap w:val="0"/>
            <w:vAlign w:val="center"/>
          </w:tcPr>
          <w:p w14:paraId="2019C5CC">
            <w:pPr>
              <w:tabs>
                <w:tab w:val="left" w:pos="5040"/>
              </w:tabs>
              <w:snapToGrid w:val="0"/>
              <w:spacing w:line="240" w:lineRule="atLeast"/>
              <w:ind w:right="0"/>
              <w:jc w:val="center"/>
              <w:rPr>
                <w:rFonts w:hint="eastAsia"/>
                <w:sz w:val="24"/>
                <w:szCs w:val="32"/>
              </w:rPr>
            </w:pPr>
          </w:p>
        </w:tc>
        <w:tc>
          <w:tcPr>
            <w:tcW w:w="1605" w:type="dxa"/>
            <w:tcBorders>
              <w:top w:val="single" w:color="auto" w:sz="8" w:space="0"/>
              <w:left w:val="single" w:color="auto" w:sz="8" w:space="0"/>
              <w:bottom w:val="single" w:color="auto" w:sz="8" w:space="0"/>
              <w:right w:val="single" w:color="auto" w:sz="8" w:space="0"/>
            </w:tcBorders>
            <w:noWrap w:val="0"/>
            <w:vAlign w:val="center"/>
          </w:tcPr>
          <w:p w14:paraId="3B07E992">
            <w:pPr>
              <w:tabs>
                <w:tab w:val="left" w:pos="5040"/>
              </w:tabs>
              <w:snapToGrid w:val="0"/>
              <w:spacing w:line="240" w:lineRule="atLeast"/>
              <w:ind w:right="0"/>
              <w:jc w:val="center"/>
              <w:rPr>
                <w:rFonts w:hint="eastAsia"/>
                <w:sz w:val="24"/>
                <w:szCs w:val="32"/>
              </w:rPr>
            </w:pPr>
          </w:p>
        </w:tc>
      </w:tr>
      <w:tr w14:paraId="1288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2" w:type="dxa"/>
            <w:tcBorders>
              <w:top w:val="single" w:color="auto" w:sz="8" w:space="0"/>
              <w:left w:val="single" w:color="auto" w:sz="8" w:space="0"/>
              <w:bottom w:val="single" w:color="auto" w:sz="8" w:space="0"/>
              <w:right w:val="single" w:color="auto" w:sz="8" w:space="0"/>
            </w:tcBorders>
            <w:noWrap w:val="0"/>
            <w:vAlign w:val="center"/>
          </w:tcPr>
          <w:p w14:paraId="3522AC9A">
            <w:pPr>
              <w:tabs>
                <w:tab w:val="left" w:pos="5040"/>
              </w:tabs>
              <w:snapToGrid w:val="0"/>
              <w:spacing w:line="240" w:lineRule="atLeast"/>
              <w:ind w:right="0"/>
              <w:jc w:val="center"/>
              <w:rPr>
                <w:rFonts w:hint="default" w:ascii="Times New Roman" w:hAnsi="Times New Roman" w:cs="Times New Roman"/>
                <w:sz w:val="32"/>
                <w:szCs w:val="32"/>
              </w:rPr>
            </w:pPr>
            <w:r>
              <w:rPr>
                <w:rFonts w:hint="default" w:ascii="Times New Roman" w:hAnsi="Times New Roman" w:cs="Times New Roman"/>
                <w:sz w:val="32"/>
                <w:szCs w:val="32"/>
              </w:rPr>
              <w:t>3</w:t>
            </w:r>
          </w:p>
        </w:tc>
        <w:tc>
          <w:tcPr>
            <w:tcW w:w="4080" w:type="dxa"/>
            <w:tcBorders>
              <w:top w:val="single" w:color="auto" w:sz="8" w:space="0"/>
              <w:left w:val="single" w:color="auto" w:sz="8" w:space="0"/>
              <w:bottom w:val="single" w:color="auto" w:sz="8" w:space="0"/>
              <w:right w:val="single" w:color="auto" w:sz="8" w:space="0"/>
            </w:tcBorders>
            <w:noWrap w:val="0"/>
            <w:vAlign w:val="center"/>
          </w:tcPr>
          <w:p w14:paraId="78247D45">
            <w:pPr>
              <w:tabs>
                <w:tab w:val="left" w:pos="5040"/>
              </w:tabs>
              <w:snapToGrid w:val="0"/>
              <w:spacing w:line="240" w:lineRule="atLeast"/>
              <w:ind w:right="0"/>
              <w:jc w:val="center"/>
              <w:rPr>
                <w:rFonts w:hint="eastAsia"/>
                <w:sz w:val="24"/>
                <w:szCs w:val="32"/>
              </w:rPr>
            </w:pPr>
          </w:p>
        </w:tc>
        <w:tc>
          <w:tcPr>
            <w:tcW w:w="2153" w:type="dxa"/>
            <w:tcBorders>
              <w:top w:val="single" w:color="auto" w:sz="8" w:space="0"/>
              <w:left w:val="single" w:color="auto" w:sz="8" w:space="0"/>
              <w:bottom w:val="single" w:color="auto" w:sz="8" w:space="0"/>
              <w:right w:val="single" w:color="auto" w:sz="8" w:space="0"/>
            </w:tcBorders>
            <w:noWrap w:val="0"/>
            <w:vAlign w:val="center"/>
          </w:tcPr>
          <w:p w14:paraId="63DFBBDC">
            <w:pPr>
              <w:tabs>
                <w:tab w:val="left" w:pos="5040"/>
              </w:tabs>
              <w:snapToGrid w:val="0"/>
              <w:spacing w:line="240" w:lineRule="atLeast"/>
              <w:ind w:right="0"/>
              <w:jc w:val="center"/>
              <w:rPr>
                <w:rFonts w:hint="eastAsia"/>
                <w:sz w:val="24"/>
                <w:szCs w:val="32"/>
              </w:rPr>
            </w:pPr>
          </w:p>
        </w:tc>
        <w:tc>
          <w:tcPr>
            <w:tcW w:w="2423" w:type="dxa"/>
            <w:tcBorders>
              <w:top w:val="single" w:color="auto" w:sz="8" w:space="0"/>
              <w:left w:val="single" w:color="auto" w:sz="8" w:space="0"/>
              <w:bottom w:val="single" w:color="auto" w:sz="8" w:space="0"/>
              <w:right w:val="single" w:color="auto" w:sz="8" w:space="0"/>
            </w:tcBorders>
            <w:noWrap w:val="0"/>
            <w:vAlign w:val="center"/>
          </w:tcPr>
          <w:p w14:paraId="1949C37A">
            <w:pPr>
              <w:tabs>
                <w:tab w:val="left" w:pos="5040"/>
              </w:tabs>
              <w:snapToGrid w:val="0"/>
              <w:spacing w:line="240" w:lineRule="atLeast"/>
              <w:ind w:right="0"/>
              <w:jc w:val="center"/>
              <w:rPr>
                <w:rFonts w:hint="eastAsia"/>
                <w:sz w:val="24"/>
                <w:szCs w:val="32"/>
              </w:rPr>
            </w:pPr>
          </w:p>
        </w:tc>
        <w:tc>
          <w:tcPr>
            <w:tcW w:w="1441" w:type="dxa"/>
            <w:tcBorders>
              <w:top w:val="single" w:color="auto" w:sz="8" w:space="0"/>
              <w:left w:val="single" w:color="auto" w:sz="8" w:space="0"/>
              <w:bottom w:val="single" w:color="auto" w:sz="8" w:space="0"/>
              <w:right w:val="single" w:color="auto" w:sz="8" w:space="0"/>
            </w:tcBorders>
            <w:noWrap w:val="0"/>
            <w:vAlign w:val="center"/>
          </w:tcPr>
          <w:p w14:paraId="1E1873FA">
            <w:pPr>
              <w:tabs>
                <w:tab w:val="left" w:pos="5040"/>
              </w:tabs>
              <w:snapToGrid w:val="0"/>
              <w:spacing w:line="240" w:lineRule="atLeast"/>
              <w:ind w:right="0"/>
              <w:jc w:val="center"/>
              <w:rPr>
                <w:rFonts w:hint="eastAsia"/>
                <w:sz w:val="24"/>
                <w:szCs w:val="32"/>
              </w:rPr>
            </w:pPr>
          </w:p>
        </w:tc>
        <w:tc>
          <w:tcPr>
            <w:tcW w:w="1202" w:type="dxa"/>
            <w:tcBorders>
              <w:top w:val="single" w:color="auto" w:sz="8" w:space="0"/>
              <w:left w:val="single" w:color="auto" w:sz="8" w:space="0"/>
              <w:bottom w:val="single" w:color="auto" w:sz="8" w:space="0"/>
              <w:right w:val="single" w:color="auto" w:sz="8" w:space="0"/>
            </w:tcBorders>
            <w:noWrap w:val="0"/>
            <w:vAlign w:val="center"/>
          </w:tcPr>
          <w:p w14:paraId="7E9D316C">
            <w:pPr>
              <w:tabs>
                <w:tab w:val="left" w:pos="5040"/>
              </w:tabs>
              <w:snapToGrid w:val="0"/>
              <w:spacing w:line="240" w:lineRule="atLeast"/>
              <w:ind w:right="0"/>
              <w:jc w:val="center"/>
              <w:rPr>
                <w:rFonts w:hint="eastAsia"/>
                <w:sz w:val="24"/>
                <w:szCs w:val="32"/>
              </w:rPr>
            </w:pPr>
          </w:p>
        </w:tc>
        <w:tc>
          <w:tcPr>
            <w:tcW w:w="1605" w:type="dxa"/>
            <w:tcBorders>
              <w:top w:val="single" w:color="auto" w:sz="8" w:space="0"/>
              <w:left w:val="single" w:color="auto" w:sz="8" w:space="0"/>
              <w:bottom w:val="single" w:color="auto" w:sz="8" w:space="0"/>
              <w:right w:val="single" w:color="auto" w:sz="8" w:space="0"/>
            </w:tcBorders>
            <w:noWrap w:val="0"/>
            <w:vAlign w:val="center"/>
          </w:tcPr>
          <w:p w14:paraId="27A13F0A">
            <w:pPr>
              <w:tabs>
                <w:tab w:val="left" w:pos="5040"/>
              </w:tabs>
              <w:snapToGrid w:val="0"/>
              <w:spacing w:line="240" w:lineRule="atLeast"/>
              <w:ind w:right="0"/>
              <w:jc w:val="center"/>
              <w:rPr>
                <w:rFonts w:hint="eastAsia"/>
                <w:sz w:val="24"/>
                <w:szCs w:val="32"/>
              </w:rPr>
            </w:pPr>
          </w:p>
        </w:tc>
      </w:tr>
      <w:tr w14:paraId="76DE5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72" w:type="dxa"/>
            <w:tcBorders>
              <w:top w:val="single" w:color="auto" w:sz="8" w:space="0"/>
              <w:left w:val="single" w:color="auto" w:sz="8" w:space="0"/>
              <w:bottom w:val="single" w:color="auto" w:sz="8" w:space="0"/>
              <w:right w:val="single" w:color="auto" w:sz="8" w:space="0"/>
            </w:tcBorders>
            <w:noWrap w:val="0"/>
            <w:vAlign w:val="center"/>
          </w:tcPr>
          <w:p w14:paraId="178354B2">
            <w:pPr>
              <w:tabs>
                <w:tab w:val="left" w:pos="5040"/>
              </w:tabs>
              <w:snapToGrid w:val="0"/>
              <w:spacing w:line="240" w:lineRule="atLeast"/>
              <w:jc w:val="center"/>
              <w:rPr>
                <w:rFonts w:hint="default" w:ascii="Times New Roman" w:hAnsi="Times New Roman" w:cs="Times New Roman"/>
                <w:sz w:val="32"/>
                <w:szCs w:val="32"/>
              </w:rPr>
            </w:pPr>
            <w:r>
              <w:rPr>
                <w:rFonts w:hint="default" w:ascii="Times New Roman" w:hAnsi="Times New Roman" w:cs="Times New Roman"/>
                <w:sz w:val="32"/>
                <w:szCs w:val="32"/>
              </w:rPr>
              <w:t>4</w:t>
            </w:r>
          </w:p>
        </w:tc>
        <w:tc>
          <w:tcPr>
            <w:tcW w:w="4080" w:type="dxa"/>
            <w:tcBorders>
              <w:top w:val="single" w:color="auto" w:sz="8" w:space="0"/>
              <w:left w:val="single" w:color="auto" w:sz="8" w:space="0"/>
              <w:bottom w:val="single" w:color="auto" w:sz="8" w:space="0"/>
              <w:right w:val="single" w:color="auto" w:sz="8" w:space="0"/>
            </w:tcBorders>
            <w:noWrap w:val="0"/>
            <w:vAlign w:val="center"/>
          </w:tcPr>
          <w:p w14:paraId="3CAB9DA6">
            <w:pPr>
              <w:tabs>
                <w:tab w:val="left" w:pos="5040"/>
              </w:tabs>
              <w:snapToGrid w:val="0"/>
              <w:spacing w:line="240" w:lineRule="atLeast"/>
              <w:jc w:val="center"/>
              <w:rPr>
                <w:rFonts w:hint="eastAsia"/>
                <w:sz w:val="24"/>
                <w:szCs w:val="32"/>
              </w:rPr>
            </w:pPr>
          </w:p>
        </w:tc>
        <w:tc>
          <w:tcPr>
            <w:tcW w:w="2153" w:type="dxa"/>
            <w:tcBorders>
              <w:top w:val="single" w:color="auto" w:sz="8" w:space="0"/>
              <w:left w:val="single" w:color="auto" w:sz="8" w:space="0"/>
              <w:bottom w:val="single" w:color="auto" w:sz="8" w:space="0"/>
              <w:right w:val="single" w:color="auto" w:sz="8" w:space="0"/>
            </w:tcBorders>
            <w:noWrap w:val="0"/>
            <w:vAlign w:val="center"/>
          </w:tcPr>
          <w:p w14:paraId="305E00E0">
            <w:pPr>
              <w:tabs>
                <w:tab w:val="left" w:pos="5040"/>
              </w:tabs>
              <w:snapToGrid w:val="0"/>
              <w:spacing w:line="240" w:lineRule="atLeast"/>
              <w:jc w:val="center"/>
              <w:rPr>
                <w:rFonts w:hint="eastAsia"/>
                <w:sz w:val="24"/>
                <w:szCs w:val="32"/>
              </w:rPr>
            </w:pPr>
          </w:p>
        </w:tc>
        <w:tc>
          <w:tcPr>
            <w:tcW w:w="2423" w:type="dxa"/>
            <w:tcBorders>
              <w:top w:val="single" w:color="auto" w:sz="8" w:space="0"/>
              <w:left w:val="single" w:color="auto" w:sz="8" w:space="0"/>
              <w:bottom w:val="single" w:color="auto" w:sz="8" w:space="0"/>
              <w:right w:val="single" w:color="auto" w:sz="8" w:space="0"/>
            </w:tcBorders>
            <w:noWrap w:val="0"/>
            <w:vAlign w:val="center"/>
          </w:tcPr>
          <w:p w14:paraId="70890DF7">
            <w:pPr>
              <w:tabs>
                <w:tab w:val="left" w:pos="5040"/>
              </w:tabs>
              <w:snapToGrid w:val="0"/>
              <w:spacing w:line="240" w:lineRule="atLeast"/>
              <w:jc w:val="center"/>
              <w:rPr>
                <w:rFonts w:hint="eastAsia"/>
                <w:sz w:val="24"/>
                <w:szCs w:val="32"/>
              </w:rPr>
            </w:pPr>
          </w:p>
        </w:tc>
        <w:tc>
          <w:tcPr>
            <w:tcW w:w="1441" w:type="dxa"/>
            <w:tcBorders>
              <w:top w:val="single" w:color="auto" w:sz="8" w:space="0"/>
              <w:left w:val="single" w:color="auto" w:sz="8" w:space="0"/>
              <w:bottom w:val="single" w:color="auto" w:sz="8" w:space="0"/>
              <w:right w:val="single" w:color="auto" w:sz="8" w:space="0"/>
            </w:tcBorders>
            <w:noWrap w:val="0"/>
            <w:vAlign w:val="center"/>
          </w:tcPr>
          <w:p w14:paraId="1A2DF7D3">
            <w:pPr>
              <w:tabs>
                <w:tab w:val="left" w:pos="5040"/>
              </w:tabs>
              <w:snapToGrid w:val="0"/>
              <w:spacing w:line="240" w:lineRule="atLeast"/>
              <w:jc w:val="center"/>
              <w:rPr>
                <w:rFonts w:hint="eastAsia"/>
                <w:sz w:val="24"/>
                <w:szCs w:val="32"/>
              </w:rPr>
            </w:pPr>
          </w:p>
        </w:tc>
        <w:tc>
          <w:tcPr>
            <w:tcW w:w="1202" w:type="dxa"/>
            <w:tcBorders>
              <w:top w:val="single" w:color="auto" w:sz="8" w:space="0"/>
              <w:left w:val="single" w:color="auto" w:sz="8" w:space="0"/>
              <w:bottom w:val="single" w:color="auto" w:sz="8" w:space="0"/>
              <w:right w:val="single" w:color="auto" w:sz="8" w:space="0"/>
            </w:tcBorders>
            <w:noWrap w:val="0"/>
            <w:vAlign w:val="center"/>
          </w:tcPr>
          <w:p w14:paraId="7E4E1FA8">
            <w:pPr>
              <w:tabs>
                <w:tab w:val="left" w:pos="5040"/>
              </w:tabs>
              <w:snapToGrid w:val="0"/>
              <w:spacing w:line="240" w:lineRule="atLeast"/>
              <w:jc w:val="center"/>
              <w:rPr>
                <w:rFonts w:hint="eastAsia"/>
                <w:sz w:val="24"/>
                <w:szCs w:val="32"/>
              </w:rPr>
            </w:pPr>
          </w:p>
        </w:tc>
        <w:tc>
          <w:tcPr>
            <w:tcW w:w="1605" w:type="dxa"/>
            <w:tcBorders>
              <w:top w:val="single" w:color="auto" w:sz="8" w:space="0"/>
              <w:left w:val="single" w:color="auto" w:sz="8" w:space="0"/>
              <w:bottom w:val="single" w:color="auto" w:sz="8" w:space="0"/>
              <w:right w:val="single" w:color="auto" w:sz="8" w:space="0"/>
            </w:tcBorders>
            <w:noWrap w:val="0"/>
            <w:vAlign w:val="center"/>
          </w:tcPr>
          <w:p w14:paraId="6E969AEF">
            <w:pPr>
              <w:tabs>
                <w:tab w:val="left" w:pos="5040"/>
              </w:tabs>
              <w:snapToGrid w:val="0"/>
              <w:spacing w:line="240" w:lineRule="atLeast"/>
              <w:jc w:val="center"/>
              <w:rPr>
                <w:rFonts w:hint="eastAsia"/>
                <w:sz w:val="24"/>
                <w:szCs w:val="32"/>
              </w:rPr>
            </w:pPr>
          </w:p>
        </w:tc>
      </w:tr>
      <w:tr w14:paraId="2AD8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72" w:type="dxa"/>
            <w:tcBorders>
              <w:top w:val="single" w:color="auto" w:sz="8" w:space="0"/>
              <w:left w:val="single" w:color="auto" w:sz="8" w:space="0"/>
              <w:bottom w:val="single" w:color="auto" w:sz="8" w:space="0"/>
              <w:right w:val="single" w:color="auto" w:sz="8" w:space="0"/>
            </w:tcBorders>
            <w:noWrap w:val="0"/>
            <w:vAlign w:val="center"/>
          </w:tcPr>
          <w:p w14:paraId="7EDFB68D">
            <w:pPr>
              <w:tabs>
                <w:tab w:val="left" w:pos="5040"/>
              </w:tabs>
              <w:snapToGrid w:val="0"/>
              <w:spacing w:line="240" w:lineRule="atLeast"/>
              <w:jc w:val="center"/>
              <w:rPr>
                <w:rFonts w:hint="default" w:ascii="Times New Roman" w:hAnsi="Times New Roman" w:cs="Times New Roman"/>
                <w:sz w:val="32"/>
                <w:szCs w:val="32"/>
              </w:rPr>
            </w:pPr>
            <w:r>
              <w:rPr>
                <w:rFonts w:hint="default" w:ascii="Times New Roman" w:hAnsi="Times New Roman" w:cs="Times New Roman"/>
                <w:sz w:val="32"/>
                <w:szCs w:val="32"/>
              </w:rPr>
              <w:t>5</w:t>
            </w:r>
          </w:p>
        </w:tc>
        <w:tc>
          <w:tcPr>
            <w:tcW w:w="4080" w:type="dxa"/>
            <w:tcBorders>
              <w:top w:val="single" w:color="auto" w:sz="8" w:space="0"/>
              <w:left w:val="single" w:color="auto" w:sz="8" w:space="0"/>
              <w:bottom w:val="single" w:color="auto" w:sz="8" w:space="0"/>
              <w:right w:val="single" w:color="auto" w:sz="8" w:space="0"/>
            </w:tcBorders>
            <w:noWrap w:val="0"/>
            <w:vAlign w:val="center"/>
          </w:tcPr>
          <w:p w14:paraId="0DF6B255">
            <w:pPr>
              <w:tabs>
                <w:tab w:val="left" w:pos="5040"/>
              </w:tabs>
              <w:snapToGrid w:val="0"/>
              <w:spacing w:line="240" w:lineRule="atLeast"/>
              <w:jc w:val="center"/>
              <w:rPr>
                <w:rFonts w:hint="eastAsia"/>
                <w:sz w:val="24"/>
                <w:szCs w:val="32"/>
              </w:rPr>
            </w:pPr>
          </w:p>
        </w:tc>
        <w:tc>
          <w:tcPr>
            <w:tcW w:w="2153" w:type="dxa"/>
            <w:tcBorders>
              <w:top w:val="single" w:color="auto" w:sz="8" w:space="0"/>
              <w:left w:val="single" w:color="auto" w:sz="8" w:space="0"/>
              <w:bottom w:val="single" w:color="auto" w:sz="8" w:space="0"/>
              <w:right w:val="single" w:color="auto" w:sz="8" w:space="0"/>
            </w:tcBorders>
            <w:noWrap w:val="0"/>
            <w:vAlign w:val="center"/>
          </w:tcPr>
          <w:p w14:paraId="7D1DCAD5">
            <w:pPr>
              <w:tabs>
                <w:tab w:val="left" w:pos="5040"/>
              </w:tabs>
              <w:snapToGrid w:val="0"/>
              <w:spacing w:line="240" w:lineRule="atLeast"/>
              <w:jc w:val="center"/>
              <w:rPr>
                <w:rFonts w:hint="eastAsia"/>
                <w:sz w:val="24"/>
                <w:szCs w:val="32"/>
              </w:rPr>
            </w:pPr>
          </w:p>
        </w:tc>
        <w:tc>
          <w:tcPr>
            <w:tcW w:w="2423" w:type="dxa"/>
            <w:tcBorders>
              <w:top w:val="single" w:color="auto" w:sz="8" w:space="0"/>
              <w:left w:val="single" w:color="auto" w:sz="8" w:space="0"/>
              <w:bottom w:val="single" w:color="auto" w:sz="8" w:space="0"/>
              <w:right w:val="single" w:color="auto" w:sz="8" w:space="0"/>
            </w:tcBorders>
            <w:noWrap w:val="0"/>
            <w:vAlign w:val="center"/>
          </w:tcPr>
          <w:p w14:paraId="5F696BCA">
            <w:pPr>
              <w:tabs>
                <w:tab w:val="left" w:pos="5040"/>
              </w:tabs>
              <w:snapToGrid w:val="0"/>
              <w:spacing w:line="240" w:lineRule="atLeast"/>
              <w:jc w:val="center"/>
              <w:rPr>
                <w:rFonts w:hint="eastAsia"/>
                <w:sz w:val="24"/>
                <w:szCs w:val="32"/>
              </w:rPr>
            </w:pPr>
          </w:p>
        </w:tc>
        <w:tc>
          <w:tcPr>
            <w:tcW w:w="1441" w:type="dxa"/>
            <w:tcBorders>
              <w:top w:val="single" w:color="auto" w:sz="8" w:space="0"/>
              <w:left w:val="single" w:color="auto" w:sz="8" w:space="0"/>
              <w:bottom w:val="single" w:color="auto" w:sz="8" w:space="0"/>
              <w:right w:val="single" w:color="auto" w:sz="8" w:space="0"/>
            </w:tcBorders>
            <w:noWrap w:val="0"/>
            <w:vAlign w:val="center"/>
          </w:tcPr>
          <w:p w14:paraId="076C7675">
            <w:pPr>
              <w:tabs>
                <w:tab w:val="left" w:pos="5040"/>
              </w:tabs>
              <w:snapToGrid w:val="0"/>
              <w:spacing w:line="240" w:lineRule="atLeast"/>
              <w:jc w:val="center"/>
              <w:rPr>
                <w:rFonts w:hint="eastAsia"/>
                <w:sz w:val="24"/>
                <w:szCs w:val="32"/>
              </w:rPr>
            </w:pPr>
          </w:p>
        </w:tc>
        <w:tc>
          <w:tcPr>
            <w:tcW w:w="1202" w:type="dxa"/>
            <w:tcBorders>
              <w:top w:val="single" w:color="auto" w:sz="8" w:space="0"/>
              <w:left w:val="single" w:color="auto" w:sz="8" w:space="0"/>
              <w:bottom w:val="single" w:color="auto" w:sz="8" w:space="0"/>
              <w:right w:val="single" w:color="auto" w:sz="8" w:space="0"/>
            </w:tcBorders>
            <w:noWrap w:val="0"/>
            <w:vAlign w:val="center"/>
          </w:tcPr>
          <w:p w14:paraId="0EDBD014">
            <w:pPr>
              <w:tabs>
                <w:tab w:val="left" w:pos="5040"/>
              </w:tabs>
              <w:snapToGrid w:val="0"/>
              <w:spacing w:line="240" w:lineRule="atLeast"/>
              <w:jc w:val="center"/>
              <w:rPr>
                <w:rFonts w:hint="eastAsia"/>
                <w:sz w:val="24"/>
                <w:szCs w:val="32"/>
              </w:rPr>
            </w:pPr>
          </w:p>
        </w:tc>
        <w:tc>
          <w:tcPr>
            <w:tcW w:w="1605" w:type="dxa"/>
            <w:tcBorders>
              <w:top w:val="single" w:color="auto" w:sz="8" w:space="0"/>
              <w:left w:val="single" w:color="auto" w:sz="8" w:space="0"/>
              <w:bottom w:val="single" w:color="auto" w:sz="8" w:space="0"/>
              <w:right w:val="single" w:color="auto" w:sz="8" w:space="0"/>
            </w:tcBorders>
            <w:noWrap w:val="0"/>
            <w:vAlign w:val="center"/>
          </w:tcPr>
          <w:p w14:paraId="16D2B95A">
            <w:pPr>
              <w:tabs>
                <w:tab w:val="left" w:pos="5040"/>
              </w:tabs>
              <w:snapToGrid w:val="0"/>
              <w:spacing w:line="240" w:lineRule="atLeast"/>
              <w:jc w:val="center"/>
              <w:rPr>
                <w:rFonts w:hint="eastAsia"/>
                <w:sz w:val="24"/>
                <w:szCs w:val="32"/>
              </w:rPr>
            </w:pPr>
          </w:p>
        </w:tc>
      </w:tr>
      <w:tr w14:paraId="0D20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72" w:type="dxa"/>
            <w:tcBorders>
              <w:top w:val="single" w:color="auto" w:sz="8" w:space="0"/>
              <w:left w:val="single" w:color="auto" w:sz="8" w:space="0"/>
              <w:bottom w:val="single" w:color="auto" w:sz="8" w:space="0"/>
              <w:right w:val="single" w:color="auto" w:sz="8" w:space="0"/>
            </w:tcBorders>
            <w:noWrap w:val="0"/>
            <w:vAlign w:val="center"/>
          </w:tcPr>
          <w:p w14:paraId="534E217C">
            <w:pPr>
              <w:tabs>
                <w:tab w:val="left" w:pos="5040"/>
              </w:tabs>
              <w:snapToGrid w:val="0"/>
              <w:spacing w:line="240" w:lineRule="atLeast"/>
              <w:jc w:val="center"/>
              <w:rPr>
                <w:rFonts w:hint="default" w:ascii="Times New Roman" w:hAnsi="Times New Roman" w:cs="Times New Roman"/>
                <w:sz w:val="32"/>
                <w:szCs w:val="32"/>
              </w:rPr>
            </w:pPr>
            <w:r>
              <w:rPr>
                <w:rFonts w:hint="default" w:ascii="Times New Roman" w:hAnsi="Times New Roman" w:cs="Times New Roman"/>
                <w:sz w:val="32"/>
                <w:szCs w:val="32"/>
              </w:rPr>
              <w:t>6</w:t>
            </w:r>
          </w:p>
        </w:tc>
        <w:tc>
          <w:tcPr>
            <w:tcW w:w="4080" w:type="dxa"/>
            <w:tcBorders>
              <w:top w:val="single" w:color="auto" w:sz="8" w:space="0"/>
              <w:left w:val="single" w:color="auto" w:sz="8" w:space="0"/>
              <w:bottom w:val="single" w:color="auto" w:sz="8" w:space="0"/>
              <w:right w:val="single" w:color="auto" w:sz="8" w:space="0"/>
            </w:tcBorders>
            <w:noWrap w:val="0"/>
            <w:vAlign w:val="center"/>
          </w:tcPr>
          <w:p w14:paraId="5E750B31">
            <w:pPr>
              <w:tabs>
                <w:tab w:val="left" w:pos="5040"/>
              </w:tabs>
              <w:snapToGrid w:val="0"/>
              <w:spacing w:line="240" w:lineRule="atLeast"/>
              <w:jc w:val="center"/>
              <w:rPr>
                <w:rFonts w:hint="eastAsia"/>
                <w:sz w:val="24"/>
                <w:szCs w:val="32"/>
              </w:rPr>
            </w:pPr>
          </w:p>
        </w:tc>
        <w:tc>
          <w:tcPr>
            <w:tcW w:w="2153" w:type="dxa"/>
            <w:tcBorders>
              <w:top w:val="single" w:color="auto" w:sz="8" w:space="0"/>
              <w:left w:val="single" w:color="auto" w:sz="8" w:space="0"/>
              <w:bottom w:val="single" w:color="auto" w:sz="8" w:space="0"/>
              <w:right w:val="single" w:color="auto" w:sz="8" w:space="0"/>
            </w:tcBorders>
            <w:noWrap w:val="0"/>
            <w:vAlign w:val="center"/>
          </w:tcPr>
          <w:p w14:paraId="5FCE7DAE">
            <w:pPr>
              <w:tabs>
                <w:tab w:val="left" w:pos="5040"/>
              </w:tabs>
              <w:snapToGrid w:val="0"/>
              <w:spacing w:line="240" w:lineRule="atLeast"/>
              <w:jc w:val="center"/>
              <w:rPr>
                <w:rFonts w:hint="eastAsia"/>
                <w:sz w:val="24"/>
                <w:szCs w:val="32"/>
              </w:rPr>
            </w:pPr>
          </w:p>
        </w:tc>
        <w:tc>
          <w:tcPr>
            <w:tcW w:w="2423" w:type="dxa"/>
            <w:tcBorders>
              <w:top w:val="single" w:color="auto" w:sz="8" w:space="0"/>
              <w:left w:val="single" w:color="auto" w:sz="8" w:space="0"/>
              <w:bottom w:val="single" w:color="auto" w:sz="8" w:space="0"/>
              <w:right w:val="single" w:color="auto" w:sz="8" w:space="0"/>
            </w:tcBorders>
            <w:noWrap w:val="0"/>
            <w:vAlign w:val="center"/>
          </w:tcPr>
          <w:p w14:paraId="2FB938D0">
            <w:pPr>
              <w:tabs>
                <w:tab w:val="left" w:pos="5040"/>
              </w:tabs>
              <w:snapToGrid w:val="0"/>
              <w:spacing w:line="240" w:lineRule="atLeast"/>
              <w:jc w:val="center"/>
              <w:rPr>
                <w:rFonts w:hint="eastAsia"/>
                <w:sz w:val="24"/>
                <w:szCs w:val="32"/>
              </w:rPr>
            </w:pPr>
          </w:p>
        </w:tc>
        <w:tc>
          <w:tcPr>
            <w:tcW w:w="1441" w:type="dxa"/>
            <w:tcBorders>
              <w:top w:val="single" w:color="auto" w:sz="8" w:space="0"/>
              <w:left w:val="single" w:color="auto" w:sz="8" w:space="0"/>
              <w:bottom w:val="single" w:color="auto" w:sz="8" w:space="0"/>
              <w:right w:val="single" w:color="auto" w:sz="8" w:space="0"/>
            </w:tcBorders>
            <w:noWrap w:val="0"/>
            <w:vAlign w:val="center"/>
          </w:tcPr>
          <w:p w14:paraId="2A0B54D8">
            <w:pPr>
              <w:tabs>
                <w:tab w:val="left" w:pos="5040"/>
              </w:tabs>
              <w:snapToGrid w:val="0"/>
              <w:spacing w:line="240" w:lineRule="atLeast"/>
              <w:jc w:val="center"/>
              <w:rPr>
                <w:rFonts w:hint="eastAsia"/>
                <w:sz w:val="24"/>
                <w:szCs w:val="32"/>
              </w:rPr>
            </w:pPr>
          </w:p>
        </w:tc>
        <w:tc>
          <w:tcPr>
            <w:tcW w:w="1202" w:type="dxa"/>
            <w:tcBorders>
              <w:top w:val="single" w:color="auto" w:sz="8" w:space="0"/>
              <w:left w:val="single" w:color="auto" w:sz="8" w:space="0"/>
              <w:bottom w:val="single" w:color="auto" w:sz="8" w:space="0"/>
              <w:right w:val="single" w:color="auto" w:sz="8" w:space="0"/>
            </w:tcBorders>
            <w:noWrap w:val="0"/>
            <w:vAlign w:val="center"/>
          </w:tcPr>
          <w:p w14:paraId="4451A358">
            <w:pPr>
              <w:tabs>
                <w:tab w:val="left" w:pos="5040"/>
              </w:tabs>
              <w:snapToGrid w:val="0"/>
              <w:spacing w:line="240" w:lineRule="atLeast"/>
              <w:jc w:val="center"/>
              <w:rPr>
                <w:rFonts w:hint="eastAsia"/>
                <w:sz w:val="24"/>
                <w:szCs w:val="32"/>
              </w:rPr>
            </w:pPr>
          </w:p>
        </w:tc>
        <w:tc>
          <w:tcPr>
            <w:tcW w:w="1605" w:type="dxa"/>
            <w:tcBorders>
              <w:top w:val="single" w:color="auto" w:sz="8" w:space="0"/>
              <w:left w:val="single" w:color="auto" w:sz="8" w:space="0"/>
              <w:bottom w:val="single" w:color="auto" w:sz="8" w:space="0"/>
              <w:right w:val="single" w:color="auto" w:sz="8" w:space="0"/>
            </w:tcBorders>
            <w:noWrap w:val="0"/>
            <w:vAlign w:val="center"/>
          </w:tcPr>
          <w:p w14:paraId="10FE3B44">
            <w:pPr>
              <w:tabs>
                <w:tab w:val="left" w:pos="5040"/>
              </w:tabs>
              <w:snapToGrid w:val="0"/>
              <w:spacing w:line="240" w:lineRule="atLeast"/>
              <w:jc w:val="center"/>
              <w:rPr>
                <w:rFonts w:hint="eastAsia"/>
                <w:sz w:val="24"/>
                <w:szCs w:val="32"/>
              </w:rPr>
            </w:pPr>
          </w:p>
        </w:tc>
      </w:tr>
      <w:tr w14:paraId="011B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172" w:type="dxa"/>
            <w:tcBorders>
              <w:top w:val="single" w:color="auto" w:sz="8" w:space="0"/>
              <w:left w:val="single" w:color="auto" w:sz="8" w:space="0"/>
              <w:bottom w:val="single" w:color="auto" w:sz="8" w:space="0"/>
              <w:right w:val="single" w:color="auto" w:sz="8" w:space="0"/>
            </w:tcBorders>
            <w:noWrap w:val="0"/>
            <w:vAlign w:val="center"/>
          </w:tcPr>
          <w:p w14:paraId="4821D67D">
            <w:pPr>
              <w:tabs>
                <w:tab w:val="left" w:pos="5040"/>
              </w:tabs>
              <w:snapToGrid w:val="0"/>
              <w:spacing w:line="240" w:lineRule="atLeast"/>
              <w:jc w:val="center"/>
              <w:rPr>
                <w:rFonts w:hint="default" w:ascii="Times New Roman" w:hAnsi="Times New Roman" w:cs="Times New Roman"/>
                <w:sz w:val="32"/>
                <w:szCs w:val="32"/>
              </w:rPr>
            </w:pPr>
            <w:r>
              <w:rPr>
                <w:rFonts w:hint="default" w:ascii="Times New Roman" w:hAnsi="Times New Roman" w:cs="Times New Roman"/>
                <w:sz w:val="32"/>
                <w:szCs w:val="32"/>
              </w:rPr>
              <w:t>7</w:t>
            </w:r>
          </w:p>
        </w:tc>
        <w:tc>
          <w:tcPr>
            <w:tcW w:w="4080" w:type="dxa"/>
            <w:tcBorders>
              <w:top w:val="single" w:color="auto" w:sz="8" w:space="0"/>
              <w:left w:val="single" w:color="auto" w:sz="8" w:space="0"/>
              <w:bottom w:val="single" w:color="auto" w:sz="8" w:space="0"/>
              <w:right w:val="single" w:color="auto" w:sz="8" w:space="0"/>
            </w:tcBorders>
            <w:noWrap w:val="0"/>
            <w:vAlign w:val="center"/>
          </w:tcPr>
          <w:p w14:paraId="32D067DF">
            <w:pPr>
              <w:tabs>
                <w:tab w:val="left" w:pos="5040"/>
              </w:tabs>
              <w:snapToGrid w:val="0"/>
              <w:spacing w:line="240" w:lineRule="atLeast"/>
              <w:jc w:val="center"/>
              <w:rPr>
                <w:rFonts w:hint="eastAsia"/>
                <w:sz w:val="24"/>
                <w:szCs w:val="32"/>
              </w:rPr>
            </w:pPr>
          </w:p>
        </w:tc>
        <w:tc>
          <w:tcPr>
            <w:tcW w:w="2153" w:type="dxa"/>
            <w:tcBorders>
              <w:top w:val="single" w:color="auto" w:sz="8" w:space="0"/>
              <w:left w:val="single" w:color="auto" w:sz="8" w:space="0"/>
              <w:bottom w:val="single" w:color="auto" w:sz="8" w:space="0"/>
              <w:right w:val="single" w:color="auto" w:sz="8" w:space="0"/>
            </w:tcBorders>
            <w:noWrap w:val="0"/>
            <w:vAlign w:val="center"/>
          </w:tcPr>
          <w:p w14:paraId="39D73453">
            <w:pPr>
              <w:tabs>
                <w:tab w:val="left" w:pos="5040"/>
              </w:tabs>
              <w:snapToGrid w:val="0"/>
              <w:spacing w:line="240" w:lineRule="atLeast"/>
              <w:jc w:val="center"/>
              <w:rPr>
                <w:rFonts w:hint="eastAsia"/>
                <w:sz w:val="24"/>
                <w:szCs w:val="32"/>
              </w:rPr>
            </w:pPr>
          </w:p>
        </w:tc>
        <w:tc>
          <w:tcPr>
            <w:tcW w:w="2423" w:type="dxa"/>
            <w:tcBorders>
              <w:top w:val="single" w:color="auto" w:sz="8" w:space="0"/>
              <w:left w:val="single" w:color="auto" w:sz="8" w:space="0"/>
              <w:bottom w:val="single" w:color="auto" w:sz="8" w:space="0"/>
              <w:right w:val="single" w:color="auto" w:sz="8" w:space="0"/>
            </w:tcBorders>
            <w:noWrap w:val="0"/>
            <w:vAlign w:val="center"/>
          </w:tcPr>
          <w:p w14:paraId="391574BF">
            <w:pPr>
              <w:tabs>
                <w:tab w:val="left" w:pos="5040"/>
              </w:tabs>
              <w:snapToGrid w:val="0"/>
              <w:spacing w:line="240" w:lineRule="atLeast"/>
              <w:jc w:val="center"/>
              <w:rPr>
                <w:rFonts w:hint="eastAsia"/>
                <w:sz w:val="24"/>
                <w:szCs w:val="32"/>
              </w:rPr>
            </w:pPr>
          </w:p>
        </w:tc>
        <w:tc>
          <w:tcPr>
            <w:tcW w:w="1441" w:type="dxa"/>
            <w:tcBorders>
              <w:top w:val="single" w:color="auto" w:sz="8" w:space="0"/>
              <w:left w:val="single" w:color="auto" w:sz="8" w:space="0"/>
              <w:bottom w:val="single" w:color="auto" w:sz="8" w:space="0"/>
              <w:right w:val="single" w:color="auto" w:sz="8" w:space="0"/>
            </w:tcBorders>
            <w:noWrap w:val="0"/>
            <w:vAlign w:val="center"/>
          </w:tcPr>
          <w:p w14:paraId="767839E7">
            <w:pPr>
              <w:tabs>
                <w:tab w:val="left" w:pos="5040"/>
              </w:tabs>
              <w:snapToGrid w:val="0"/>
              <w:spacing w:line="240" w:lineRule="atLeast"/>
              <w:jc w:val="center"/>
              <w:rPr>
                <w:rFonts w:hint="eastAsia"/>
                <w:sz w:val="24"/>
                <w:szCs w:val="32"/>
              </w:rPr>
            </w:pPr>
          </w:p>
        </w:tc>
        <w:tc>
          <w:tcPr>
            <w:tcW w:w="1202" w:type="dxa"/>
            <w:tcBorders>
              <w:top w:val="single" w:color="auto" w:sz="8" w:space="0"/>
              <w:left w:val="single" w:color="auto" w:sz="8" w:space="0"/>
              <w:bottom w:val="single" w:color="auto" w:sz="8" w:space="0"/>
              <w:right w:val="single" w:color="auto" w:sz="8" w:space="0"/>
            </w:tcBorders>
            <w:noWrap w:val="0"/>
            <w:vAlign w:val="center"/>
          </w:tcPr>
          <w:p w14:paraId="7F35642E">
            <w:pPr>
              <w:tabs>
                <w:tab w:val="left" w:pos="5040"/>
              </w:tabs>
              <w:snapToGrid w:val="0"/>
              <w:spacing w:line="240" w:lineRule="atLeast"/>
              <w:jc w:val="center"/>
              <w:rPr>
                <w:rFonts w:hint="eastAsia"/>
                <w:sz w:val="24"/>
                <w:szCs w:val="32"/>
              </w:rPr>
            </w:pPr>
          </w:p>
        </w:tc>
        <w:tc>
          <w:tcPr>
            <w:tcW w:w="1605" w:type="dxa"/>
            <w:tcBorders>
              <w:top w:val="single" w:color="auto" w:sz="8" w:space="0"/>
              <w:left w:val="single" w:color="auto" w:sz="8" w:space="0"/>
              <w:bottom w:val="single" w:color="auto" w:sz="8" w:space="0"/>
              <w:right w:val="single" w:color="auto" w:sz="8" w:space="0"/>
            </w:tcBorders>
            <w:noWrap w:val="0"/>
            <w:vAlign w:val="center"/>
          </w:tcPr>
          <w:p w14:paraId="09BFA9C9">
            <w:pPr>
              <w:tabs>
                <w:tab w:val="left" w:pos="5040"/>
              </w:tabs>
              <w:snapToGrid w:val="0"/>
              <w:spacing w:line="240" w:lineRule="atLeast"/>
              <w:jc w:val="center"/>
              <w:rPr>
                <w:rFonts w:hint="eastAsia"/>
                <w:sz w:val="24"/>
                <w:szCs w:val="32"/>
              </w:rPr>
            </w:pPr>
          </w:p>
        </w:tc>
      </w:tr>
      <w:tr w14:paraId="2882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72" w:type="dxa"/>
            <w:tcBorders>
              <w:top w:val="single" w:color="auto" w:sz="8" w:space="0"/>
              <w:left w:val="single" w:color="auto" w:sz="8" w:space="0"/>
              <w:bottom w:val="single" w:color="auto" w:sz="8" w:space="0"/>
              <w:right w:val="single" w:color="auto" w:sz="8" w:space="0"/>
            </w:tcBorders>
            <w:noWrap w:val="0"/>
            <w:vAlign w:val="center"/>
          </w:tcPr>
          <w:p w14:paraId="102BC979">
            <w:pPr>
              <w:tabs>
                <w:tab w:val="left" w:pos="5040"/>
              </w:tabs>
              <w:snapToGrid w:val="0"/>
              <w:spacing w:line="240" w:lineRule="atLeast"/>
              <w:jc w:val="center"/>
              <w:rPr>
                <w:rFonts w:hint="default" w:ascii="Times New Roman" w:hAnsi="Times New Roman" w:cs="Times New Roman"/>
                <w:sz w:val="32"/>
                <w:szCs w:val="32"/>
              </w:rPr>
            </w:pPr>
            <w:r>
              <w:rPr>
                <w:rFonts w:hint="default" w:ascii="Times New Roman" w:hAnsi="Times New Roman" w:cs="Times New Roman"/>
                <w:sz w:val="32"/>
                <w:szCs w:val="32"/>
              </w:rPr>
              <w:t>8</w:t>
            </w:r>
          </w:p>
        </w:tc>
        <w:tc>
          <w:tcPr>
            <w:tcW w:w="4080" w:type="dxa"/>
            <w:tcBorders>
              <w:top w:val="single" w:color="auto" w:sz="8" w:space="0"/>
              <w:left w:val="single" w:color="auto" w:sz="8" w:space="0"/>
              <w:bottom w:val="single" w:color="auto" w:sz="8" w:space="0"/>
              <w:right w:val="single" w:color="auto" w:sz="8" w:space="0"/>
            </w:tcBorders>
            <w:noWrap w:val="0"/>
            <w:vAlign w:val="center"/>
          </w:tcPr>
          <w:p w14:paraId="2ABC6265">
            <w:pPr>
              <w:tabs>
                <w:tab w:val="left" w:pos="5040"/>
              </w:tabs>
              <w:snapToGrid w:val="0"/>
              <w:spacing w:line="240" w:lineRule="atLeast"/>
              <w:jc w:val="center"/>
              <w:rPr>
                <w:rFonts w:hint="eastAsia"/>
                <w:sz w:val="24"/>
                <w:szCs w:val="32"/>
              </w:rPr>
            </w:pPr>
          </w:p>
        </w:tc>
        <w:tc>
          <w:tcPr>
            <w:tcW w:w="2153" w:type="dxa"/>
            <w:tcBorders>
              <w:top w:val="single" w:color="auto" w:sz="8" w:space="0"/>
              <w:left w:val="single" w:color="auto" w:sz="8" w:space="0"/>
              <w:bottom w:val="single" w:color="auto" w:sz="8" w:space="0"/>
              <w:right w:val="single" w:color="auto" w:sz="8" w:space="0"/>
            </w:tcBorders>
            <w:noWrap w:val="0"/>
            <w:vAlign w:val="center"/>
          </w:tcPr>
          <w:p w14:paraId="506C8C86">
            <w:pPr>
              <w:tabs>
                <w:tab w:val="left" w:pos="5040"/>
              </w:tabs>
              <w:snapToGrid w:val="0"/>
              <w:spacing w:line="240" w:lineRule="atLeast"/>
              <w:jc w:val="center"/>
              <w:rPr>
                <w:rFonts w:hint="eastAsia"/>
                <w:sz w:val="24"/>
                <w:szCs w:val="32"/>
              </w:rPr>
            </w:pPr>
          </w:p>
        </w:tc>
        <w:tc>
          <w:tcPr>
            <w:tcW w:w="2423" w:type="dxa"/>
            <w:tcBorders>
              <w:top w:val="single" w:color="auto" w:sz="8" w:space="0"/>
              <w:left w:val="single" w:color="auto" w:sz="8" w:space="0"/>
              <w:bottom w:val="single" w:color="auto" w:sz="8" w:space="0"/>
              <w:right w:val="single" w:color="auto" w:sz="8" w:space="0"/>
            </w:tcBorders>
            <w:noWrap w:val="0"/>
            <w:vAlign w:val="center"/>
          </w:tcPr>
          <w:p w14:paraId="6996F82D">
            <w:pPr>
              <w:tabs>
                <w:tab w:val="left" w:pos="5040"/>
              </w:tabs>
              <w:snapToGrid w:val="0"/>
              <w:spacing w:line="240" w:lineRule="atLeast"/>
              <w:jc w:val="center"/>
              <w:rPr>
                <w:rFonts w:hint="eastAsia"/>
                <w:sz w:val="24"/>
                <w:szCs w:val="32"/>
              </w:rPr>
            </w:pPr>
          </w:p>
        </w:tc>
        <w:tc>
          <w:tcPr>
            <w:tcW w:w="1441" w:type="dxa"/>
            <w:tcBorders>
              <w:top w:val="single" w:color="auto" w:sz="8" w:space="0"/>
              <w:left w:val="single" w:color="auto" w:sz="8" w:space="0"/>
              <w:bottom w:val="single" w:color="auto" w:sz="8" w:space="0"/>
              <w:right w:val="single" w:color="auto" w:sz="8" w:space="0"/>
            </w:tcBorders>
            <w:noWrap w:val="0"/>
            <w:vAlign w:val="center"/>
          </w:tcPr>
          <w:p w14:paraId="151C7A2F">
            <w:pPr>
              <w:tabs>
                <w:tab w:val="left" w:pos="5040"/>
              </w:tabs>
              <w:snapToGrid w:val="0"/>
              <w:spacing w:line="240" w:lineRule="atLeast"/>
              <w:jc w:val="center"/>
              <w:rPr>
                <w:rFonts w:hint="eastAsia"/>
                <w:sz w:val="24"/>
                <w:szCs w:val="32"/>
              </w:rPr>
            </w:pPr>
          </w:p>
        </w:tc>
        <w:tc>
          <w:tcPr>
            <w:tcW w:w="1202" w:type="dxa"/>
            <w:tcBorders>
              <w:top w:val="single" w:color="auto" w:sz="8" w:space="0"/>
              <w:left w:val="single" w:color="auto" w:sz="8" w:space="0"/>
              <w:bottom w:val="single" w:color="auto" w:sz="8" w:space="0"/>
              <w:right w:val="single" w:color="auto" w:sz="8" w:space="0"/>
            </w:tcBorders>
            <w:noWrap w:val="0"/>
            <w:vAlign w:val="center"/>
          </w:tcPr>
          <w:p w14:paraId="1326A0FA">
            <w:pPr>
              <w:tabs>
                <w:tab w:val="left" w:pos="5040"/>
              </w:tabs>
              <w:snapToGrid w:val="0"/>
              <w:spacing w:line="240" w:lineRule="atLeast"/>
              <w:jc w:val="center"/>
              <w:rPr>
                <w:rFonts w:hint="eastAsia"/>
                <w:sz w:val="24"/>
                <w:szCs w:val="32"/>
              </w:rPr>
            </w:pPr>
          </w:p>
        </w:tc>
        <w:tc>
          <w:tcPr>
            <w:tcW w:w="1605" w:type="dxa"/>
            <w:tcBorders>
              <w:top w:val="single" w:color="auto" w:sz="8" w:space="0"/>
              <w:left w:val="single" w:color="auto" w:sz="8" w:space="0"/>
              <w:bottom w:val="single" w:color="auto" w:sz="8" w:space="0"/>
              <w:right w:val="single" w:color="auto" w:sz="8" w:space="0"/>
            </w:tcBorders>
            <w:noWrap w:val="0"/>
            <w:vAlign w:val="center"/>
          </w:tcPr>
          <w:p w14:paraId="39741CDA">
            <w:pPr>
              <w:tabs>
                <w:tab w:val="left" w:pos="5040"/>
              </w:tabs>
              <w:snapToGrid w:val="0"/>
              <w:spacing w:line="240" w:lineRule="atLeast"/>
              <w:jc w:val="center"/>
              <w:rPr>
                <w:rFonts w:hint="eastAsia"/>
                <w:sz w:val="24"/>
                <w:szCs w:val="32"/>
              </w:rPr>
            </w:pPr>
          </w:p>
        </w:tc>
      </w:tr>
      <w:tr w14:paraId="1CBB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72" w:type="dxa"/>
            <w:tcBorders>
              <w:top w:val="single" w:color="auto" w:sz="8" w:space="0"/>
              <w:left w:val="single" w:color="auto" w:sz="8" w:space="0"/>
              <w:bottom w:val="single" w:color="auto" w:sz="8" w:space="0"/>
              <w:right w:val="single" w:color="auto" w:sz="8" w:space="0"/>
            </w:tcBorders>
            <w:noWrap w:val="0"/>
            <w:vAlign w:val="center"/>
          </w:tcPr>
          <w:p w14:paraId="62B81F65">
            <w:pPr>
              <w:tabs>
                <w:tab w:val="left" w:pos="5040"/>
              </w:tabs>
              <w:snapToGrid w:val="0"/>
              <w:spacing w:line="240" w:lineRule="atLeast"/>
              <w:jc w:val="center"/>
              <w:rPr>
                <w:rFonts w:hint="default" w:ascii="Times New Roman" w:hAnsi="Times New Roman" w:cs="Times New Roman"/>
                <w:sz w:val="32"/>
                <w:szCs w:val="32"/>
              </w:rPr>
            </w:pPr>
            <w:r>
              <w:rPr>
                <w:rFonts w:hint="default" w:ascii="Times New Roman" w:hAnsi="Times New Roman" w:cs="Times New Roman"/>
                <w:sz w:val="32"/>
                <w:szCs w:val="32"/>
              </w:rPr>
              <w:t>9</w:t>
            </w:r>
          </w:p>
        </w:tc>
        <w:tc>
          <w:tcPr>
            <w:tcW w:w="4080" w:type="dxa"/>
            <w:tcBorders>
              <w:top w:val="single" w:color="auto" w:sz="8" w:space="0"/>
              <w:left w:val="single" w:color="auto" w:sz="8" w:space="0"/>
              <w:bottom w:val="single" w:color="auto" w:sz="8" w:space="0"/>
              <w:right w:val="single" w:color="auto" w:sz="8" w:space="0"/>
            </w:tcBorders>
            <w:noWrap w:val="0"/>
            <w:vAlign w:val="center"/>
          </w:tcPr>
          <w:p w14:paraId="16AB4730">
            <w:pPr>
              <w:tabs>
                <w:tab w:val="left" w:pos="5040"/>
              </w:tabs>
              <w:snapToGrid w:val="0"/>
              <w:spacing w:line="240" w:lineRule="atLeast"/>
              <w:jc w:val="center"/>
              <w:rPr>
                <w:rFonts w:hint="eastAsia"/>
                <w:sz w:val="24"/>
                <w:szCs w:val="32"/>
              </w:rPr>
            </w:pPr>
          </w:p>
        </w:tc>
        <w:tc>
          <w:tcPr>
            <w:tcW w:w="2153" w:type="dxa"/>
            <w:tcBorders>
              <w:top w:val="single" w:color="auto" w:sz="8" w:space="0"/>
              <w:left w:val="single" w:color="auto" w:sz="8" w:space="0"/>
              <w:bottom w:val="single" w:color="auto" w:sz="8" w:space="0"/>
              <w:right w:val="single" w:color="auto" w:sz="8" w:space="0"/>
            </w:tcBorders>
            <w:noWrap w:val="0"/>
            <w:vAlign w:val="center"/>
          </w:tcPr>
          <w:p w14:paraId="698C3822">
            <w:pPr>
              <w:tabs>
                <w:tab w:val="left" w:pos="5040"/>
              </w:tabs>
              <w:snapToGrid w:val="0"/>
              <w:spacing w:line="240" w:lineRule="atLeast"/>
              <w:jc w:val="center"/>
              <w:rPr>
                <w:rFonts w:hint="eastAsia"/>
                <w:sz w:val="24"/>
                <w:szCs w:val="32"/>
              </w:rPr>
            </w:pPr>
          </w:p>
        </w:tc>
        <w:tc>
          <w:tcPr>
            <w:tcW w:w="2423" w:type="dxa"/>
            <w:tcBorders>
              <w:top w:val="single" w:color="auto" w:sz="8" w:space="0"/>
              <w:left w:val="single" w:color="auto" w:sz="8" w:space="0"/>
              <w:bottom w:val="single" w:color="auto" w:sz="8" w:space="0"/>
              <w:right w:val="single" w:color="auto" w:sz="8" w:space="0"/>
            </w:tcBorders>
            <w:noWrap w:val="0"/>
            <w:vAlign w:val="center"/>
          </w:tcPr>
          <w:p w14:paraId="68032B9E">
            <w:pPr>
              <w:tabs>
                <w:tab w:val="left" w:pos="5040"/>
              </w:tabs>
              <w:snapToGrid w:val="0"/>
              <w:spacing w:line="240" w:lineRule="atLeast"/>
              <w:jc w:val="center"/>
              <w:rPr>
                <w:rFonts w:hint="eastAsia"/>
                <w:sz w:val="24"/>
                <w:szCs w:val="32"/>
              </w:rPr>
            </w:pPr>
          </w:p>
        </w:tc>
        <w:tc>
          <w:tcPr>
            <w:tcW w:w="1441" w:type="dxa"/>
            <w:tcBorders>
              <w:top w:val="single" w:color="auto" w:sz="8" w:space="0"/>
              <w:left w:val="single" w:color="auto" w:sz="8" w:space="0"/>
              <w:bottom w:val="single" w:color="auto" w:sz="8" w:space="0"/>
              <w:right w:val="single" w:color="auto" w:sz="8" w:space="0"/>
            </w:tcBorders>
            <w:noWrap w:val="0"/>
            <w:vAlign w:val="center"/>
          </w:tcPr>
          <w:p w14:paraId="347259C6">
            <w:pPr>
              <w:tabs>
                <w:tab w:val="left" w:pos="5040"/>
              </w:tabs>
              <w:snapToGrid w:val="0"/>
              <w:spacing w:line="240" w:lineRule="atLeast"/>
              <w:jc w:val="center"/>
              <w:rPr>
                <w:rFonts w:hint="eastAsia"/>
                <w:sz w:val="24"/>
                <w:szCs w:val="32"/>
              </w:rPr>
            </w:pPr>
          </w:p>
        </w:tc>
        <w:tc>
          <w:tcPr>
            <w:tcW w:w="1202" w:type="dxa"/>
            <w:tcBorders>
              <w:top w:val="single" w:color="auto" w:sz="8" w:space="0"/>
              <w:left w:val="single" w:color="auto" w:sz="8" w:space="0"/>
              <w:bottom w:val="single" w:color="auto" w:sz="8" w:space="0"/>
              <w:right w:val="single" w:color="auto" w:sz="8" w:space="0"/>
            </w:tcBorders>
            <w:noWrap w:val="0"/>
            <w:vAlign w:val="center"/>
          </w:tcPr>
          <w:p w14:paraId="13272DE9">
            <w:pPr>
              <w:tabs>
                <w:tab w:val="left" w:pos="5040"/>
              </w:tabs>
              <w:snapToGrid w:val="0"/>
              <w:spacing w:line="240" w:lineRule="atLeast"/>
              <w:jc w:val="center"/>
              <w:rPr>
                <w:rFonts w:hint="eastAsia"/>
                <w:sz w:val="24"/>
                <w:szCs w:val="32"/>
              </w:rPr>
            </w:pPr>
          </w:p>
        </w:tc>
        <w:tc>
          <w:tcPr>
            <w:tcW w:w="1605" w:type="dxa"/>
            <w:tcBorders>
              <w:top w:val="single" w:color="auto" w:sz="8" w:space="0"/>
              <w:left w:val="single" w:color="auto" w:sz="8" w:space="0"/>
              <w:bottom w:val="single" w:color="auto" w:sz="8" w:space="0"/>
              <w:right w:val="single" w:color="auto" w:sz="8" w:space="0"/>
            </w:tcBorders>
            <w:noWrap w:val="0"/>
            <w:vAlign w:val="center"/>
          </w:tcPr>
          <w:p w14:paraId="15A76943">
            <w:pPr>
              <w:tabs>
                <w:tab w:val="left" w:pos="5040"/>
              </w:tabs>
              <w:snapToGrid w:val="0"/>
              <w:spacing w:line="240" w:lineRule="atLeast"/>
              <w:jc w:val="center"/>
              <w:rPr>
                <w:rFonts w:hint="eastAsia"/>
                <w:sz w:val="24"/>
                <w:szCs w:val="32"/>
              </w:rPr>
            </w:pPr>
          </w:p>
        </w:tc>
      </w:tr>
      <w:tr w14:paraId="1A2D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72" w:type="dxa"/>
            <w:tcBorders>
              <w:top w:val="single" w:color="auto" w:sz="8" w:space="0"/>
              <w:left w:val="single" w:color="auto" w:sz="8" w:space="0"/>
              <w:bottom w:val="single" w:color="auto" w:sz="8" w:space="0"/>
              <w:right w:val="single" w:color="auto" w:sz="8" w:space="0"/>
            </w:tcBorders>
            <w:noWrap w:val="0"/>
            <w:vAlign w:val="center"/>
          </w:tcPr>
          <w:p w14:paraId="2AFD8E9E">
            <w:pPr>
              <w:tabs>
                <w:tab w:val="left" w:pos="5040"/>
              </w:tabs>
              <w:snapToGrid w:val="0"/>
              <w:spacing w:line="240" w:lineRule="atLeast"/>
              <w:ind w:right="0"/>
              <w:jc w:val="center"/>
              <w:rPr>
                <w:rFonts w:hint="default" w:ascii="Times New Roman" w:hAnsi="Times New Roman" w:cs="Times New Roman"/>
                <w:sz w:val="32"/>
                <w:szCs w:val="32"/>
              </w:rPr>
            </w:pPr>
            <w:r>
              <w:rPr>
                <w:rFonts w:hint="default" w:ascii="Times New Roman" w:hAnsi="Times New Roman" w:cs="Times New Roman"/>
                <w:sz w:val="32"/>
                <w:szCs w:val="32"/>
              </w:rPr>
              <w:t>10</w:t>
            </w:r>
          </w:p>
        </w:tc>
        <w:tc>
          <w:tcPr>
            <w:tcW w:w="4080" w:type="dxa"/>
            <w:tcBorders>
              <w:top w:val="single" w:color="auto" w:sz="8" w:space="0"/>
              <w:left w:val="single" w:color="auto" w:sz="8" w:space="0"/>
              <w:bottom w:val="single" w:color="auto" w:sz="8" w:space="0"/>
              <w:right w:val="single" w:color="auto" w:sz="8" w:space="0"/>
            </w:tcBorders>
            <w:noWrap w:val="0"/>
            <w:vAlign w:val="center"/>
          </w:tcPr>
          <w:p w14:paraId="4E034EED">
            <w:pPr>
              <w:tabs>
                <w:tab w:val="left" w:pos="5040"/>
              </w:tabs>
              <w:snapToGrid w:val="0"/>
              <w:spacing w:line="240" w:lineRule="atLeast"/>
              <w:ind w:right="0"/>
              <w:jc w:val="center"/>
              <w:rPr>
                <w:rFonts w:hint="eastAsia"/>
                <w:sz w:val="24"/>
                <w:szCs w:val="32"/>
              </w:rPr>
            </w:pPr>
          </w:p>
        </w:tc>
        <w:tc>
          <w:tcPr>
            <w:tcW w:w="2153" w:type="dxa"/>
            <w:tcBorders>
              <w:top w:val="single" w:color="auto" w:sz="8" w:space="0"/>
              <w:left w:val="single" w:color="auto" w:sz="8" w:space="0"/>
              <w:bottom w:val="single" w:color="auto" w:sz="8" w:space="0"/>
              <w:right w:val="single" w:color="auto" w:sz="8" w:space="0"/>
            </w:tcBorders>
            <w:noWrap w:val="0"/>
            <w:vAlign w:val="center"/>
          </w:tcPr>
          <w:p w14:paraId="518C7EED">
            <w:pPr>
              <w:tabs>
                <w:tab w:val="left" w:pos="5040"/>
              </w:tabs>
              <w:snapToGrid w:val="0"/>
              <w:spacing w:line="240" w:lineRule="atLeast"/>
              <w:ind w:right="0"/>
              <w:jc w:val="center"/>
              <w:rPr>
                <w:rFonts w:hint="eastAsia"/>
                <w:sz w:val="24"/>
                <w:szCs w:val="32"/>
              </w:rPr>
            </w:pPr>
          </w:p>
        </w:tc>
        <w:tc>
          <w:tcPr>
            <w:tcW w:w="2423" w:type="dxa"/>
            <w:tcBorders>
              <w:top w:val="single" w:color="auto" w:sz="8" w:space="0"/>
              <w:left w:val="single" w:color="auto" w:sz="8" w:space="0"/>
              <w:bottom w:val="single" w:color="auto" w:sz="8" w:space="0"/>
              <w:right w:val="single" w:color="auto" w:sz="8" w:space="0"/>
            </w:tcBorders>
            <w:noWrap w:val="0"/>
            <w:vAlign w:val="center"/>
          </w:tcPr>
          <w:p w14:paraId="28AD747A">
            <w:pPr>
              <w:tabs>
                <w:tab w:val="left" w:pos="5040"/>
              </w:tabs>
              <w:snapToGrid w:val="0"/>
              <w:spacing w:line="240" w:lineRule="atLeast"/>
              <w:ind w:right="0"/>
              <w:jc w:val="center"/>
              <w:rPr>
                <w:rFonts w:hint="eastAsia"/>
                <w:sz w:val="24"/>
                <w:szCs w:val="32"/>
              </w:rPr>
            </w:pPr>
          </w:p>
        </w:tc>
        <w:tc>
          <w:tcPr>
            <w:tcW w:w="1441" w:type="dxa"/>
            <w:tcBorders>
              <w:top w:val="single" w:color="auto" w:sz="8" w:space="0"/>
              <w:left w:val="single" w:color="auto" w:sz="8" w:space="0"/>
              <w:bottom w:val="single" w:color="auto" w:sz="8" w:space="0"/>
              <w:right w:val="single" w:color="auto" w:sz="8" w:space="0"/>
            </w:tcBorders>
            <w:noWrap w:val="0"/>
            <w:vAlign w:val="center"/>
          </w:tcPr>
          <w:p w14:paraId="19989287">
            <w:pPr>
              <w:tabs>
                <w:tab w:val="left" w:pos="5040"/>
              </w:tabs>
              <w:snapToGrid w:val="0"/>
              <w:spacing w:line="240" w:lineRule="atLeast"/>
              <w:ind w:right="0"/>
              <w:jc w:val="center"/>
              <w:rPr>
                <w:rFonts w:hint="eastAsia"/>
                <w:sz w:val="24"/>
                <w:szCs w:val="32"/>
              </w:rPr>
            </w:pPr>
          </w:p>
        </w:tc>
        <w:tc>
          <w:tcPr>
            <w:tcW w:w="1202" w:type="dxa"/>
            <w:tcBorders>
              <w:top w:val="single" w:color="auto" w:sz="8" w:space="0"/>
              <w:left w:val="single" w:color="auto" w:sz="8" w:space="0"/>
              <w:bottom w:val="single" w:color="auto" w:sz="8" w:space="0"/>
              <w:right w:val="single" w:color="auto" w:sz="8" w:space="0"/>
            </w:tcBorders>
            <w:noWrap w:val="0"/>
            <w:vAlign w:val="center"/>
          </w:tcPr>
          <w:p w14:paraId="3546AB05">
            <w:pPr>
              <w:tabs>
                <w:tab w:val="left" w:pos="5040"/>
              </w:tabs>
              <w:snapToGrid w:val="0"/>
              <w:spacing w:line="240" w:lineRule="atLeast"/>
              <w:ind w:right="0"/>
              <w:jc w:val="center"/>
              <w:rPr>
                <w:rFonts w:hint="eastAsia"/>
                <w:sz w:val="24"/>
                <w:szCs w:val="32"/>
              </w:rPr>
            </w:pPr>
          </w:p>
        </w:tc>
        <w:tc>
          <w:tcPr>
            <w:tcW w:w="1605" w:type="dxa"/>
            <w:tcBorders>
              <w:top w:val="single" w:color="auto" w:sz="8" w:space="0"/>
              <w:left w:val="single" w:color="auto" w:sz="8" w:space="0"/>
              <w:bottom w:val="single" w:color="auto" w:sz="8" w:space="0"/>
              <w:right w:val="single" w:color="auto" w:sz="8" w:space="0"/>
            </w:tcBorders>
            <w:noWrap w:val="0"/>
            <w:vAlign w:val="center"/>
          </w:tcPr>
          <w:p w14:paraId="69BE7A57">
            <w:pPr>
              <w:tabs>
                <w:tab w:val="left" w:pos="5040"/>
              </w:tabs>
              <w:snapToGrid w:val="0"/>
              <w:spacing w:line="240" w:lineRule="atLeast"/>
              <w:ind w:right="0"/>
              <w:jc w:val="center"/>
              <w:rPr>
                <w:rFonts w:hint="eastAsia"/>
                <w:sz w:val="24"/>
                <w:szCs w:val="32"/>
              </w:rPr>
            </w:pPr>
          </w:p>
        </w:tc>
      </w:tr>
    </w:tbl>
    <w:p w14:paraId="0A7C3C50">
      <w:pPr>
        <w:rPr>
          <w:rFonts w:hint="default" w:ascii="Times New Roman" w:hAnsi="Times New Roman" w:cs="Times New Roman"/>
          <w:highlight w:val="yellow"/>
        </w:rPr>
        <w:sectPr>
          <w:footerReference r:id="rId7" w:type="default"/>
          <w:footerReference r:id="rId8" w:type="even"/>
          <w:pgSz w:w="16838" w:h="11906" w:orient="landscape"/>
          <w:pgMar w:top="1701" w:right="1474" w:bottom="1587" w:left="1587" w:header="680" w:footer="1304" w:gutter="0"/>
          <w:pgNumType w:fmt="decimal"/>
          <w:cols w:space="0" w:num="1"/>
          <w:docGrid w:type="linesAndChars" w:linePitch="312" w:charSpace="121"/>
        </w:sectPr>
      </w:pPr>
    </w:p>
    <w:p w14:paraId="72DD58AE">
      <w:pPr>
        <w:tabs>
          <w:tab w:val="left" w:pos="5040"/>
        </w:tabs>
        <w:spacing w:line="560" w:lineRule="exact"/>
        <w:ind w:right="1280"/>
        <w:jc w:val="left"/>
        <w:rPr>
          <w:rFonts w:ascii="方正小标宋简体" w:eastAsia="方正小标宋简体"/>
          <w:sz w:val="44"/>
          <w:szCs w:val="44"/>
        </w:rPr>
      </w:pPr>
      <w:r>
        <w:rPr>
          <w:rFonts w:hint="eastAsia" w:ascii="黑体" w:hAnsi="黑体" w:eastAsia="黑体" w:cs="黑体"/>
          <w:sz w:val="32"/>
          <w:szCs w:val="32"/>
        </w:rPr>
        <w:t>附件</w:t>
      </w:r>
      <w:r>
        <w:rPr>
          <w:rFonts w:hint="default" w:ascii="Times New Roman" w:hAnsi="Times New Roman" w:eastAsia="黑体" w:cs="Times New Roman"/>
          <w:sz w:val="32"/>
          <w:szCs w:val="32"/>
        </w:rPr>
        <w:t>3</w:t>
      </w:r>
    </w:p>
    <w:p w14:paraId="5A0AE5B5">
      <w:pPr>
        <w:tabs>
          <w:tab w:val="left" w:pos="5040"/>
        </w:tabs>
        <w:spacing w:after="289" w:afterLines="50" w:line="560" w:lineRule="exact"/>
        <w:ind w:right="1281"/>
        <w:jc w:val="right"/>
        <w:rPr>
          <w:rFonts w:ascii="方正小标宋简体" w:eastAsia="方正小标宋简体"/>
          <w:sz w:val="44"/>
          <w:szCs w:val="44"/>
        </w:rPr>
      </w:pPr>
      <w:r>
        <w:rPr>
          <w:rFonts w:ascii="方正小标宋简体" w:eastAsia="方正小标宋简体"/>
          <w:sz w:val="44"/>
          <w:szCs w:val="44"/>
        </w:rPr>
        <w:t>汛前安全大检查</w:t>
      </w:r>
      <w:r>
        <w:rPr>
          <w:rFonts w:hint="eastAsia" w:ascii="方正小标宋简体" w:eastAsia="方正小标宋简体"/>
          <w:sz w:val="44"/>
          <w:szCs w:val="44"/>
        </w:rPr>
        <w:t>风险</w:t>
      </w:r>
      <w:r>
        <w:rPr>
          <w:rFonts w:ascii="方正小标宋简体" w:eastAsia="方正小标宋简体"/>
          <w:sz w:val="44"/>
          <w:szCs w:val="44"/>
        </w:rPr>
        <w:t>隐患整改通知书</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373"/>
        <w:gridCol w:w="1632"/>
        <w:gridCol w:w="2949"/>
      </w:tblGrid>
      <w:tr w14:paraId="7CBEE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242" w:type="dxa"/>
            <w:tcBorders>
              <w:top w:val="single" w:color="auto" w:sz="8" w:space="0"/>
              <w:left w:val="single" w:color="auto" w:sz="8" w:space="0"/>
              <w:bottom w:val="single" w:color="auto" w:sz="8" w:space="0"/>
              <w:right w:val="single" w:color="auto" w:sz="8" w:space="0"/>
            </w:tcBorders>
            <w:noWrap w:val="0"/>
            <w:vAlign w:val="center"/>
          </w:tcPr>
          <w:p w14:paraId="11D8B644">
            <w:pPr>
              <w:tabs>
                <w:tab w:val="left" w:pos="5040"/>
              </w:tabs>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w:t>
            </w:r>
          </w:p>
          <w:p w14:paraId="0157DA3A">
            <w:pPr>
              <w:tabs>
                <w:tab w:val="left" w:pos="5040"/>
              </w:tabs>
              <w:spacing w:line="560" w:lineRule="exact"/>
              <w:jc w:val="center"/>
              <w:rPr>
                <w:rFonts w:hint="eastAsia"/>
                <w:szCs w:val="32"/>
              </w:rPr>
            </w:pPr>
            <w:r>
              <w:rPr>
                <w:rFonts w:hint="eastAsia" w:ascii="仿宋_GB2312" w:hAnsi="仿宋_GB2312" w:eastAsia="仿宋_GB2312" w:cs="仿宋_GB2312"/>
                <w:sz w:val="32"/>
                <w:szCs w:val="32"/>
              </w:rPr>
              <w:t>单位</w:t>
            </w:r>
          </w:p>
        </w:tc>
        <w:tc>
          <w:tcPr>
            <w:tcW w:w="3373" w:type="dxa"/>
            <w:tcBorders>
              <w:top w:val="single" w:color="auto" w:sz="8" w:space="0"/>
              <w:left w:val="single" w:color="auto" w:sz="8" w:space="0"/>
              <w:bottom w:val="single" w:color="auto" w:sz="8" w:space="0"/>
              <w:right w:val="single" w:color="auto" w:sz="8" w:space="0"/>
            </w:tcBorders>
            <w:noWrap w:val="0"/>
            <w:vAlign w:val="center"/>
          </w:tcPr>
          <w:p w14:paraId="39AEEF5E">
            <w:pPr>
              <w:tabs>
                <w:tab w:val="left" w:pos="5040"/>
              </w:tabs>
              <w:spacing w:line="560" w:lineRule="exact"/>
              <w:ind w:right="1280"/>
              <w:jc w:val="left"/>
              <w:rPr>
                <w:rFonts w:hint="eastAsia"/>
                <w:szCs w:val="32"/>
              </w:rPr>
            </w:pPr>
          </w:p>
        </w:tc>
        <w:tc>
          <w:tcPr>
            <w:tcW w:w="1632" w:type="dxa"/>
            <w:tcBorders>
              <w:top w:val="single" w:color="auto" w:sz="8" w:space="0"/>
              <w:left w:val="single" w:color="auto" w:sz="8" w:space="0"/>
              <w:bottom w:val="single" w:color="auto" w:sz="8" w:space="0"/>
              <w:right w:val="single" w:color="auto" w:sz="8" w:space="0"/>
            </w:tcBorders>
            <w:noWrap w:val="0"/>
            <w:vAlign w:val="center"/>
          </w:tcPr>
          <w:p w14:paraId="5852A34C">
            <w:pPr>
              <w:tabs>
                <w:tab w:val="left" w:pos="5040"/>
              </w:tabs>
              <w:spacing w:line="560" w:lineRule="exact"/>
              <w:jc w:val="center"/>
              <w:rPr>
                <w:rFonts w:hint="eastAsia"/>
                <w:szCs w:val="32"/>
              </w:rPr>
            </w:pPr>
            <w:r>
              <w:rPr>
                <w:rFonts w:hint="eastAsia" w:ascii="仿宋_GB2312" w:hAnsi="仿宋_GB2312" w:eastAsia="仿宋_GB2312" w:cs="仿宋_GB2312"/>
                <w:sz w:val="32"/>
                <w:szCs w:val="32"/>
              </w:rPr>
              <w:t>检查单位</w:t>
            </w:r>
          </w:p>
        </w:tc>
        <w:tc>
          <w:tcPr>
            <w:tcW w:w="2949" w:type="dxa"/>
            <w:tcBorders>
              <w:top w:val="single" w:color="auto" w:sz="8" w:space="0"/>
              <w:left w:val="single" w:color="auto" w:sz="8" w:space="0"/>
              <w:bottom w:val="single" w:color="auto" w:sz="8" w:space="0"/>
              <w:right w:val="single" w:color="auto" w:sz="8" w:space="0"/>
            </w:tcBorders>
            <w:noWrap w:val="0"/>
            <w:vAlign w:val="center"/>
          </w:tcPr>
          <w:p w14:paraId="1D4AA566">
            <w:pPr>
              <w:tabs>
                <w:tab w:val="left" w:pos="5040"/>
              </w:tabs>
              <w:spacing w:line="560" w:lineRule="exact"/>
              <w:ind w:right="1280"/>
              <w:jc w:val="left"/>
              <w:rPr>
                <w:rFonts w:hint="eastAsia"/>
                <w:szCs w:val="32"/>
              </w:rPr>
            </w:pPr>
          </w:p>
        </w:tc>
      </w:tr>
      <w:tr w14:paraId="2317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242" w:type="dxa"/>
            <w:tcBorders>
              <w:top w:val="single" w:color="auto" w:sz="8" w:space="0"/>
              <w:left w:val="single" w:color="auto" w:sz="8" w:space="0"/>
              <w:bottom w:val="single" w:color="auto" w:sz="8" w:space="0"/>
              <w:right w:val="single" w:color="auto" w:sz="8" w:space="0"/>
            </w:tcBorders>
            <w:noWrap w:val="0"/>
            <w:vAlign w:val="center"/>
          </w:tcPr>
          <w:p w14:paraId="556223A9">
            <w:pPr>
              <w:tabs>
                <w:tab w:val="left" w:pos="5040"/>
              </w:tabs>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w:t>
            </w:r>
            <w:r>
              <w:rPr>
                <w:rFonts w:hint="eastAsia" w:ascii="仿宋_GB2312" w:hAnsi="仿宋_GB2312" w:eastAsia="仿宋_GB2312" w:cs="仿宋_GB2312"/>
                <w:sz w:val="32"/>
                <w:szCs w:val="32"/>
              </w:rPr>
              <w:t>在</w:t>
            </w:r>
          </w:p>
          <w:p w14:paraId="63915791">
            <w:pPr>
              <w:tabs>
                <w:tab w:val="left" w:pos="5040"/>
              </w:tabs>
              <w:spacing w:line="560" w:lineRule="exact"/>
              <w:jc w:val="center"/>
              <w:rPr>
                <w:rFonts w:hint="eastAsia"/>
                <w:szCs w:val="32"/>
              </w:rPr>
            </w:pPr>
            <w:r>
              <w:rPr>
                <w:rFonts w:hint="eastAsia" w:ascii="仿宋_GB2312" w:hAnsi="仿宋_GB2312" w:eastAsia="仿宋_GB2312" w:cs="仿宋_GB2312"/>
                <w:sz w:val="32"/>
                <w:szCs w:val="32"/>
              </w:rPr>
              <w:t>问题</w:t>
            </w:r>
          </w:p>
        </w:tc>
        <w:tc>
          <w:tcPr>
            <w:tcW w:w="7954" w:type="dxa"/>
            <w:gridSpan w:val="3"/>
            <w:tcBorders>
              <w:top w:val="single" w:color="auto" w:sz="8" w:space="0"/>
              <w:left w:val="single" w:color="auto" w:sz="8" w:space="0"/>
              <w:bottom w:val="single" w:color="auto" w:sz="8" w:space="0"/>
              <w:right w:val="single" w:color="auto" w:sz="8" w:space="0"/>
            </w:tcBorders>
            <w:noWrap w:val="0"/>
            <w:vAlign w:val="top"/>
          </w:tcPr>
          <w:p w14:paraId="2C368D9E">
            <w:pPr>
              <w:tabs>
                <w:tab w:val="left" w:pos="5040"/>
              </w:tabs>
              <w:spacing w:line="560" w:lineRule="exact"/>
              <w:jc w:val="left"/>
              <w:rPr>
                <w:szCs w:val="32"/>
              </w:rPr>
            </w:pPr>
          </w:p>
          <w:p w14:paraId="48D76FB5">
            <w:pPr>
              <w:tabs>
                <w:tab w:val="left" w:pos="5040"/>
              </w:tabs>
              <w:spacing w:line="560" w:lineRule="exact"/>
              <w:jc w:val="left"/>
              <w:rPr>
                <w:szCs w:val="32"/>
              </w:rPr>
            </w:pPr>
          </w:p>
          <w:p w14:paraId="158C1489">
            <w:pPr>
              <w:tabs>
                <w:tab w:val="left" w:pos="5040"/>
              </w:tabs>
              <w:spacing w:line="560" w:lineRule="exact"/>
              <w:jc w:val="left"/>
              <w:rPr>
                <w:szCs w:val="32"/>
              </w:rPr>
            </w:pPr>
          </w:p>
          <w:p w14:paraId="7D8E1582">
            <w:pPr>
              <w:tabs>
                <w:tab w:val="left" w:pos="5040"/>
              </w:tabs>
              <w:spacing w:line="560" w:lineRule="exact"/>
              <w:jc w:val="left"/>
              <w:rPr>
                <w:rFonts w:hint="eastAsia"/>
                <w:szCs w:val="32"/>
              </w:rPr>
            </w:pPr>
            <w:r>
              <w:rPr>
                <w:rFonts w:hint="eastAsia" w:ascii="仿宋_GB2312" w:hAnsi="仿宋_GB2312" w:eastAsia="仿宋_GB2312" w:cs="仿宋_GB2312"/>
                <w:sz w:val="28"/>
                <w:szCs w:val="32"/>
              </w:rPr>
              <w:t>检查单位负责人（签字）：                  年  月  日</w:t>
            </w:r>
          </w:p>
        </w:tc>
      </w:tr>
      <w:tr w14:paraId="22DF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1242" w:type="dxa"/>
            <w:tcBorders>
              <w:top w:val="single" w:color="auto" w:sz="8" w:space="0"/>
              <w:left w:val="single" w:color="auto" w:sz="8" w:space="0"/>
              <w:bottom w:val="single" w:color="auto" w:sz="8" w:space="0"/>
              <w:right w:val="single" w:color="auto" w:sz="8" w:space="0"/>
            </w:tcBorders>
            <w:noWrap w:val="0"/>
            <w:vAlign w:val="center"/>
          </w:tcPr>
          <w:p w14:paraId="20DDD791">
            <w:pPr>
              <w:tabs>
                <w:tab w:val="left" w:pos="5040"/>
              </w:tabs>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整改</w:t>
            </w:r>
          </w:p>
          <w:p w14:paraId="28A3AFB8">
            <w:pPr>
              <w:tabs>
                <w:tab w:val="left" w:pos="5040"/>
              </w:tabs>
              <w:spacing w:line="560" w:lineRule="exact"/>
              <w:jc w:val="center"/>
              <w:rPr>
                <w:rFonts w:hint="eastAsia"/>
                <w:szCs w:val="32"/>
              </w:rPr>
            </w:pPr>
            <w:r>
              <w:rPr>
                <w:rFonts w:hint="eastAsia" w:ascii="仿宋_GB2312" w:hAnsi="仿宋_GB2312" w:eastAsia="仿宋_GB2312" w:cs="仿宋_GB2312"/>
                <w:sz w:val="32"/>
                <w:szCs w:val="32"/>
                <w:lang w:eastAsia="zh-CN"/>
              </w:rPr>
              <w:t>情况</w:t>
            </w:r>
          </w:p>
        </w:tc>
        <w:tc>
          <w:tcPr>
            <w:tcW w:w="7954" w:type="dxa"/>
            <w:gridSpan w:val="3"/>
            <w:tcBorders>
              <w:top w:val="single" w:color="auto" w:sz="8" w:space="0"/>
              <w:left w:val="single" w:color="auto" w:sz="8" w:space="0"/>
              <w:bottom w:val="single" w:color="auto" w:sz="8" w:space="0"/>
              <w:right w:val="single" w:color="auto" w:sz="8" w:space="0"/>
            </w:tcBorders>
            <w:noWrap w:val="0"/>
            <w:vAlign w:val="top"/>
          </w:tcPr>
          <w:p w14:paraId="6906DC57">
            <w:pPr>
              <w:tabs>
                <w:tab w:val="left" w:pos="5040"/>
              </w:tabs>
              <w:spacing w:line="560" w:lineRule="exact"/>
              <w:jc w:val="left"/>
              <w:rPr>
                <w:szCs w:val="32"/>
              </w:rPr>
            </w:pPr>
          </w:p>
          <w:p w14:paraId="6E2F6445">
            <w:pPr>
              <w:tabs>
                <w:tab w:val="left" w:pos="5040"/>
              </w:tabs>
              <w:spacing w:line="560" w:lineRule="exact"/>
              <w:jc w:val="left"/>
              <w:rPr>
                <w:rFonts w:hint="eastAsia"/>
                <w:szCs w:val="32"/>
              </w:rPr>
            </w:pPr>
          </w:p>
          <w:p w14:paraId="1DF52700">
            <w:pPr>
              <w:tabs>
                <w:tab w:val="left" w:pos="5040"/>
              </w:tabs>
              <w:spacing w:line="560" w:lineRule="exact"/>
              <w:jc w:val="left"/>
              <w:rPr>
                <w:szCs w:val="32"/>
              </w:rPr>
            </w:pPr>
          </w:p>
          <w:p w14:paraId="75AB2463">
            <w:pPr>
              <w:tabs>
                <w:tab w:val="left" w:pos="5040"/>
              </w:tabs>
              <w:spacing w:after="289" w:afterLines="50" w:line="560" w:lineRule="exact"/>
              <w:jc w:val="left"/>
              <w:rPr>
                <w:rFonts w:hint="eastAsia"/>
                <w:szCs w:val="32"/>
              </w:rPr>
            </w:pPr>
            <w:r>
              <w:rPr>
                <w:rFonts w:hint="eastAsia" w:ascii="仿宋_GB2312" w:hAnsi="仿宋_GB2312" w:eastAsia="仿宋_GB2312" w:cs="仿宋_GB2312"/>
                <w:sz w:val="28"/>
                <w:szCs w:val="32"/>
              </w:rPr>
              <w:t xml:space="preserve">被检查单位负责人签字：                   年   月   </w:t>
            </w:r>
            <w:r>
              <w:rPr>
                <w:rFonts w:hint="eastAsia"/>
                <w:sz w:val="28"/>
                <w:szCs w:val="32"/>
              </w:rPr>
              <w:t>日</w:t>
            </w:r>
          </w:p>
        </w:tc>
      </w:tr>
      <w:tr w14:paraId="1E61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1242" w:type="dxa"/>
            <w:tcBorders>
              <w:top w:val="single" w:color="auto" w:sz="8" w:space="0"/>
              <w:left w:val="single" w:color="auto" w:sz="8" w:space="0"/>
              <w:bottom w:val="single" w:color="auto" w:sz="8" w:space="0"/>
              <w:right w:val="single" w:color="auto" w:sz="8" w:space="0"/>
            </w:tcBorders>
            <w:noWrap w:val="0"/>
            <w:vAlign w:val="center"/>
          </w:tcPr>
          <w:p w14:paraId="1442B42D">
            <w:pPr>
              <w:tabs>
                <w:tab w:val="left" w:pos="5040"/>
              </w:tabs>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复查</w:t>
            </w:r>
          </w:p>
          <w:p w14:paraId="04882DAA">
            <w:pPr>
              <w:tabs>
                <w:tab w:val="left" w:pos="5040"/>
              </w:tabs>
              <w:spacing w:line="560" w:lineRule="exact"/>
              <w:jc w:val="center"/>
              <w:rPr>
                <w:rFonts w:hint="eastAsia"/>
                <w:szCs w:val="32"/>
              </w:rPr>
            </w:pPr>
            <w:r>
              <w:rPr>
                <w:rFonts w:hint="eastAsia" w:ascii="仿宋_GB2312" w:hAnsi="仿宋_GB2312" w:eastAsia="仿宋_GB2312" w:cs="仿宋_GB2312"/>
                <w:sz w:val="32"/>
                <w:szCs w:val="32"/>
                <w:lang w:eastAsia="zh-CN"/>
              </w:rPr>
              <w:t>情况</w:t>
            </w:r>
          </w:p>
        </w:tc>
        <w:tc>
          <w:tcPr>
            <w:tcW w:w="7954" w:type="dxa"/>
            <w:gridSpan w:val="3"/>
            <w:tcBorders>
              <w:top w:val="single" w:color="auto" w:sz="8" w:space="0"/>
              <w:left w:val="single" w:color="auto" w:sz="8" w:space="0"/>
              <w:bottom w:val="single" w:color="auto" w:sz="8" w:space="0"/>
              <w:right w:val="single" w:color="auto" w:sz="8" w:space="0"/>
            </w:tcBorders>
            <w:noWrap w:val="0"/>
            <w:vAlign w:val="top"/>
          </w:tcPr>
          <w:p w14:paraId="0812B336">
            <w:pPr>
              <w:tabs>
                <w:tab w:val="left" w:pos="5040"/>
              </w:tabs>
              <w:spacing w:line="560" w:lineRule="exact"/>
              <w:jc w:val="left"/>
              <w:rPr>
                <w:szCs w:val="32"/>
              </w:rPr>
            </w:pPr>
          </w:p>
          <w:p w14:paraId="6423E281">
            <w:pPr>
              <w:tabs>
                <w:tab w:val="left" w:pos="5040"/>
              </w:tabs>
              <w:spacing w:line="560" w:lineRule="exact"/>
              <w:jc w:val="left"/>
              <w:rPr>
                <w:szCs w:val="32"/>
              </w:rPr>
            </w:pPr>
          </w:p>
          <w:p w14:paraId="70A602C0">
            <w:pPr>
              <w:tabs>
                <w:tab w:val="left" w:pos="5040"/>
              </w:tabs>
              <w:spacing w:line="560" w:lineRule="exact"/>
              <w:jc w:val="left"/>
              <w:rPr>
                <w:rFonts w:hint="eastAsia"/>
                <w:szCs w:val="32"/>
              </w:rPr>
            </w:pPr>
          </w:p>
          <w:p w14:paraId="1B3F8642">
            <w:pPr>
              <w:tabs>
                <w:tab w:val="left" w:pos="5040"/>
              </w:tabs>
              <w:spacing w:after="289" w:afterLines="50" w:line="560" w:lineRule="exact"/>
              <w:jc w:val="left"/>
              <w:rPr>
                <w:rFonts w:hint="eastAsia"/>
                <w:sz w:val="28"/>
                <w:szCs w:val="32"/>
              </w:rPr>
            </w:pPr>
            <w:r>
              <w:rPr>
                <w:rFonts w:hint="eastAsia" w:ascii="仿宋_GB2312" w:hAnsi="仿宋_GB2312" w:eastAsia="仿宋_GB2312" w:cs="仿宋_GB2312"/>
                <w:sz w:val="28"/>
                <w:szCs w:val="32"/>
              </w:rPr>
              <w:t>复查单位负责人签字：                     年    月  日</w:t>
            </w:r>
          </w:p>
        </w:tc>
      </w:tr>
      <w:tr w14:paraId="43A3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242" w:type="dxa"/>
            <w:tcBorders>
              <w:top w:val="single" w:color="auto" w:sz="8" w:space="0"/>
              <w:left w:val="single" w:color="auto" w:sz="8" w:space="0"/>
              <w:bottom w:val="single" w:color="auto" w:sz="8" w:space="0"/>
              <w:right w:val="single" w:color="auto" w:sz="8" w:space="0"/>
            </w:tcBorders>
            <w:noWrap w:val="0"/>
            <w:vAlign w:val="center"/>
          </w:tcPr>
          <w:p w14:paraId="44778C68">
            <w:pPr>
              <w:tabs>
                <w:tab w:val="left" w:pos="5040"/>
              </w:tabs>
              <w:spacing w:line="560" w:lineRule="exact"/>
              <w:jc w:val="center"/>
              <w:rPr>
                <w:rFonts w:hint="eastAsia"/>
                <w:szCs w:val="32"/>
              </w:rPr>
            </w:pPr>
            <w:r>
              <w:rPr>
                <w:rFonts w:hint="eastAsia" w:ascii="仿宋_GB2312" w:hAnsi="仿宋_GB2312" w:eastAsia="仿宋_GB2312" w:cs="仿宋_GB2312"/>
                <w:sz w:val="32"/>
                <w:szCs w:val="32"/>
                <w:lang w:eastAsia="zh-CN"/>
              </w:rPr>
              <w:t>备注</w:t>
            </w:r>
          </w:p>
        </w:tc>
        <w:tc>
          <w:tcPr>
            <w:tcW w:w="7954" w:type="dxa"/>
            <w:gridSpan w:val="3"/>
            <w:tcBorders>
              <w:top w:val="single" w:color="auto" w:sz="8" w:space="0"/>
              <w:left w:val="single" w:color="auto" w:sz="8" w:space="0"/>
              <w:bottom w:val="single" w:color="auto" w:sz="8" w:space="0"/>
              <w:right w:val="single" w:color="auto" w:sz="8" w:space="0"/>
            </w:tcBorders>
            <w:noWrap w:val="0"/>
            <w:vAlign w:val="top"/>
          </w:tcPr>
          <w:p w14:paraId="0733E342">
            <w:pPr>
              <w:tabs>
                <w:tab w:val="left" w:pos="5040"/>
              </w:tabs>
              <w:snapToGrid w:val="0"/>
              <w:spacing w:before="289" w:beforeLines="50" w:line="240" w:lineRule="atLeast"/>
              <w:jc w:val="lef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限期整改情况于</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日前书面向</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反馈。</w:t>
            </w:r>
          </w:p>
          <w:p w14:paraId="7E4805D5">
            <w:pPr>
              <w:tabs>
                <w:tab w:val="left" w:pos="5040"/>
              </w:tabs>
              <w:snapToGrid w:val="0"/>
              <w:spacing w:line="240" w:lineRule="atLeast"/>
              <w:jc w:val="left"/>
              <w:rPr>
                <w:rFonts w:hint="eastAsia"/>
                <w:szCs w:val="32"/>
              </w:rPr>
            </w:pPr>
            <w:r>
              <w:rPr>
                <w:rFonts w:hint="eastAsia" w:ascii="仿宋_GB2312" w:hAnsi="仿宋_GB2312" w:eastAsia="仿宋_GB2312" w:cs="仿宋_GB2312"/>
                <w:sz w:val="28"/>
                <w:szCs w:val="32"/>
              </w:rPr>
              <w:t>本表一式贰份，检查单位、被检查单位各留存一份。</w:t>
            </w:r>
          </w:p>
        </w:tc>
      </w:tr>
    </w:tbl>
    <w:p w14:paraId="68B661E8">
      <w:pPr>
        <w:tabs>
          <w:tab w:val="left" w:pos="979"/>
        </w:tabs>
        <w:bidi w:val="0"/>
        <w:jc w:val="left"/>
        <w:rPr>
          <w:rFonts w:hint="eastAsia" w:eastAsiaTheme="minorEastAsia"/>
          <w:lang w:eastAsia="zh-CN"/>
        </w:rPr>
      </w:pPr>
    </w:p>
    <w:sectPr>
      <w:footerReference r:id="rId9" w:type="default"/>
      <w:footerReference r:id="rId10" w:type="even"/>
      <w:pgSz w:w="11906" w:h="16838"/>
      <w:pgMar w:top="2098" w:right="1474" w:bottom="1587" w:left="1587" w:header="680" w:footer="1304" w:gutter="0"/>
      <w:pgNumType w:fmt="decimal"/>
      <w:cols w:space="0" w:num="1"/>
      <w:docGrid w:type="linesAndChars" w:linePitch="312"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FDB93">
    <w:pPr>
      <w:pStyle w:val="6"/>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1B2DB">
                          <w:pPr>
                            <w:pStyle w:val="6"/>
                            <w:rPr>
                              <w:rFonts w:hint="default" w:ascii="Times New Roman" w:hAnsi="Times New Roman" w:eastAsia="宋体" w:cs="Times New Roman"/>
                              <w:sz w:val="28"/>
                            </w:rPr>
                          </w:pPr>
                          <w:r>
                            <w:rPr>
                              <w:rFonts w:hint="default" w:ascii="Times New Roman" w:hAnsi="Times New Roman" w:eastAsia="宋体" w:cs="Times New Roman"/>
                              <w:sz w:val="28"/>
                            </w:rPr>
                            <w:t xml:space="preserve">— </w:t>
                          </w:r>
                          <w:r>
                            <w:rPr>
                              <w:rFonts w:hint="default" w:ascii="Times New Roman" w:hAnsi="Times New Roman" w:eastAsia="宋体" w:cs="Times New Roman"/>
                              <w:sz w:val="28"/>
                            </w:rPr>
                            <w:fldChar w:fldCharType="begin"/>
                          </w:r>
                          <w:r>
                            <w:rPr>
                              <w:rFonts w:hint="default" w:ascii="Times New Roman" w:hAnsi="Times New Roman" w:eastAsia="宋体" w:cs="Times New Roman"/>
                              <w:sz w:val="28"/>
                            </w:rPr>
                            <w:instrText xml:space="preserve"> PAGE  \* MERGEFORMAT </w:instrText>
                          </w:r>
                          <w:r>
                            <w:rPr>
                              <w:rFonts w:hint="default" w:ascii="Times New Roman" w:hAnsi="Times New Roman" w:eastAsia="宋体" w:cs="Times New Roman"/>
                              <w:sz w:val="28"/>
                            </w:rPr>
                            <w:fldChar w:fldCharType="separate"/>
                          </w:r>
                          <w:r>
                            <w:rPr>
                              <w:rFonts w:hint="default" w:ascii="Times New Roman" w:hAnsi="Times New Roman" w:eastAsia="宋体" w:cs="Times New Roman"/>
                              <w:sz w:val="28"/>
                            </w:rPr>
                            <w:t>1</w:t>
                          </w:r>
                          <w:r>
                            <w:rPr>
                              <w:rFonts w:hint="default" w:ascii="Times New Roman" w:hAnsi="Times New Roman" w:eastAsia="宋体" w:cs="Times New Roman"/>
                              <w:sz w:val="28"/>
                            </w:rPr>
                            <w:fldChar w:fldCharType="end"/>
                          </w:r>
                          <w:r>
                            <w:rPr>
                              <w:rFonts w:hint="default" w:ascii="Times New Roman" w:hAnsi="Times New Roman" w:eastAsia="宋体" w:cs="Times New Roman"/>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931B2DB">
                    <w:pPr>
                      <w:pStyle w:val="6"/>
                      <w:rPr>
                        <w:rFonts w:hint="default" w:ascii="Times New Roman" w:hAnsi="Times New Roman" w:eastAsia="宋体" w:cs="Times New Roman"/>
                        <w:sz w:val="28"/>
                      </w:rPr>
                    </w:pPr>
                    <w:r>
                      <w:rPr>
                        <w:rFonts w:hint="default" w:ascii="Times New Roman" w:hAnsi="Times New Roman" w:eastAsia="宋体" w:cs="Times New Roman"/>
                        <w:sz w:val="28"/>
                      </w:rPr>
                      <w:t xml:space="preserve">— </w:t>
                    </w:r>
                    <w:r>
                      <w:rPr>
                        <w:rFonts w:hint="default" w:ascii="Times New Roman" w:hAnsi="Times New Roman" w:eastAsia="宋体" w:cs="Times New Roman"/>
                        <w:sz w:val="28"/>
                      </w:rPr>
                      <w:fldChar w:fldCharType="begin"/>
                    </w:r>
                    <w:r>
                      <w:rPr>
                        <w:rFonts w:hint="default" w:ascii="Times New Roman" w:hAnsi="Times New Roman" w:eastAsia="宋体" w:cs="Times New Roman"/>
                        <w:sz w:val="28"/>
                      </w:rPr>
                      <w:instrText xml:space="preserve"> PAGE  \* MERGEFORMAT </w:instrText>
                    </w:r>
                    <w:r>
                      <w:rPr>
                        <w:rFonts w:hint="default" w:ascii="Times New Roman" w:hAnsi="Times New Roman" w:eastAsia="宋体" w:cs="Times New Roman"/>
                        <w:sz w:val="28"/>
                      </w:rPr>
                      <w:fldChar w:fldCharType="separate"/>
                    </w:r>
                    <w:r>
                      <w:rPr>
                        <w:rFonts w:hint="default" w:ascii="Times New Roman" w:hAnsi="Times New Roman" w:eastAsia="宋体" w:cs="Times New Roman"/>
                        <w:sz w:val="28"/>
                      </w:rPr>
                      <w:t>1</w:t>
                    </w:r>
                    <w:r>
                      <w:rPr>
                        <w:rFonts w:hint="default" w:ascii="Times New Roman" w:hAnsi="Times New Roman" w:eastAsia="宋体" w:cs="Times New Roman"/>
                        <w:sz w:val="28"/>
                      </w:rPr>
                      <w:fldChar w:fldCharType="end"/>
                    </w:r>
                    <w:r>
                      <w:rPr>
                        <w:rFonts w:hint="default" w:ascii="Times New Roman" w:hAnsi="Times New Roman" w:eastAsia="宋体" w:cs="Times New Roman"/>
                        <w:sz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91EE34">
                          <w:pPr>
                            <w:snapToGrid w:val="0"/>
                            <w:rPr>
                              <w:rFonts w:hint="eastAsia" w:eastAsiaTheme="minorEastAsia"/>
                              <w:sz w:val="18"/>
                              <w:lang w:val="en-US" w:eastAsia="zh-CN"/>
                            </w:rPr>
                          </w:pP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alGMkBAACa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6W&#10;b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lqUYyQEAAJoDAAAOAAAAAAAAAAEAIAAAAB4BAABkcnMvZTJvRG9j&#10;LnhtbFBLBQYAAAAABgAGAFkBAABZBQAAAAA=&#10;">
              <v:fill on="f" focussize="0,0"/>
              <v:stroke on="f"/>
              <v:imagedata o:title=""/>
              <o:lock v:ext="edit" aspectratio="f"/>
              <v:textbox inset="0mm,0mm,0mm,0mm" style="mso-fit-shape-to-text:t;">
                <w:txbxContent>
                  <w:p w14:paraId="0C91EE34">
                    <w:pPr>
                      <w:snapToGrid w:val="0"/>
                      <w:rPr>
                        <w:rFonts w:hint="eastAsia" w:eastAsiaTheme="minorEastAsia"/>
                        <w:sz w:val="1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2E329">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865FBA">
                          <w:pPr>
                            <w:pStyle w:val="6"/>
                            <w:rPr>
                              <w:rFonts w:hint="default" w:ascii="Times New Roman" w:hAnsi="Times New Roman" w:eastAsia="宋体" w:cs="Times New Roman"/>
                              <w:sz w:val="28"/>
                            </w:rPr>
                          </w:pPr>
                          <w:r>
                            <w:rPr>
                              <w:rFonts w:hint="default" w:ascii="Times New Roman" w:hAnsi="Times New Roman" w:eastAsia="宋体" w:cs="Times New Roman"/>
                              <w:sz w:val="28"/>
                            </w:rPr>
                            <w:t xml:space="preserve">— </w:t>
                          </w:r>
                          <w:r>
                            <w:rPr>
                              <w:rFonts w:hint="default" w:ascii="Times New Roman" w:hAnsi="Times New Roman" w:eastAsia="宋体" w:cs="Times New Roman"/>
                              <w:sz w:val="28"/>
                            </w:rPr>
                            <w:fldChar w:fldCharType="begin"/>
                          </w:r>
                          <w:r>
                            <w:rPr>
                              <w:rFonts w:hint="default" w:ascii="Times New Roman" w:hAnsi="Times New Roman" w:eastAsia="宋体" w:cs="Times New Roman"/>
                              <w:sz w:val="28"/>
                            </w:rPr>
                            <w:instrText xml:space="preserve"> PAGE  \* MERGEFORMAT </w:instrText>
                          </w:r>
                          <w:r>
                            <w:rPr>
                              <w:rFonts w:hint="default" w:ascii="Times New Roman" w:hAnsi="Times New Roman" w:eastAsia="宋体" w:cs="Times New Roman"/>
                              <w:sz w:val="28"/>
                            </w:rPr>
                            <w:fldChar w:fldCharType="separate"/>
                          </w:r>
                          <w:r>
                            <w:rPr>
                              <w:rFonts w:hint="default" w:ascii="Times New Roman" w:hAnsi="Times New Roman" w:eastAsia="宋体" w:cs="Times New Roman"/>
                              <w:sz w:val="28"/>
                            </w:rPr>
                            <w:t>2</w:t>
                          </w:r>
                          <w:r>
                            <w:rPr>
                              <w:rFonts w:hint="default" w:ascii="Times New Roman" w:hAnsi="Times New Roman" w:eastAsia="宋体" w:cs="Times New Roman"/>
                              <w:sz w:val="28"/>
                            </w:rPr>
                            <w:fldChar w:fldCharType="end"/>
                          </w:r>
                          <w:r>
                            <w:rPr>
                              <w:rFonts w:hint="default" w:ascii="Times New Roman" w:hAnsi="Times New Roman" w:eastAsia="宋体" w:cs="Times New Roman"/>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7865FBA">
                    <w:pPr>
                      <w:pStyle w:val="6"/>
                      <w:rPr>
                        <w:rFonts w:hint="default" w:ascii="Times New Roman" w:hAnsi="Times New Roman" w:eastAsia="宋体" w:cs="Times New Roman"/>
                        <w:sz w:val="28"/>
                      </w:rPr>
                    </w:pPr>
                    <w:r>
                      <w:rPr>
                        <w:rFonts w:hint="default" w:ascii="Times New Roman" w:hAnsi="Times New Roman" w:eastAsia="宋体" w:cs="Times New Roman"/>
                        <w:sz w:val="28"/>
                      </w:rPr>
                      <w:t xml:space="preserve">— </w:t>
                    </w:r>
                    <w:r>
                      <w:rPr>
                        <w:rFonts w:hint="default" w:ascii="Times New Roman" w:hAnsi="Times New Roman" w:eastAsia="宋体" w:cs="Times New Roman"/>
                        <w:sz w:val="28"/>
                      </w:rPr>
                      <w:fldChar w:fldCharType="begin"/>
                    </w:r>
                    <w:r>
                      <w:rPr>
                        <w:rFonts w:hint="default" w:ascii="Times New Roman" w:hAnsi="Times New Roman" w:eastAsia="宋体" w:cs="Times New Roman"/>
                        <w:sz w:val="28"/>
                      </w:rPr>
                      <w:instrText xml:space="preserve"> PAGE  \* MERGEFORMAT </w:instrText>
                    </w:r>
                    <w:r>
                      <w:rPr>
                        <w:rFonts w:hint="default" w:ascii="Times New Roman" w:hAnsi="Times New Roman" w:eastAsia="宋体" w:cs="Times New Roman"/>
                        <w:sz w:val="28"/>
                      </w:rPr>
                      <w:fldChar w:fldCharType="separate"/>
                    </w:r>
                    <w:r>
                      <w:rPr>
                        <w:rFonts w:hint="default" w:ascii="Times New Roman" w:hAnsi="Times New Roman" w:eastAsia="宋体" w:cs="Times New Roman"/>
                        <w:sz w:val="28"/>
                      </w:rPr>
                      <w:t>2</w:t>
                    </w:r>
                    <w:r>
                      <w:rPr>
                        <w:rFonts w:hint="default" w:ascii="Times New Roman" w:hAnsi="Times New Roman" w:eastAsia="宋体" w:cs="Times New Roman"/>
                        <w:sz w:val="28"/>
                      </w:rPr>
                      <w:fldChar w:fldCharType="end"/>
                    </w:r>
                    <w:r>
                      <w:rPr>
                        <w:rFonts w:hint="default" w:ascii="Times New Roman" w:hAnsi="Times New Roman" w:eastAsia="宋体" w:cs="Times New Roman"/>
                        <w:sz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F856B54"/>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uVps0BAACoAwAADgAAAGRycy9lMm9Eb2MueG1srVPNjtMwEL4j8Q6W&#10;7zRph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mjMnLD345fu3y49fl59f2fJl&#10;0qcPWFHZXaDCOLz1A23NHEcKJtpDCzZ9iRCjPKl7vqqrhshkurRerdclpSTlZofwi4frATC+U96y&#10;ZNQc6PmyquL0AeNYOpekbs7famPyExr3V4Awx4jKOzDdTkzGiZMVh/0w0dv75kzsetqDmjtae87M&#10;e0cyp5WZDZiN/WwcA+hDl3cqdcfw5hhppDxp6jDCEsPk0ANmrtOypQ35089VD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euVps0BAACoAwAADgAAAAAAAAABACAAAAAeAQAAZHJzL2Uy&#10;b0RvYy54bWxQSwUGAAAAAAYABgBZAQAAXQUAAAAA&#10;">
              <v:fill on="f" focussize="0,0"/>
              <v:stroke on="f"/>
              <v:imagedata o:title=""/>
              <o:lock v:ext="edit" aspectratio="f"/>
              <v:textbox inset="0mm,0mm,0mm,0mm" style="mso-fit-shape-to-text:t;">
                <w:txbxContent>
                  <w:p w14:paraId="6F856B54"/>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80667">
    <w:pPr>
      <w:pStyle w:val="6"/>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A10EF">
                          <w:pPr>
                            <w:pStyle w:val="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7DA10EF">
                    <w:pPr>
                      <w:pStyle w:val="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A3C62E">
                          <w:pPr>
                            <w:snapToGrid w:val="0"/>
                            <w:rPr>
                              <w:rFonts w:hint="eastAsia" w:eastAsiaTheme="minorEastAsia"/>
                              <w:sz w:val="18"/>
                              <w:lang w:val="en-US" w:eastAsia="zh-CN"/>
                            </w:rPr>
                          </w:pP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34VskBAACa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fL&#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3fhWyQEAAJoDAAAOAAAAAAAAAAEAIAAAAB4BAABkcnMvZTJvRG9j&#10;LnhtbFBLBQYAAAAABgAGAFkBAABZBQAAAAA=&#10;">
              <v:fill on="f" focussize="0,0"/>
              <v:stroke on="f"/>
              <v:imagedata o:title=""/>
              <o:lock v:ext="edit" aspectratio="f"/>
              <v:textbox inset="0mm,0mm,0mm,0mm" style="mso-fit-shape-to-text:t;">
                <w:txbxContent>
                  <w:p w14:paraId="60A3C62E">
                    <w:pPr>
                      <w:snapToGrid w:val="0"/>
                      <w:rPr>
                        <w:rFonts w:hint="eastAsia" w:eastAsiaTheme="minorEastAsia"/>
                        <w:sz w:val="18"/>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A4409">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0ADAE4">
                          <w:pPr>
                            <w:pStyle w:val="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w:t>
                          </w:r>
                          <w:r>
                            <w:rPr>
                              <w:rFonts w:ascii="宋体" w:hAnsi="宋体" w:eastAsia="宋体"/>
                              <w:sz w:val="28"/>
                            </w:rPr>
                            <w:fldChar w:fldCharType="end"/>
                          </w:r>
                          <w:r>
                            <w:rPr>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10ADAE4">
                    <w:pPr>
                      <w:pStyle w:val="6"/>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30A0F2B"/>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PbXowM0BAACoAwAADgAAAAAAAAABACAAAAAeAQAAZHJzL2Uy&#10;b0RvYy54bWxQSwUGAAAAAAYABgBZAQAAXQUAAAAA&#10;">
              <v:fill on="f" focussize="0,0"/>
              <v:stroke on="f"/>
              <v:imagedata o:title=""/>
              <o:lock v:ext="edit" aspectratio="f"/>
              <v:textbox inset="0mm,0mm,0mm,0mm" style="mso-fit-shape-to-text:t;">
                <w:txbxContent>
                  <w:p w14:paraId="630A0F2B"/>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E37FB">
    <w:pPr>
      <w:pStyle w:val="6"/>
      <w:ind w:right="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F7D7B">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2F7D7B">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F3730E">
                          <w:pPr>
                            <w:snapToGrid w:val="0"/>
                            <w:rPr>
                              <w:rFonts w:hint="eastAsia" w:eastAsiaTheme="minorEastAsia"/>
                              <w:sz w:val="18"/>
                              <w:lang w:val="en-US" w:eastAsia="zh-CN"/>
                            </w:rPr>
                          </w:pPr>
                        </w:p>
                      </w:txbxContent>
                    </wps:txbx>
                    <wps:bodyPr wrap="none" lIns="0" tIns="0" rIns="0" bIns="0" upright="0">
                      <a:spAutoFit/>
                    </wps:bodyPr>
                  </wps:wsp>
                </a:graphicData>
              </a:graphic>
            </wp:anchor>
          </w:drawing>
        </mc:Choice>
        <mc:Fallback>
          <w:pict>
            <v:shape id="文本框 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IAH4TIAQAAmgMAAA4AAAAAAAAAAQAgAAAAHgEAAGRycy9lMm9Eb2Mu&#10;eG1sUEsFBgAAAAAGAAYAWQEAAFgFAAAAAA==&#10;">
              <v:fill on="f" focussize="0,0"/>
              <v:stroke on="f"/>
              <v:imagedata o:title=""/>
              <o:lock v:ext="edit" aspectratio="f"/>
              <v:textbox inset="0mm,0mm,0mm,0mm" style="mso-fit-shape-to-text:t;">
                <w:txbxContent>
                  <w:p w14:paraId="40F3730E">
                    <w:pPr>
                      <w:snapToGrid w:val="0"/>
                      <w:rPr>
                        <w:rFonts w:hint="eastAsia" w:eastAsiaTheme="minorEastAsia"/>
                        <w:sz w:val="1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6DD47">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5D247">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485D247">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A0B9CFE"/>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KmuM0BAACpAwAADgAAAGRycy9lMm9Eb2MueG1srVPNjtMwEL4j8Q6W&#10;7zRph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gTXnPmhKUXv3z/dvnx6/LzK1u+&#10;TAL1ASuquwtUGYe3fqDiOY4UTLyHFmz6EiNGeZL3fJVXDZHJdGm9Wq9LSknKzQ7hFw/XA2B8p7xl&#10;yag50PtlWcXpA8axdC5J3Zy/1cbkNzTurwBhjhGVl2C6nZiMEycrDvthorf3zZnY9bQINXe095yZ&#10;9450TjszGzAb+9k4BtCHLi9V6o7hzTHSSHnS1GGEJYbJoRfMXKdtSyvyp5+rHv6w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cKmuM0BAACpAwAADgAAAAAAAAABACAAAAAeAQAAZHJzL2Uy&#10;b0RvYy54bWxQSwUGAAAAAAYABgBZAQAAXQUAAAAA&#10;">
              <v:fill on="f" focussize="0,0"/>
              <v:stroke on="f"/>
              <v:imagedata o:title=""/>
              <o:lock v:ext="edit" aspectratio="f"/>
              <v:textbox inset="0mm,0mm,0mm,0mm" style="mso-fit-shape-to-text:t;">
                <w:txbxContent>
                  <w:p w14:paraId="4A0B9CFE"/>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F60DC">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0F074">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421662"/>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4Shs0BAACp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IEmsMPTil58/Lr/+XH5/Z6tl&#10;Eqj3WFHdvafKOLxzAxXPcaRg4j20waQvMWKUJ6zzVV4YIpPp0nq1XpeUkpSbHcIvHq77gPE9OMOS&#10;UfNA75dlFaePGMfSuSR1s+5OaZ3fUNt/AoQ5RiAvwXQ7MRknTlYc9sNEb++aM7HraRFqbmnvOdMf&#10;LOlM08bZCLOxn42jD+rQ5aVK3dHfHiONlCdNHUZYYpgcesHMddq2tCKP/Vz18Id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Dl4Shs0BAACpAwAADgAAAAAAAAABACAAAAAeAQAAZHJzL2Uy&#10;b0RvYy54bWxQSwUGAAAAAAYABgBZAQAAXQUAAAAA&#10;">
              <v:fill on="f" focussize="0,0"/>
              <v:stroke on="f"/>
              <v:imagedata o:title=""/>
              <o:lock v:ext="edit" aspectratio="f"/>
              <v:textbox inset="0mm,0mm,0mm,0mm" style="mso-fit-shape-to-text:t;">
                <w:txbxContent>
                  <w:p w14:paraId="54421662"/>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2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MjFhNmVkMGYwNjFkM2NhMjkwZDMyNjMzZjE5Y2MifQ=="/>
  </w:docVars>
  <w:rsids>
    <w:rsidRoot w:val="00C164E0"/>
    <w:rsid w:val="00006016"/>
    <w:rsid w:val="00032455"/>
    <w:rsid w:val="00035DBC"/>
    <w:rsid w:val="00047864"/>
    <w:rsid w:val="00052920"/>
    <w:rsid w:val="000678E6"/>
    <w:rsid w:val="00075780"/>
    <w:rsid w:val="0009111F"/>
    <w:rsid w:val="000A002F"/>
    <w:rsid w:val="000A6812"/>
    <w:rsid w:val="000B1F4D"/>
    <w:rsid w:val="000C6F5F"/>
    <w:rsid w:val="00102770"/>
    <w:rsid w:val="00114039"/>
    <w:rsid w:val="00134F08"/>
    <w:rsid w:val="00150CA6"/>
    <w:rsid w:val="00152F29"/>
    <w:rsid w:val="00160000"/>
    <w:rsid w:val="001876F7"/>
    <w:rsid w:val="001C2FA6"/>
    <w:rsid w:val="001C4FC4"/>
    <w:rsid w:val="001C570D"/>
    <w:rsid w:val="001D17C6"/>
    <w:rsid w:val="001E5D06"/>
    <w:rsid w:val="002214C5"/>
    <w:rsid w:val="002268F0"/>
    <w:rsid w:val="002309C1"/>
    <w:rsid w:val="00245D26"/>
    <w:rsid w:val="00252579"/>
    <w:rsid w:val="002665C7"/>
    <w:rsid w:val="00277E24"/>
    <w:rsid w:val="002A7E72"/>
    <w:rsid w:val="002E2742"/>
    <w:rsid w:val="0036097C"/>
    <w:rsid w:val="00385902"/>
    <w:rsid w:val="003A2CDC"/>
    <w:rsid w:val="003A6B7E"/>
    <w:rsid w:val="003D3919"/>
    <w:rsid w:val="003F55C9"/>
    <w:rsid w:val="00403087"/>
    <w:rsid w:val="00412D4B"/>
    <w:rsid w:val="00422F8D"/>
    <w:rsid w:val="00423C57"/>
    <w:rsid w:val="004264D2"/>
    <w:rsid w:val="00467BE9"/>
    <w:rsid w:val="004A688E"/>
    <w:rsid w:val="004B28C2"/>
    <w:rsid w:val="004D4262"/>
    <w:rsid w:val="00531C46"/>
    <w:rsid w:val="005400EF"/>
    <w:rsid w:val="00540285"/>
    <w:rsid w:val="00557888"/>
    <w:rsid w:val="00562ED7"/>
    <w:rsid w:val="005631AF"/>
    <w:rsid w:val="005902DA"/>
    <w:rsid w:val="0059210A"/>
    <w:rsid w:val="005B3912"/>
    <w:rsid w:val="005C0D23"/>
    <w:rsid w:val="00603195"/>
    <w:rsid w:val="00610B83"/>
    <w:rsid w:val="006375D6"/>
    <w:rsid w:val="006676A3"/>
    <w:rsid w:val="00670E3C"/>
    <w:rsid w:val="006C5F3F"/>
    <w:rsid w:val="00713353"/>
    <w:rsid w:val="0071378E"/>
    <w:rsid w:val="00736313"/>
    <w:rsid w:val="00740369"/>
    <w:rsid w:val="00765E68"/>
    <w:rsid w:val="00790815"/>
    <w:rsid w:val="00793DD3"/>
    <w:rsid w:val="007B4C68"/>
    <w:rsid w:val="007D7874"/>
    <w:rsid w:val="0082796D"/>
    <w:rsid w:val="00833473"/>
    <w:rsid w:val="00837033"/>
    <w:rsid w:val="00861139"/>
    <w:rsid w:val="008A78B3"/>
    <w:rsid w:val="008D1C96"/>
    <w:rsid w:val="008F136D"/>
    <w:rsid w:val="009214BA"/>
    <w:rsid w:val="00924872"/>
    <w:rsid w:val="009309A4"/>
    <w:rsid w:val="00935D6D"/>
    <w:rsid w:val="00995081"/>
    <w:rsid w:val="009B464D"/>
    <w:rsid w:val="009B57B1"/>
    <w:rsid w:val="009C305D"/>
    <w:rsid w:val="009F64DD"/>
    <w:rsid w:val="00A45F2B"/>
    <w:rsid w:val="00AD2BF9"/>
    <w:rsid w:val="00B43761"/>
    <w:rsid w:val="00B52843"/>
    <w:rsid w:val="00B57108"/>
    <w:rsid w:val="00B806D5"/>
    <w:rsid w:val="00B809A2"/>
    <w:rsid w:val="00BA4AF9"/>
    <w:rsid w:val="00BB3CAE"/>
    <w:rsid w:val="00BC571F"/>
    <w:rsid w:val="00BE55CA"/>
    <w:rsid w:val="00C048A4"/>
    <w:rsid w:val="00C164E0"/>
    <w:rsid w:val="00C2092E"/>
    <w:rsid w:val="00C2418C"/>
    <w:rsid w:val="00C557AC"/>
    <w:rsid w:val="00C63382"/>
    <w:rsid w:val="00C64C36"/>
    <w:rsid w:val="00C819F4"/>
    <w:rsid w:val="00C84F2A"/>
    <w:rsid w:val="00C920D4"/>
    <w:rsid w:val="00CA5AB2"/>
    <w:rsid w:val="00CD36D5"/>
    <w:rsid w:val="00CF3413"/>
    <w:rsid w:val="00D04F4A"/>
    <w:rsid w:val="00D165E0"/>
    <w:rsid w:val="00D33676"/>
    <w:rsid w:val="00D512B1"/>
    <w:rsid w:val="00DC12A0"/>
    <w:rsid w:val="00DE000A"/>
    <w:rsid w:val="00E03A13"/>
    <w:rsid w:val="00E37E37"/>
    <w:rsid w:val="00E51369"/>
    <w:rsid w:val="00E61204"/>
    <w:rsid w:val="00E6525D"/>
    <w:rsid w:val="00E76176"/>
    <w:rsid w:val="00EA4FE5"/>
    <w:rsid w:val="00EC1D7B"/>
    <w:rsid w:val="00EC4624"/>
    <w:rsid w:val="00ED6591"/>
    <w:rsid w:val="00EE3C9D"/>
    <w:rsid w:val="00F314C1"/>
    <w:rsid w:val="00F50CBC"/>
    <w:rsid w:val="00F60995"/>
    <w:rsid w:val="00F678BF"/>
    <w:rsid w:val="00F70BF7"/>
    <w:rsid w:val="00FA4C7F"/>
    <w:rsid w:val="00FB3CA7"/>
    <w:rsid w:val="00FB5D1F"/>
    <w:rsid w:val="00FC2A1E"/>
    <w:rsid w:val="01410878"/>
    <w:rsid w:val="026804D5"/>
    <w:rsid w:val="03FB0D1E"/>
    <w:rsid w:val="07707100"/>
    <w:rsid w:val="07776775"/>
    <w:rsid w:val="07D035F6"/>
    <w:rsid w:val="08071961"/>
    <w:rsid w:val="084A1910"/>
    <w:rsid w:val="08DB6A0C"/>
    <w:rsid w:val="08EE6740"/>
    <w:rsid w:val="0AFB5144"/>
    <w:rsid w:val="0B520B0D"/>
    <w:rsid w:val="0B59666F"/>
    <w:rsid w:val="0C474AE5"/>
    <w:rsid w:val="0C663265"/>
    <w:rsid w:val="0CEB354D"/>
    <w:rsid w:val="0D4B4161"/>
    <w:rsid w:val="0E5057A7"/>
    <w:rsid w:val="0E5C542D"/>
    <w:rsid w:val="0E72571D"/>
    <w:rsid w:val="0F446F2A"/>
    <w:rsid w:val="0F5F3EF3"/>
    <w:rsid w:val="0F7F4595"/>
    <w:rsid w:val="0F99173A"/>
    <w:rsid w:val="0FFF56D6"/>
    <w:rsid w:val="10450474"/>
    <w:rsid w:val="10A5002C"/>
    <w:rsid w:val="11511F61"/>
    <w:rsid w:val="12EC1A5C"/>
    <w:rsid w:val="13224A9E"/>
    <w:rsid w:val="13315BA7"/>
    <w:rsid w:val="13877EBC"/>
    <w:rsid w:val="14DD6AB9"/>
    <w:rsid w:val="14ED1BC3"/>
    <w:rsid w:val="1519044C"/>
    <w:rsid w:val="16D3601A"/>
    <w:rsid w:val="17BD5C5B"/>
    <w:rsid w:val="17F04282"/>
    <w:rsid w:val="186D5B4D"/>
    <w:rsid w:val="18F6794C"/>
    <w:rsid w:val="195E521C"/>
    <w:rsid w:val="1AFFD198"/>
    <w:rsid w:val="1B2D30F7"/>
    <w:rsid w:val="1C9F1DD3"/>
    <w:rsid w:val="1DBE097F"/>
    <w:rsid w:val="1DF223D6"/>
    <w:rsid w:val="1E171E3D"/>
    <w:rsid w:val="204A4716"/>
    <w:rsid w:val="208F6C70"/>
    <w:rsid w:val="20D67D8D"/>
    <w:rsid w:val="210E3B8A"/>
    <w:rsid w:val="212705E9"/>
    <w:rsid w:val="21C9535E"/>
    <w:rsid w:val="231D1CA3"/>
    <w:rsid w:val="23706277"/>
    <w:rsid w:val="256C4421"/>
    <w:rsid w:val="26156686"/>
    <w:rsid w:val="262D044F"/>
    <w:rsid w:val="26645C1A"/>
    <w:rsid w:val="266C2B2C"/>
    <w:rsid w:val="268C0949"/>
    <w:rsid w:val="26FFA593"/>
    <w:rsid w:val="28DE6DA1"/>
    <w:rsid w:val="295959FF"/>
    <w:rsid w:val="297B7724"/>
    <w:rsid w:val="2A68414C"/>
    <w:rsid w:val="2B726905"/>
    <w:rsid w:val="2BFF978D"/>
    <w:rsid w:val="2C2E45F1"/>
    <w:rsid w:val="2CC729E4"/>
    <w:rsid w:val="2D9502B1"/>
    <w:rsid w:val="2DB256DE"/>
    <w:rsid w:val="2DBB8C0A"/>
    <w:rsid w:val="2E1A1CB3"/>
    <w:rsid w:val="2E7D1373"/>
    <w:rsid w:val="2EB3170E"/>
    <w:rsid w:val="2EF73CF0"/>
    <w:rsid w:val="2F8D6403"/>
    <w:rsid w:val="2FBD5C16"/>
    <w:rsid w:val="31D1507E"/>
    <w:rsid w:val="31F938DC"/>
    <w:rsid w:val="325B3EFC"/>
    <w:rsid w:val="33C06DA7"/>
    <w:rsid w:val="341C5419"/>
    <w:rsid w:val="35B9CE85"/>
    <w:rsid w:val="36475BB9"/>
    <w:rsid w:val="36DE47C9"/>
    <w:rsid w:val="36E20DE2"/>
    <w:rsid w:val="36F45348"/>
    <w:rsid w:val="36F46400"/>
    <w:rsid w:val="36FF21B1"/>
    <w:rsid w:val="378A1A02"/>
    <w:rsid w:val="37C87FD8"/>
    <w:rsid w:val="37FF89B3"/>
    <w:rsid w:val="38FF3ECD"/>
    <w:rsid w:val="39033767"/>
    <w:rsid w:val="399A59A4"/>
    <w:rsid w:val="39A700C1"/>
    <w:rsid w:val="3B0A4DAB"/>
    <w:rsid w:val="3B3C15D9"/>
    <w:rsid w:val="3CD1792F"/>
    <w:rsid w:val="3D3D174E"/>
    <w:rsid w:val="3D432BCE"/>
    <w:rsid w:val="3D9F17DB"/>
    <w:rsid w:val="3DAFA31F"/>
    <w:rsid w:val="3F2F4DE1"/>
    <w:rsid w:val="3F746C97"/>
    <w:rsid w:val="3F7EB24A"/>
    <w:rsid w:val="3F97C1FE"/>
    <w:rsid w:val="3FDF3DDA"/>
    <w:rsid w:val="3FF9F563"/>
    <w:rsid w:val="40AD2461"/>
    <w:rsid w:val="436314FD"/>
    <w:rsid w:val="43906C07"/>
    <w:rsid w:val="43BF6B8A"/>
    <w:rsid w:val="44352E99"/>
    <w:rsid w:val="44BB27AC"/>
    <w:rsid w:val="453C7260"/>
    <w:rsid w:val="459B57C3"/>
    <w:rsid w:val="461E157D"/>
    <w:rsid w:val="4642046D"/>
    <w:rsid w:val="4652233B"/>
    <w:rsid w:val="47EA7AF7"/>
    <w:rsid w:val="480307B1"/>
    <w:rsid w:val="48CA7928"/>
    <w:rsid w:val="4BEE6429"/>
    <w:rsid w:val="4C691845"/>
    <w:rsid w:val="4CE807C0"/>
    <w:rsid w:val="4CF83A52"/>
    <w:rsid w:val="4D155616"/>
    <w:rsid w:val="4D1A2167"/>
    <w:rsid w:val="4E8642F1"/>
    <w:rsid w:val="4FAE0F81"/>
    <w:rsid w:val="508C2CB2"/>
    <w:rsid w:val="51354093"/>
    <w:rsid w:val="51981331"/>
    <w:rsid w:val="51B9241F"/>
    <w:rsid w:val="523F4EE3"/>
    <w:rsid w:val="528B637A"/>
    <w:rsid w:val="53EB70D0"/>
    <w:rsid w:val="54EF0E42"/>
    <w:rsid w:val="560031B5"/>
    <w:rsid w:val="567D422C"/>
    <w:rsid w:val="56A36524"/>
    <w:rsid w:val="57236B81"/>
    <w:rsid w:val="575608FC"/>
    <w:rsid w:val="57746001"/>
    <w:rsid w:val="57FA0C6E"/>
    <w:rsid w:val="58337FDC"/>
    <w:rsid w:val="58801DB1"/>
    <w:rsid w:val="58A43CF2"/>
    <w:rsid w:val="58BD771E"/>
    <w:rsid w:val="58C105EC"/>
    <w:rsid w:val="59656C38"/>
    <w:rsid w:val="598965C2"/>
    <w:rsid w:val="5ABA5A4E"/>
    <w:rsid w:val="5ACFB599"/>
    <w:rsid w:val="5AED6472"/>
    <w:rsid w:val="5B7F248E"/>
    <w:rsid w:val="5BDB5C7C"/>
    <w:rsid w:val="5E182BE5"/>
    <w:rsid w:val="5F6B37BB"/>
    <w:rsid w:val="5F7F2B94"/>
    <w:rsid w:val="5FAB1660"/>
    <w:rsid w:val="5FB25B0F"/>
    <w:rsid w:val="601D0DF3"/>
    <w:rsid w:val="617A5F38"/>
    <w:rsid w:val="61BD3266"/>
    <w:rsid w:val="62127F1E"/>
    <w:rsid w:val="63473BF7"/>
    <w:rsid w:val="641E4AAF"/>
    <w:rsid w:val="64A10C94"/>
    <w:rsid w:val="64C143E0"/>
    <w:rsid w:val="64C359B3"/>
    <w:rsid w:val="64FF61D7"/>
    <w:rsid w:val="65297A59"/>
    <w:rsid w:val="67115625"/>
    <w:rsid w:val="675C2222"/>
    <w:rsid w:val="677A5E8B"/>
    <w:rsid w:val="67A942EF"/>
    <w:rsid w:val="67ED7463"/>
    <w:rsid w:val="67F51E74"/>
    <w:rsid w:val="67FF950B"/>
    <w:rsid w:val="687070E2"/>
    <w:rsid w:val="68D0468F"/>
    <w:rsid w:val="69E20B1E"/>
    <w:rsid w:val="6A1351A9"/>
    <w:rsid w:val="6A2E5B11"/>
    <w:rsid w:val="6A3C1FDC"/>
    <w:rsid w:val="6BF640BC"/>
    <w:rsid w:val="6C292A34"/>
    <w:rsid w:val="6C7CFBF2"/>
    <w:rsid w:val="6CAB316B"/>
    <w:rsid w:val="6CD96208"/>
    <w:rsid w:val="6DE71920"/>
    <w:rsid w:val="6E6C6C08"/>
    <w:rsid w:val="6EC719AA"/>
    <w:rsid w:val="6EEE586F"/>
    <w:rsid w:val="6F556135"/>
    <w:rsid w:val="6F742218"/>
    <w:rsid w:val="6FFFFF07"/>
    <w:rsid w:val="70673B2B"/>
    <w:rsid w:val="70BFCCBC"/>
    <w:rsid w:val="70D636F9"/>
    <w:rsid w:val="72EFF368"/>
    <w:rsid w:val="72F51A47"/>
    <w:rsid w:val="72F5541E"/>
    <w:rsid w:val="735760D9"/>
    <w:rsid w:val="73D77361"/>
    <w:rsid w:val="740C7FB1"/>
    <w:rsid w:val="741B7106"/>
    <w:rsid w:val="74314FC0"/>
    <w:rsid w:val="745D7787"/>
    <w:rsid w:val="74C94DB4"/>
    <w:rsid w:val="751541CA"/>
    <w:rsid w:val="758B02BC"/>
    <w:rsid w:val="758B6044"/>
    <w:rsid w:val="75B07D22"/>
    <w:rsid w:val="75C4732A"/>
    <w:rsid w:val="75D62912"/>
    <w:rsid w:val="777D7FE1"/>
    <w:rsid w:val="77820E8F"/>
    <w:rsid w:val="79711576"/>
    <w:rsid w:val="79C33A72"/>
    <w:rsid w:val="7B7406F7"/>
    <w:rsid w:val="7B767748"/>
    <w:rsid w:val="7B89285C"/>
    <w:rsid w:val="7BCEEC53"/>
    <w:rsid w:val="7BDF3296"/>
    <w:rsid w:val="7BE3FB28"/>
    <w:rsid w:val="7BFBC13C"/>
    <w:rsid w:val="7C59D26F"/>
    <w:rsid w:val="7C9A0DE4"/>
    <w:rsid w:val="7CDB09B1"/>
    <w:rsid w:val="7CF7D1D4"/>
    <w:rsid w:val="7D67611E"/>
    <w:rsid w:val="7DAF3D09"/>
    <w:rsid w:val="7EAD4DFF"/>
    <w:rsid w:val="7ED3150D"/>
    <w:rsid w:val="7EFE0C9E"/>
    <w:rsid w:val="7F0F375F"/>
    <w:rsid w:val="7F324AA5"/>
    <w:rsid w:val="7F3F4BC4"/>
    <w:rsid w:val="7F5EDE13"/>
    <w:rsid w:val="7F770732"/>
    <w:rsid w:val="7F7BA85A"/>
    <w:rsid w:val="7F7DEA24"/>
    <w:rsid w:val="7F8E8A04"/>
    <w:rsid w:val="7FD3201D"/>
    <w:rsid w:val="7FD79669"/>
    <w:rsid w:val="7FF5EF8B"/>
    <w:rsid w:val="7FFB345F"/>
    <w:rsid w:val="7FFDF44E"/>
    <w:rsid w:val="9A7FE0DD"/>
    <w:rsid w:val="9C6DC051"/>
    <w:rsid w:val="9FE413C7"/>
    <w:rsid w:val="AE175B92"/>
    <w:rsid w:val="AF55132A"/>
    <w:rsid w:val="AF7F4E58"/>
    <w:rsid w:val="AFF8C685"/>
    <w:rsid w:val="B76BFE04"/>
    <w:rsid w:val="B7B99E91"/>
    <w:rsid w:val="BD6CE2B8"/>
    <w:rsid w:val="BDFA7155"/>
    <w:rsid w:val="CCFAB9E5"/>
    <w:rsid w:val="D5BF09BC"/>
    <w:rsid w:val="DCDF93BC"/>
    <w:rsid w:val="DD99517E"/>
    <w:rsid w:val="DDDE7EDC"/>
    <w:rsid w:val="DE9EF40F"/>
    <w:rsid w:val="DECEE05C"/>
    <w:rsid w:val="DF872DE6"/>
    <w:rsid w:val="DF9F01A1"/>
    <w:rsid w:val="E5F7A834"/>
    <w:rsid w:val="EBDF49A5"/>
    <w:rsid w:val="EBEF1CFC"/>
    <w:rsid w:val="EBFA9D2F"/>
    <w:rsid w:val="EDFB825B"/>
    <w:rsid w:val="EFDE058E"/>
    <w:rsid w:val="EFFF729F"/>
    <w:rsid w:val="F1BF5996"/>
    <w:rsid w:val="F1D4E30C"/>
    <w:rsid w:val="F2589801"/>
    <w:rsid w:val="F77366EC"/>
    <w:rsid w:val="F8EC3FB2"/>
    <w:rsid w:val="FAEF0627"/>
    <w:rsid w:val="FB3D7692"/>
    <w:rsid w:val="FD960411"/>
    <w:rsid w:val="FDD64F3E"/>
    <w:rsid w:val="FDFE774D"/>
    <w:rsid w:val="FE9F00E4"/>
    <w:rsid w:val="FEADF87F"/>
    <w:rsid w:val="FEBDC543"/>
    <w:rsid w:val="FEBF6FF0"/>
    <w:rsid w:val="FEDFE7C0"/>
    <w:rsid w:val="FEF4DB86"/>
    <w:rsid w:val="FF3F09CE"/>
    <w:rsid w:val="FF770EDC"/>
    <w:rsid w:val="FF962FD4"/>
    <w:rsid w:val="FF9F0B49"/>
    <w:rsid w:val="FFCDEBF2"/>
    <w:rsid w:val="FFF11BA9"/>
    <w:rsid w:val="FFFC2485"/>
    <w:rsid w:val="FFFDD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index 6"/>
    <w:next w:val="1"/>
    <w:qFormat/>
    <w:uiPriority w:val="0"/>
    <w:pPr>
      <w:widowControl w:val="0"/>
      <w:ind w:left="2100"/>
      <w:jc w:val="both"/>
    </w:pPr>
    <w:rPr>
      <w:rFonts w:ascii="Calibri" w:hAnsi="Calibri" w:eastAsia="宋体" w:cs="Times New Roman"/>
      <w:kern w:val="2"/>
      <w:sz w:val="21"/>
      <w:szCs w:val="20"/>
      <w:lang w:val="en-US" w:eastAsia="zh-CN" w:bidi="ar-SA"/>
    </w:rPr>
  </w:style>
  <w:style w:type="paragraph" w:styleId="4">
    <w:name w:val="Body Text Indent"/>
    <w:basedOn w:val="1"/>
    <w:next w:val="2"/>
    <w:unhideWhenUsed/>
    <w:qFormat/>
    <w:uiPriority w:val="99"/>
    <w:pPr>
      <w:spacing w:after="120"/>
      <w:ind w:left="420" w:leftChars="200"/>
    </w:pPr>
  </w:style>
  <w:style w:type="paragraph" w:styleId="5">
    <w:name w:val="Balloon Text"/>
    <w:basedOn w:val="1"/>
    <w:next w:val="1"/>
    <w:semiHidden/>
    <w:qFormat/>
    <w:uiPriority w:val="0"/>
    <w:rPr>
      <w:sz w:val="18"/>
      <w:szCs w:val="18"/>
    </w:rPr>
  </w:style>
  <w:style w:type="paragraph" w:styleId="6">
    <w:name w:val="footer"/>
    <w:basedOn w:val="1"/>
    <w:link w:val="14"/>
    <w:semiHidden/>
    <w:qFormat/>
    <w:uiPriority w:val="99"/>
    <w:pPr>
      <w:tabs>
        <w:tab w:val="center" w:pos="4153"/>
        <w:tab w:val="right" w:pos="8306"/>
      </w:tabs>
      <w:snapToGrid w:val="0"/>
      <w:jc w:val="left"/>
    </w:pPr>
    <w:rPr>
      <w:rFonts w:ascii="Calibri" w:hAnsi="Calibri" w:eastAsia="仿宋_GB2312" w:cs="Times New Roman"/>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next w:val="1"/>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页脚 Char"/>
    <w:basedOn w:val="11"/>
    <w:link w:val="6"/>
    <w:semiHidden/>
    <w:qFormat/>
    <w:locked/>
    <w:uiPriority w:val="99"/>
    <w:rPr>
      <w:rFonts w:ascii="Calibri" w:hAnsi="Calibri" w:eastAsia="仿宋_GB2312" w:cs="Times New Roman"/>
      <w:sz w:val="18"/>
      <w:szCs w:val="18"/>
    </w:rPr>
  </w:style>
  <w:style w:type="character" w:customStyle="1" w:styleId="15">
    <w:name w:val="页脚 Char1"/>
    <w:basedOn w:val="11"/>
    <w:semiHidden/>
    <w:qFormat/>
    <w:uiPriority w:val="99"/>
    <w:rPr>
      <w:sz w:val="18"/>
      <w:szCs w:val="18"/>
    </w:rPr>
  </w:style>
  <w:style w:type="character" w:customStyle="1" w:styleId="16">
    <w:name w:val="页眉 Char"/>
    <w:basedOn w:val="11"/>
    <w:link w:val="7"/>
    <w:semiHidden/>
    <w:qFormat/>
    <w:uiPriority w:val="99"/>
    <w:rPr>
      <w:kern w:val="2"/>
      <w:sz w:val="18"/>
      <w:szCs w:val="18"/>
    </w:rPr>
  </w:style>
  <w:style w:type="character" w:customStyle="1" w:styleId="17">
    <w:name w:val="font01"/>
    <w:basedOn w:val="11"/>
    <w:qFormat/>
    <w:uiPriority w:val="0"/>
    <w:rPr>
      <w:rFonts w:hint="eastAsia" w:ascii="宋体" w:hAnsi="宋体" w:eastAsia="宋体" w:cs="宋体"/>
      <w:b/>
      <w:color w:val="000000"/>
      <w:sz w:val="36"/>
      <w:szCs w:val="36"/>
      <w:u w:val="none"/>
    </w:rPr>
  </w:style>
  <w:style w:type="character" w:customStyle="1" w:styleId="18">
    <w:name w:val="font11"/>
    <w:basedOn w:val="11"/>
    <w:qFormat/>
    <w:uiPriority w:val="0"/>
    <w:rPr>
      <w:rFonts w:hint="eastAsia" w:ascii="方正小标宋简体" w:hAnsi="方正小标宋简体" w:eastAsia="方正小标宋简体" w:cs="方正小标宋简体"/>
      <w:color w:val="000000"/>
      <w:sz w:val="36"/>
      <w:szCs w:val="36"/>
      <w:u w:val="none"/>
    </w:rPr>
  </w:style>
  <w:style w:type="character" w:customStyle="1" w:styleId="19">
    <w:name w:val="font21"/>
    <w:basedOn w:val="11"/>
    <w:qFormat/>
    <w:uiPriority w:val="0"/>
    <w:rPr>
      <w:rFonts w:hint="eastAsia" w:ascii="宋体" w:hAnsi="宋体" w:eastAsia="宋体" w:cs="宋体"/>
      <w:color w:val="000000"/>
      <w:sz w:val="24"/>
      <w:szCs w:val="24"/>
      <w:u w:val="none"/>
    </w:rPr>
  </w:style>
  <w:style w:type="character" w:customStyle="1" w:styleId="20">
    <w:name w:val="text"/>
    <w:qFormat/>
    <w:uiPriority w:val="0"/>
  </w:style>
  <w:style w:type="paragraph" w:customStyle="1" w:styleId="21">
    <w:name w:val="正文文字"/>
    <w:basedOn w:val="1"/>
    <w:next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1794</Words>
  <Characters>1838</Characters>
  <Lines>51</Lines>
  <Paragraphs>14</Paragraphs>
  <TotalTime>11</TotalTime>
  <ScaleCrop>false</ScaleCrop>
  <LinksUpToDate>false</LinksUpToDate>
  <CharactersWithSpaces>2046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2021-01-28T16:37:00Z</dcterms:created>
  <dc:creator>china</dc:creator>
  <cp:lastModifiedBy>¾</cp:lastModifiedBy>
  <cp:lastPrinted>2025-03-10T01:02:00Z</cp:lastPrinted>
  <dcterms:modified xsi:type="dcterms:W3CDTF">2025-03-14T02:06:07Z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8DCFAAE3F223460DA661A3C3ED2D08B4_13</vt:lpwstr>
  </property>
  <property fmtid="{D5CDD505-2E9C-101B-9397-08002B2CF9AE}" pid="4" name="KSOTemplateDocerSaveRecord">
    <vt:lpwstr>eyJoZGlkIjoiNGNjMzhjNDQzMDAyNDkxOTdkZTgzNTg0YmE3M2QyOTciLCJ1c2VySWQiOiI2MTYxMzQyMDYifQ==</vt:lpwstr>
  </property>
</Properties>
</file>