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7EDBD">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7A6F0B56">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55A8660D">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77A659D8">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2C2CBADE">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13936134">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50AC1E45">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3A37B067">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3E41B62D">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南文体旅规〔2025〕1号</w:t>
      </w:r>
    </w:p>
    <w:p w14:paraId="15DC1811">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p w14:paraId="7418A0E8">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南安市文化体育和旅游局关于公布</w:t>
      </w:r>
    </w:p>
    <w:p w14:paraId="35ACC9A7">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2024年度行政规范性文件清理结果的通告</w:t>
      </w:r>
    </w:p>
    <w:p w14:paraId="7A25F579">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31E87DF9">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局机关各科室、所属各事业单位，文化市场综合执法大队：</w:t>
      </w:r>
    </w:p>
    <w:p w14:paraId="78F3E379">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福建省行政规范性文件备案审查办法》（福建省人民政府令第219号）及《南安市人民政府办公室关于做好2024年度行政规范性文件清理工作的通知》（南政办明传〔2024〕35号）等有关规定，我局对2023年12月31日之前以南安市文化体育和旅游局名义制发的行政规范性文件进行了清理，现将清理结果公布如下：</w:t>
      </w:r>
    </w:p>
    <w:p w14:paraId="7B6E13A6">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一、保留（继续有效）的行政规范性文件3件（详见附件1）。</w:t>
      </w:r>
    </w:p>
    <w:p w14:paraId="64ADDCAC">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二、宣布失效（废止）的行政规范性文件0件（详见附件2）。</w:t>
      </w:r>
    </w:p>
    <w:p w14:paraId="62D0565C">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宣布失效（废止）的行政规范性文件，自本通告公布之日起不再执行，不得作为行政管理依据。本通告自公布之日起施行，由南安市文化体育和旅游局负责解释。</w:t>
      </w:r>
    </w:p>
    <w:p w14:paraId="1623771E">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37C443D6">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附件：1.保留（继续有效）的行政规范性文件目录</w:t>
      </w:r>
    </w:p>
    <w:p w14:paraId="32B6E121">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2.宣布失效（废止）的行政规范性文件目录</w:t>
      </w:r>
    </w:p>
    <w:p w14:paraId="0AE37FF8">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33412C34">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南安市文化体育和旅游局</w:t>
      </w:r>
    </w:p>
    <w:p w14:paraId="781971C0">
      <w:pPr>
        <w:keepNext w:val="0"/>
        <w:keepLines w:val="0"/>
        <w:pageBreakBefore w:val="0"/>
        <w:kinsoku/>
        <w:wordWrap w:val="0"/>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2025年1月14日</w:t>
      </w:r>
    </w:p>
    <w:p w14:paraId="452743F9">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3A1072D3">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011CE835">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28533385">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46C084D7">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54EE0EB8">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2EA5198C">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6C91A851">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5E729E8A">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013E461E">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161B5D31">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14:paraId="7C1214E8">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Cs/>
          <w:sz w:val="32"/>
          <w:szCs w:val="32"/>
        </w:rPr>
      </w:pPr>
    </w:p>
    <w:p w14:paraId="3000E2AA">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Cs/>
          <w:sz w:val="32"/>
          <w:szCs w:val="32"/>
        </w:rPr>
      </w:pPr>
    </w:p>
    <w:p w14:paraId="6A473521">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14:paraId="1EB66234">
      <w:pPr>
        <w:pStyle w:val="2"/>
        <w:keepNext w:val="0"/>
        <w:keepLines w:val="0"/>
        <w:pageBreakBefore w:val="0"/>
        <w:kinsoku/>
        <w:overflowPunct/>
        <w:topLinePunct w:val="0"/>
        <w:autoSpaceDE/>
        <w:autoSpaceDN/>
        <w:bidi w:val="0"/>
        <w:adjustRightInd/>
        <w:snapToGrid/>
        <w:spacing w:line="560" w:lineRule="exact"/>
        <w:ind w:left="0" w:leftChars="0" w:right="0" w:rightChars="0" w:firstLine="640"/>
        <w:textAlignment w:val="auto"/>
        <w:rPr>
          <w:rFonts w:hint="default" w:ascii="Times New Roman" w:hAnsi="Times New Roman" w:eastAsia="仿宋_GB2312" w:cs="Times New Roman"/>
          <w:sz w:val="32"/>
          <w:szCs w:val="32"/>
        </w:rPr>
      </w:pPr>
    </w:p>
    <w:p w14:paraId="3CF049E5">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保留（继续有效）的行政规范性文件目录</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6"/>
        <w:gridCol w:w="6164"/>
        <w:gridCol w:w="2360"/>
      </w:tblGrid>
      <w:tr w14:paraId="0BF07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8" w:hRule="atLeast"/>
        </w:trPr>
        <w:tc>
          <w:tcPr>
            <w:tcW w:w="5000" w:type="pct"/>
            <w:gridSpan w:val="3"/>
            <w:vAlign w:val="center"/>
          </w:tcPr>
          <w:p w14:paraId="64B47BF9">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一、到期保留的行政规范性文件目录（0件）</w:t>
            </w:r>
          </w:p>
        </w:tc>
      </w:tr>
      <w:tr w14:paraId="286CF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5" w:hRule="atLeast"/>
        </w:trPr>
        <w:tc>
          <w:tcPr>
            <w:tcW w:w="286" w:type="pct"/>
            <w:vAlign w:val="center"/>
          </w:tcPr>
          <w:p w14:paraId="4D372C73">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3407" w:type="pct"/>
            <w:vAlign w:val="center"/>
          </w:tcPr>
          <w:p w14:paraId="4574879A">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文件名称</w:t>
            </w:r>
          </w:p>
        </w:tc>
        <w:tc>
          <w:tcPr>
            <w:tcW w:w="1307" w:type="pct"/>
            <w:vAlign w:val="center"/>
          </w:tcPr>
          <w:p w14:paraId="54EB1993">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文号</w:t>
            </w:r>
          </w:p>
        </w:tc>
      </w:tr>
      <w:tr w14:paraId="6279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77FACD42">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3407" w:type="pct"/>
            <w:vAlign w:val="center"/>
          </w:tcPr>
          <w:p w14:paraId="1917131B">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14869ACB">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76862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415887A5">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3407" w:type="pct"/>
            <w:vAlign w:val="center"/>
          </w:tcPr>
          <w:p w14:paraId="44624B21">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3C52BA54">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428D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1B83AD14">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3407" w:type="pct"/>
            <w:vAlign w:val="center"/>
          </w:tcPr>
          <w:p w14:paraId="04414E4A">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2070AFB5">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257BA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5020D425">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3407" w:type="pct"/>
            <w:vAlign w:val="center"/>
          </w:tcPr>
          <w:p w14:paraId="6D77573F">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3AE888A2">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0FC4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6613515F">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3407" w:type="pct"/>
            <w:vAlign w:val="center"/>
          </w:tcPr>
          <w:p w14:paraId="4C5F8A31">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0DD2B022">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7426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21A4FB00">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3407" w:type="pct"/>
            <w:vAlign w:val="center"/>
          </w:tcPr>
          <w:p w14:paraId="45E35B35">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307" w:type="pct"/>
            <w:vAlign w:val="center"/>
          </w:tcPr>
          <w:p w14:paraId="71AA83C4">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3452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5000" w:type="pct"/>
            <w:gridSpan w:val="3"/>
            <w:vAlign w:val="center"/>
          </w:tcPr>
          <w:p w14:paraId="623F31BD">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二、未到期继续有效的行政规范文件目录（3件）</w:t>
            </w:r>
          </w:p>
        </w:tc>
      </w:tr>
      <w:tr w14:paraId="14C7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496B5AE5">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3407" w:type="pct"/>
          </w:tcPr>
          <w:p w14:paraId="47315E78">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南安市文化体育和旅游局 南安市财政局关于印发《南安市大力推动文化体育和旅游产业高质量发展的若干措施申报指南》的通知</w:t>
            </w:r>
          </w:p>
        </w:tc>
        <w:tc>
          <w:tcPr>
            <w:tcW w:w="1307" w:type="pct"/>
          </w:tcPr>
          <w:p w14:paraId="491EE660">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（南文体旅规〔2023〕1号）</w:t>
            </w:r>
          </w:p>
        </w:tc>
      </w:tr>
      <w:tr w14:paraId="7CA9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7C280B64">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p>
        </w:tc>
        <w:tc>
          <w:tcPr>
            <w:tcW w:w="3407" w:type="pct"/>
          </w:tcPr>
          <w:p w14:paraId="7FEFC412">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南安市文化体育和旅游局 南安市财政局关于印发《南安市大力推动文化体育和旅游产业高质量发展的若干措施》的通知</w:t>
            </w:r>
          </w:p>
        </w:tc>
        <w:tc>
          <w:tcPr>
            <w:tcW w:w="1307" w:type="pct"/>
          </w:tcPr>
          <w:p w14:paraId="019E9BFD">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（南文体旅规〔2022〕1号）</w:t>
            </w:r>
          </w:p>
        </w:tc>
      </w:tr>
      <w:tr w14:paraId="187B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286" w:type="pct"/>
            <w:vAlign w:val="center"/>
          </w:tcPr>
          <w:p w14:paraId="1240EF7E">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p>
        </w:tc>
        <w:tc>
          <w:tcPr>
            <w:tcW w:w="3407" w:type="pct"/>
          </w:tcPr>
          <w:p w14:paraId="32D724B1">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南安市文化体育和旅游局关于文体旅领域初次违法后果轻微行为不予行政处罚实施办法的通知</w:t>
            </w:r>
          </w:p>
        </w:tc>
        <w:tc>
          <w:tcPr>
            <w:tcW w:w="1307" w:type="pct"/>
          </w:tcPr>
          <w:p w14:paraId="0C0D3A81">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（南文体旅规〔2021〕154号）</w:t>
            </w:r>
          </w:p>
        </w:tc>
      </w:tr>
    </w:tbl>
    <w:p w14:paraId="7A706F8B">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rPr>
      </w:pPr>
      <w:r>
        <w:rPr>
          <w:rFonts w:hint="eastAsia" w:ascii="黑体" w:hAnsi="黑体" w:eastAsia="黑体" w:cs="黑体"/>
          <w:bCs/>
          <w:sz w:val="32"/>
          <w:szCs w:val="32"/>
        </w:rPr>
        <w:t>附件2</w:t>
      </w:r>
    </w:p>
    <w:p w14:paraId="758C0509">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宣布失效（废止）的行政规范性文件目录</w:t>
      </w:r>
    </w:p>
    <w:tbl>
      <w:tblPr>
        <w:tblStyle w:val="6"/>
        <w:tblW w:w="50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0"/>
        <w:gridCol w:w="6137"/>
        <w:gridCol w:w="2344"/>
      </w:tblGrid>
      <w:tr w14:paraId="22EF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 w:hRule="atLeast"/>
          <w:tblHeader/>
        </w:trPr>
        <w:tc>
          <w:tcPr>
            <w:tcW w:w="5000" w:type="pct"/>
            <w:gridSpan w:val="3"/>
            <w:vAlign w:val="center"/>
          </w:tcPr>
          <w:p w14:paraId="2997BEA3">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一、到期宣布失效的行政规范性文件目录（0件）</w:t>
            </w:r>
          </w:p>
        </w:tc>
      </w:tr>
      <w:tr w14:paraId="5369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 w:hRule="atLeast"/>
          <w:tblHeader/>
        </w:trPr>
        <w:tc>
          <w:tcPr>
            <w:tcW w:w="366" w:type="pct"/>
            <w:vAlign w:val="center"/>
          </w:tcPr>
          <w:p w14:paraId="279DFD3B">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3353" w:type="pct"/>
            <w:vAlign w:val="center"/>
          </w:tcPr>
          <w:p w14:paraId="5864246F">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文件名称</w:t>
            </w:r>
          </w:p>
        </w:tc>
        <w:tc>
          <w:tcPr>
            <w:tcW w:w="1281" w:type="pct"/>
            <w:vAlign w:val="center"/>
          </w:tcPr>
          <w:p w14:paraId="6A0C4237">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文号</w:t>
            </w:r>
          </w:p>
        </w:tc>
      </w:tr>
      <w:tr w14:paraId="70F90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5792706F">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3353" w:type="pct"/>
            <w:vAlign w:val="center"/>
          </w:tcPr>
          <w:p w14:paraId="50FD796D">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281" w:type="pct"/>
            <w:vAlign w:val="center"/>
          </w:tcPr>
          <w:p w14:paraId="7DCE7D43">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3EE3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3E831A00">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3353" w:type="pct"/>
            <w:vAlign w:val="center"/>
          </w:tcPr>
          <w:p w14:paraId="46D9EC3E">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c>
          <w:tcPr>
            <w:tcW w:w="1281" w:type="pct"/>
            <w:vAlign w:val="center"/>
          </w:tcPr>
          <w:p w14:paraId="383535A4">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1D704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51EDB5ED">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3353" w:type="pct"/>
            <w:vAlign w:val="center"/>
          </w:tcPr>
          <w:p w14:paraId="5E550551">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7D91FBDD">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233DC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5AB63AA6">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3353" w:type="pct"/>
            <w:vAlign w:val="center"/>
          </w:tcPr>
          <w:p w14:paraId="44D127A9">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02FB1A0D">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6C6F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1B4929BB">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3353" w:type="pct"/>
            <w:vAlign w:val="center"/>
          </w:tcPr>
          <w:p w14:paraId="0431750B">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29F23F8A">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65D7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4A2E8A1F">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3353" w:type="pct"/>
            <w:vAlign w:val="center"/>
          </w:tcPr>
          <w:p w14:paraId="11F59120">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37F0BB00">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1062C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5000" w:type="pct"/>
            <w:gridSpan w:val="3"/>
            <w:vAlign w:val="center"/>
          </w:tcPr>
          <w:p w14:paraId="7DDEDD5C">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二、未到期废止的行政规范性文件目录（0件）</w:t>
            </w:r>
          </w:p>
        </w:tc>
      </w:tr>
      <w:tr w14:paraId="6CD1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52333744">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3353" w:type="pct"/>
            <w:vAlign w:val="center"/>
          </w:tcPr>
          <w:p w14:paraId="1872D5D8">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7DC5AB82">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z w:val="32"/>
                <w:szCs w:val="32"/>
              </w:rPr>
            </w:pPr>
          </w:p>
        </w:tc>
      </w:tr>
      <w:tr w14:paraId="2F05D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rPr>
        <w:tc>
          <w:tcPr>
            <w:tcW w:w="366" w:type="pct"/>
            <w:vAlign w:val="center"/>
          </w:tcPr>
          <w:p w14:paraId="7396DC30">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p>
        </w:tc>
        <w:tc>
          <w:tcPr>
            <w:tcW w:w="3353" w:type="pct"/>
            <w:vAlign w:val="center"/>
          </w:tcPr>
          <w:p w14:paraId="0E33C49C">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32"/>
                <w:szCs w:val="32"/>
              </w:rPr>
            </w:pPr>
          </w:p>
        </w:tc>
        <w:tc>
          <w:tcPr>
            <w:tcW w:w="1281" w:type="pct"/>
            <w:vAlign w:val="center"/>
          </w:tcPr>
          <w:p w14:paraId="56F12646">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000000"/>
                <w:sz w:val="32"/>
                <w:szCs w:val="32"/>
              </w:rPr>
            </w:pPr>
          </w:p>
        </w:tc>
      </w:tr>
    </w:tbl>
    <w:p w14:paraId="7C49DFE5">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46658EFD">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01A8A352">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251F486D">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4D0C8860">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54ED708C">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0157D518">
      <w:pPr>
        <w:pStyle w:val="2"/>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sz w:val="32"/>
          <w:szCs w:val="32"/>
        </w:rPr>
      </w:pPr>
    </w:p>
    <w:p w14:paraId="5F218DB8">
      <w:pPr>
        <w:keepNext w:val="0"/>
        <w:keepLines w:val="0"/>
        <w:pageBreakBefore w:val="0"/>
        <w:kinsoku/>
        <w:overflowPunct/>
        <w:topLinePunct w:val="0"/>
        <w:autoSpaceDE/>
        <w:autoSpaceDN/>
        <w:bidi w:val="0"/>
        <w:adjustRightInd/>
        <w:snapToGrid/>
        <w:spacing w:line="560" w:lineRule="exact"/>
        <w:ind w:right="0" w:rightChars="0" w:firstLine="28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pict>
          <v:line id="直线 45" o:spid="_x0000_s1027" o:spt="20" style="position:absolute;left:0pt;margin-left:0pt;margin-top:0.6pt;height:0pt;width:441pt;z-index:251661312;mso-width-relative:page;mso-height-relative:page;" coordsize="21600,21600">
            <v:path arrowok="t"/>
            <v:fill focussize="0,0"/>
            <v:stroke weight="1pt"/>
            <v:imagedata o:title=""/>
            <o:lock v:ext="edit"/>
          </v:line>
        </w:pict>
      </w:r>
      <w:r>
        <w:rPr>
          <w:rFonts w:hint="default" w:ascii="Times New Roman" w:hAnsi="Times New Roman" w:eastAsia="仿宋_GB2312" w:cs="Times New Roman"/>
          <w:sz w:val="28"/>
          <w:szCs w:val="28"/>
        </w:rPr>
        <w:pict>
          <v:line id="直线 44" o:spid="_x0000_s1026" o:spt="20" style="position:absolute;left:0pt;margin-left:0pt;margin-top:30.6pt;height:0pt;width:441pt;z-index:251660288;mso-width-relative:page;mso-height-relative:page;" coordsize="21600,21600">
            <v:path arrowok="t"/>
            <v:fill focussize="0,0"/>
            <v:stroke weight="1pt"/>
            <v:imagedata o:title=""/>
            <o:lock v:ext="edit"/>
          </v:line>
        </w:pict>
      </w:r>
      <w:r>
        <w:rPr>
          <w:rFonts w:hint="default" w:ascii="Times New Roman" w:hAnsi="Times New Roman" w:eastAsia="仿宋_GB2312" w:cs="Times New Roman"/>
          <w:sz w:val="28"/>
          <w:szCs w:val="28"/>
        </w:rPr>
        <w:t>南安市文化体育和旅游局办公室           2025年1月</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日印发</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2945">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223AD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21C7"/>
    <w:rsid w:val="00014058"/>
    <w:rsid w:val="00066C06"/>
    <w:rsid w:val="00072571"/>
    <w:rsid w:val="001418FD"/>
    <w:rsid w:val="00164CA5"/>
    <w:rsid w:val="00220C87"/>
    <w:rsid w:val="002873CF"/>
    <w:rsid w:val="003931C7"/>
    <w:rsid w:val="003D0C26"/>
    <w:rsid w:val="00486BB0"/>
    <w:rsid w:val="004A1C3A"/>
    <w:rsid w:val="004B47F6"/>
    <w:rsid w:val="004F7799"/>
    <w:rsid w:val="005F1DAD"/>
    <w:rsid w:val="00624627"/>
    <w:rsid w:val="0064289F"/>
    <w:rsid w:val="00645A3B"/>
    <w:rsid w:val="006E003B"/>
    <w:rsid w:val="00797C1A"/>
    <w:rsid w:val="00931CE9"/>
    <w:rsid w:val="0094192C"/>
    <w:rsid w:val="009664A2"/>
    <w:rsid w:val="009C3CA6"/>
    <w:rsid w:val="009C64D4"/>
    <w:rsid w:val="00A121C7"/>
    <w:rsid w:val="00AB76FC"/>
    <w:rsid w:val="00AF5215"/>
    <w:rsid w:val="00B3443E"/>
    <w:rsid w:val="00B36AC3"/>
    <w:rsid w:val="00BE2D7F"/>
    <w:rsid w:val="00D069B0"/>
    <w:rsid w:val="00D3121E"/>
    <w:rsid w:val="00DD7E0A"/>
    <w:rsid w:val="00FA5CA3"/>
    <w:rsid w:val="00FB7F2D"/>
    <w:rsid w:val="3A4C2061"/>
    <w:rsid w:val="4A007AA5"/>
    <w:rsid w:val="6AE2678E"/>
    <w:rsid w:val="7DCD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Batang" w:hAnsi="Batang" w:eastAsia="仿宋_GB2312" w:cs="Times New Roman"/>
      <w:kern w:val="0"/>
      <w:sz w:val="32"/>
      <w:szCs w:val="24"/>
    </w:rPr>
  </w:style>
  <w:style w:type="paragraph" w:styleId="3">
    <w:name w:val="Date"/>
    <w:basedOn w:val="1"/>
    <w:next w:val="1"/>
    <w:link w:val="9"/>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3"/>
    <w:semiHidden/>
    <w:qFormat/>
    <w:uiPriority w:val="99"/>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Char Char Char Char"/>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765</Words>
  <Characters>806</Characters>
  <Lines>7</Lines>
  <Paragraphs>1</Paragraphs>
  <TotalTime>6</TotalTime>
  <ScaleCrop>false</ScaleCrop>
  <LinksUpToDate>false</LinksUpToDate>
  <CharactersWithSpaces>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2025-01-13T03:12:00Z</dcterms:created>
  <dc:creator>Administrator</dc:creator>
  <cp:lastModifiedBy>ninee</cp:lastModifiedBy>
  <dcterms:modified xsi:type="dcterms:W3CDTF">2025-01-14T08:07:09Z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eyJoZGlkIjoiMzkwZmE5ZTg5MDY2NmNhNzAzZWE3ZDNjNDRkMjU5ZWMiLCJ1c2VySWQiOiI4NzM1NDEwNjMifQ==</vt:lpwstr>
  </property>
  <property fmtid="{D5CDD505-2E9C-101B-9397-08002B2CF9AE}" pid="3" name="KSOProductBuildVer">
    <vt:lpwstr>2052-12.1.0.19770</vt:lpwstr>
  </property>
  <property fmtid="{D5CDD505-2E9C-101B-9397-08002B2CF9AE}" pid="4" name="ICV">
    <vt:lpwstr>DEB8303E81D94F0E964176EEE9B2D0DA_12</vt:lpwstr>
  </property>
</Properties>
</file>