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南安市商务局“双随机、一公开”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监管工作领导小组名单</w:t>
      </w:r>
    </w:p>
    <w:p>
      <w:pPr>
        <w:spacing w:before="11" w:line="600" w:lineRule="exact"/>
        <w:ind w:firstLine="1060" w:firstLineChars="200"/>
        <w:rPr>
          <w:rFonts w:ascii="宋体" w:hAnsi="宋体" w:cs="宋体"/>
          <w:sz w:val="53"/>
          <w:szCs w:val="53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王源森  党组书记、局长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黄少华  副局长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林全平  党组成员、副局长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陈玉丹  政策法规科负责人 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吴长敏  流通业与市场秩序科科长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陈庆新  市场建设与运行科负责人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吕嘉发  投资促进管理科负责人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杨原生  商务行政执法大队大队长</w:t>
      </w:r>
    </w:p>
    <w:p>
      <w:pPr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Ansi="仿宋_GB2312" w:eastAsia="仿宋_GB2312"/>
          <w:sz w:val="32"/>
          <w:szCs w:val="32"/>
        </w:rPr>
        <w:t>领导小组办公室设在政策法规科，负责日常事务工作</w:t>
      </w:r>
      <w:r>
        <w:rPr>
          <w:rFonts w:hint="eastAsia" w:hAnsi="仿宋_GB2312" w:eastAsia="仿宋_GB2312"/>
          <w:sz w:val="32"/>
          <w:szCs w:val="32"/>
        </w:rPr>
        <w:t>，</w:t>
      </w:r>
      <w:r>
        <w:rPr>
          <w:rFonts w:hAnsi="仿宋_GB2312" w:eastAsia="仿宋_GB2312"/>
          <w:sz w:val="32"/>
          <w:szCs w:val="32"/>
        </w:rPr>
        <w:t>其他各相关科室根据各自职责做好执法检查的组织实施、过程留痕、档案管理等</w:t>
      </w:r>
      <w:r>
        <w:rPr>
          <w:rFonts w:hint="eastAsia" w:hAnsi="仿宋_GB2312" w:eastAsia="仿宋_GB2312"/>
          <w:sz w:val="32"/>
          <w:szCs w:val="32"/>
        </w:rPr>
        <w:t>工作</w:t>
      </w:r>
      <w:r>
        <w:rPr>
          <w:rFonts w:hint="eastAsia" w:hAns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1070610</wp:posOffset>
              </wp:positionH>
              <wp:positionV relativeFrom="page">
                <wp:posOffset>9951720</wp:posOffset>
              </wp:positionV>
              <wp:extent cx="408305" cy="2159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6" w:lineRule="exact"/>
                            <w:rPr>
                              <w:rFonts w:eastAsia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4.3pt;margin-top:783.6pt;height:17pt;width:32.15pt;mso-position-horizontal-relative:page;mso-position-vertical-relative:page;z-index:-251657216;mso-width-relative:page;mso-height-relative:page;" filled="f" stroked="f" coordsize="21600,21600" o:gfxdata="UEsDBAoAAAAAAIdO4kAAAAAAAAAAAAAAAAAEAAAAZHJzL1BLAwQUAAAACACHTuJAV65l89oAAAAN&#10;AQAADwAAAGRycy9kb3ducmV2LnhtbE2PzU7DMBCE70i8g7VI3KgdI0Ib4lQIwQkJkYYDRyd2E6vx&#10;OsTuD2/P9kRvO5pPszPl+uRHdrBzdAEVZAsBzGIXjMNewVfzdrcEFpNGo8eAVsGvjbCurq9KXZhw&#10;xNoeNqlnFIKx0AqGlKaC89gN1uu4CJNF8rZh9jqRnHtuZn2kcD9yKUTOvXZIHwY92ZfBdrvN3it4&#10;/sb61f18tJ/1tnZNsxL4nu+Uur3JxBOwZE/pH4ZzfaoOFXVqwx5NZCPpfJkTSsdD/iiBESLv5QpY&#10;e/ZEJoFXJb9cUf0BUEsDBBQAAAAIAIdO4kBSZxDCvwEAAIEDAAAOAAAAZHJzL2Uyb0RvYy54bWyt&#10;U82O0zAQviPxDpbv1GmXRUvUdCVULUJCgLTwAK5jN5b8p7HbpC8Ab8CJC3eeq8/B2EnKslz2wMUZ&#10;z4y/me+byfp2sIYcJUTtXUOXi4oS6YRvtds39Mvnuxc3lMTEXcuNd7KhJxnp7eb5s3UfarnynTet&#10;BIIgLtZ9aGiXUqgZi6KTlseFD9JhUHmwPOEV9qwF3iO6NWxVVa9Y76EN4IWMEb3bMUgnRHgKoFdK&#10;C7n14mClSyMqSMMTUoqdDpFuSrdKSZE+KhVlIqahyDSVE4ugvcsn26x5vQceOi2mFvhTWnjEyXLt&#10;sOgFassTJwfQ/0BZLcBHr9JCeMtGIkURZLGsHmlz3/EgCxeUOoaL6PH/wYoPx09AdIubcEWJ4xYn&#10;fv7+7fzj1/nnV4I+FKgPsca8+4CZaXjjB0ye/RGdmfegwOYvMiIYR3lPF3nlkIhA58vq5qq6pkRg&#10;aLW8fl0V+dmfxwFieiu9JdloKOD0iqj8+D4mbART55Rcy/k7bUyZoHF/OTBx9MiyAtPrzGPsN1tp&#10;2A0TuZ1vT8jNvHOobN6S2YDZ2M3GIYDed9hcUYBlIJxMaW3aojz6h3e0H/45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rmXz2gAAAA0BAAAPAAAAAAAAAAEAIAAAACIAAABkcnMvZG93bnJldi54&#10;bWxQSwECFAAUAAAACACHTuJAUmcQwr8BAACBAwAADgAAAAAAAAABACAAAAApAQAAZHJzL2Uyb0Rv&#10;Yy54bWxQSwUGAAAAAAYABgBZAQAAWg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326" w:lineRule="exact"/>
                      <w:rPr>
                        <w:rFonts w:eastAsia="Times New Roman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5D7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2024-05-13T03:29:54Z</dcterms:created>
  <dc:creator>Administrator</dc:creator>
  <cp:lastModifiedBy>十二.</cp:lastModifiedBy>
  <dcterms:modified xsi:type="dcterms:W3CDTF">2024-05-13T03:30:19Z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934483BE8E6C458795027802DC33096A_12</vt:lpwstr>
  </property>
</Properties>
</file>