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599" w:rsidRDefault="00A81599">
      <w:pPr>
        <w:spacing w:line="500" w:lineRule="exact"/>
        <w:jc w:val="distribute"/>
        <w:rPr>
          <w:rFonts w:ascii="宋体" w:hAnsi="宋体" w:cs="仿宋_GB2312"/>
          <w:b/>
          <w:color w:val="FF0000"/>
          <w:w w:val="80"/>
          <w:sz w:val="48"/>
          <w:szCs w:val="48"/>
        </w:rPr>
      </w:pPr>
    </w:p>
    <w:p w:rsidR="00A81599" w:rsidRDefault="00A81599">
      <w:pPr>
        <w:spacing w:line="500" w:lineRule="exact"/>
        <w:jc w:val="distribute"/>
        <w:rPr>
          <w:rFonts w:ascii="宋体" w:hAnsi="宋体" w:cs="仿宋_GB2312"/>
          <w:b/>
          <w:color w:val="FF0000"/>
          <w:w w:val="80"/>
          <w:sz w:val="48"/>
          <w:szCs w:val="48"/>
        </w:rPr>
      </w:pPr>
    </w:p>
    <w:p w:rsidR="00A81599" w:rsidRDefault="00A81599">
      <w:pPr>
        <w:spacing w:line="500" w:lineRule="exact"/>
        <w:rPr>
          <w:rFonts w:ascii="宋体" w:hAnsi="宋体" w:cs="仿宋_GB2312"/>
          <w:b/>
          <w:color w:val="FF0000"/>
          <w:w w:val="80"/>
          <w:sz w:val="48"/>
          <w:szCs w:val="48"/>
        </w:rPr>
      </w:pPr>
    </w:p>
    <w:p w:rsidR="00A81599" w:rsidRDefault="00A81599" w:rsidP="00AA0BA7">
      <w:pPr>
        <w:ind w:leftChars="-85" w:left="-4" w:rightChars="623" w:right="1308" w:hangingChars="25" w:hanging="174"/>
        <w:jc w:val="distribute"/>
        <w:rPr>
          <w:rFonts w:ascii="方正小标宋简体" w:eastAsia="方正小标宋简体" w:hAnsi="方正小标宋简体" w:cs="方正小标宋简体"/>
          <w:bCs/>
          <w:color w:val="FF0000"/>
          <w:spacing w:val="-46"/>
          <w:w w:val="70"/>
          <w:sz w:val="100"/>
          <w:szCs w:val="100"/>
        </w:rPr>
      </w:pPr>
      <w:r w:rsidRPr="00A81599">
        <w:rPr>
          <w:rFonts w:ascii="方正小标宋简体" w:eastAsia="方正小标宋简体" w:hAnsi="方正小标宋简体" w:cs="方正小标宋简体"/>
          <w:bCs/>
          <w:color w:val="FF0000"/>
          <w:spacing w:val="-46"/>
          <w:w w:val="70"/>
          <w:sz w:val="100"/>
          <w:szCs w:val="100"/>
        </w:rPr>
        <w:pict>
          <v:shapetype id="_x0000_t202" coordsize="21600,21600" o:spt="202" path="m,l,21600r21600,l21600,xe">
            <v:stroke joinstyle="miter"/>
            <v:path gradientshapeok="t" o:connecttype="rect"/>
          </v:shapetype>
          <v:shape id="文本框 7" o:spid="_x0000_s1026" type="#_x0000_t202" style="position:absolute;left:0;text-align:left;margin-left:376.5pt;margin-top:26.7pt;width:117pt;height:129.6pt;z-index:251656192" o:gfxdata="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CBna/ZAAAACgEAAA8AAAAAAAAAAQAgAAAAIgAAAGRycy9kb3ducmV2LnhtbFBL&#10;AQIUABQAAAAIAIdO4kBNsHY8vAEAAGsDAAAOAAAAAAAAAAEAIAAAACgBAABkcnMvZTJvRG9jLnht&#10;bFBLBQYAAAAABgAGAFkBAABWBQAAAAA=&#10;" filled="f" stroked="f">
            <v:textbox>
              <w:txbxContent>
                <w:p w:rsidR="00A81599" w:rsidRDefault="002343CA">
                  <w:pPr>
                    <w:ind w:rightChars="-56" w:right="-118"/>
                    <w:rPr>
                      <w:rFonts w:ascii="方正小标宋简体" w:eastAsia="方正小标宋简体" w:hAnsi="方正小标宋简体" w:cs="方正小标宋简体"/>
                      <w:bCs/>
                      <w:color w:val="FF0000"/>
                      <w:spacing w:val="-30"/>
                      <w:w w:val="75"/>
                      <w:sz w:val="110"/>
                      <w:szCs w:val="110"/>
                    </w:rPr>
                  </w:pPr>
                  <w:r>
                    <w:rPr>
                      <w:rFonts w:ascii="方正小标宋简体" w:eastAsia="方正小标宋简体" w:hAnsi="方正小标宋简体" w:cs="方正小标宋简体" w:hint="eastAsia"/>
                      <w:bCs/>
                      <w:color w:val="FF0000"/>
                      <w:spacing w:val="-30"/>
                      <w:w w:val="75"/>
                      <w:sz w:val="110"/>
                      <w:szCs w:val="110"/>
                    </w:rPr>
                    <w:t>文件</w:t>
                  </w:r>
                </w:p>
              </w:txbxContent>
            </v:textbox>
          </v:shape>
        </w:pict>
      </w:r>
      <w:r w:rsidR="002343CA">
        <w:rPr>
          <w:rFonts w:ascii="方正小标宋简体" w:eastAsia="方正小标宋简体" w:hAnsi="方正小标宋简体" w:cs="方正小标宋简体" w:hint="eastAsia"/>
          <w:bCs/>
          <w:color w:val="FF0000"/>
          <w:spacing w:val="-46"/>
          <w:w w:val="70"/>
          <w:sz w:val="100"/>
          <w:szCs w:val="100"/>
        </w:rPr>
        <w:t>南安市市场监督管理局</w:t>
      </w:r>
    </w:p>
    <w:p w:rsidR="00A81599" w:rsidRDefault="002343CA" w:rsidP="00AA0BA7">
      <w:pPr>
        <w:ind w:leftChars="-85" w:left="21" w:rightChars="538" w:right="1130" w:hangingChars="25" w:hanging="199"/>
        <w:jc w:val="distribute"/>
        <w:rPr>
          <w:rFonts w:ascii="方正小标宋简体" w:eastAsia="方正小标宋简体" w:hAnsi="方正小标宋简体" w:cs="方正小标宋简体"/>
          <w:bCs/>
          <w:color w:val="FF0000"/>
          <w:w w:val="80"/>
          <w:sz w:val="100"/>
          <w:szCs w:val="100"/>
        </w:rPr>
      </w:pPr>
      <w:r>
        <w:rPr>
          <w:rFonts w:ascii="方正小标宋简体" w:eastAsia="方正小标宋简体" w:hAnsi="方正小标宋简体" w:cs="方正小标宋简体" w:hint="eastAsia"/>
          <w:bCs/>
          <w:color w:val="FF0000"/>
          <w:w w:val="80"/>
          <w:sz w:val="100"/>
          <w:szCs w:val="100"/>
        </w:rPr>
        <w:t>南安市教育局</w:t>
      </w:r>
    </w:p>
    <w:p w:rsidR="00A81599" w:rsidRDefault="00A81599">
      <w:pPr>
        <w:spacing w:line="500" w:lineRule="exact"/>
        <w:jc w:val="center"/>
        <w:rPr>
          <w:rFonts w:ascii="方正仿宋简体" w:eastAsia="方正仿宋简体" w:hAnsi="方正仿宋简体" w:cs="方正仿宋简体"/>
          <w:bCs/>
          <w:sz w:val="32"/>
          <w:szCs w:val="32"/>
        </w:rPr>
      </w:pPr>
    </w:p>
    <w:p w:rsidR="00A81599" w:rsidRDefault="00A81599">
      <w:pPr>
        <w:spacing w:line="500" w:lineRule="exact"/>
        <w:jc w:val="center"/>
        <w:rPr>
          <w:rFonts w:ascii="方正仿宋简体" w:eastAsia="方正仿宋简体" w:hAnsi="方正仿宋简体" w:cs="方正仿宋简体"/>
          <w:bCs/>
          <w:sz w:val="32"/>
          <w:szCs w:val="32"/>
        </w:rPr>
      </w:pPr>
    </w:p>
    <w:p w:rsidR="00A81599" w:rsidRDefault="002343CA">
      <w:pPr>
        <w:spacing w:line="600" w:lineRule="exact"/>
        <w:jc w:val="center"/>
        <w:rPr>
          <w:rFonts w:eastAsia="仿宋_GB2312"/>
          <w:bCs/>
          <w:sz w:val="32"/>
          <w:szCs w:val="32"/>
        </w:rPr>
      </w:pPr>
      <w:r>
        <w:rPr>
          <w:rFonts w:eastAsia="仿宋_GB2312"/>
          <w:bCs/>
          <w:sz w:val="32"/>
          <w:szCs w:val="32"/>
        </w:rPr>
        <w:t>南市监〔</w:t>
      </w:r>
      <w:r>
        <w:rPr>
          <w:rFonts w:eastAsia="仿宋_GB2312"/>
          <w:bCs/>
          <w:sz w:val="32"/>
          <w:szCs w:val="32"/>
        </w:rPr>
        <w:t>2024</w:t>
      </w:r>
      <w:r>
        <w:rPr>
          <w:rFonts w:eastAsia="仿宋_GB2312"/>
          <w:bCs/>
          <w:sz w:val="32"/>
          <w:szCs w:val="32"/>
        </w:rPr>
        <w:t>〕</w:t>
      </w:r>
      <w:r>
        <w:rPr>
          <w:rFonts w:eastAsia="仿宋_GB2312"/>
          <w:bCs/>
          <w:sz w:val="32"/>
          <w:szCs w:val="32"/>
        </w:rPr>
        <w:t>90</w:t>
      </w:r>
      <w:r>
        <w:rPr>
          <w:rFonts w:eastAsia="仿宋_GB2312"/>
          <w:bCs/>
          <w:sz w:val="32"/>
          <w:szCs w:val="32"/>
        </w:rPr>
        <w:t>号</w:t>
      </w:r>
    </w:p>
    <w:p w:rsidR="00A81599" w:rsidRDefault="00A81599">
      <w:pPr>
        <w:spacing w:line="600" w:lineRule="exact"/>
        <w:ind w:firstLineChars="50" w:firstLine="220"/>
        <w:rPr>
          <w:rFonts w:ascii="方正小标宋简体" w:eastAsia="方正小标宋简体" w:hAnsi="方正小标宋简体" w:cs="方正小标宋简体"/>
          <w:spacing w:val="-20"/>
          <w:sz w:val="44"/>
          <w:szCs w:val="44"/>
        </w:rPr>
      </w:pPr>
      <w:r w:rsidRPr="00A81599">
        <w:rPr>
          <w:bCs/>
          <w:sz w:val="44"/>
          <w:szCs w:val="44"/>
        </w:rPr>
        <w:pict>
          <v:shapetype id="_x0000_t32" coordsize="21600,21600" o:spt="32" o:oned="t" path="m,l21600,21600e" filled="f">
            <v:path arrowok="t" fillok="f" o:connecttype="none"/>
            <o:lock v:ext="edit" shapetype="t"/>
          </v:shapetype>
          <v:shape id="自选图形 2" o:spid="_x0000_s1029" type="#_x0000_t32" style="position:absolute;left:0;text-align:left;margin-left:-6.2pt;margin-top:3pt;width:6in;height:0;z-index:251657216" o:gfxdata="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gdv51AAAAAUBAAAPAAAAAAAAAAEAIAAAACIAAABkcnMvZG93bnJldi54bWxQ&#10;SwECFAAUAAAACACHTuJAXgfo0/sBAADyAwAADgAAAAAAAAABACAAAAAjAQAAZHJzL2Uyb0RvYy54&#10;bWxQSwUGAAAAAAYABgBZAQAAkAUAAAAA&#10;" strokecolor="red" strokeweight="3pt"/>
        </w:pict>
      </w:r>
      <w:bookmarkStart w:id="0" w:name="_GoBack"/>
      <w:bookmarkEnd w:id="0"/>
    </w:p>
    <w:p w:rsidR="00A81599" w:rsidRDefault="002343CA">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南安市市场监督管理局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南安市教育局关于</w:t>
      </w:r>
    </w:p>
    <w:p w:rsidR="00A81599" w:rsidRDefault="002343CA">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印发《南安市</w:t>
      </w:r>
      <w:r>
        <w:rPr>
          <w:rFonts w:eastAsia="方正小标宋简体"/>
          <w:sz w:val="44"/>
          <w:szCs w:val="44"/>
        </w:rPr>
        <w:t>2024</w:t>
      </w:r>
      <w:r>
        <w:rPr>
          <w:rFonts w:eastAsia="方正小标宋简体" w:hAnsi="方正小标宋简体"/>
          <w:sz w:val="44"/>
          <w:szCs w:val="44"/>
        </w:rPr>
        <w:t>年</w:t>
      </w:r>
      <w:r>
        <w:rPr>
          <w:rFonts w:ascii="方正小标宋简体" w:eastAsia="方正小标宋简体" w:hAnsi="方正小标宋简体" w:cs="方正小标宋简体" w:hint="eastAsia"/>
          <w:sz w:val="44"/>
          <w:szCs w:val="44"/>
        </w:rPr>
        <w:t>度学校食品安全</w:t>
      </w:r>
    </w:p>
    <w:p w:rsidR="00A81599" w:rsidRDefault="002343CA">
      <w:pPr>
        <w:spacing w:line="500" w:lineRule="exact"/>
        <w:jc w:val="center"/>
        <w:rPr>
          <w:rFonts w:ascii="方正小标宋简体" w:eastAsia="方正小标宋简体" w:hAnsi="方正小标宋简体" w:cs="方正小标宋简体"/>
          <w:sz w:val="44"/>
          <w:szCs w:val="44"/>
        </w:rPr>
      </w:pPr>
      <w:r>
        <w:rPr>
          <w:rFonts w:eastAsia="方正小标宋简体"/>
          <w:sz w:val="44"/>
          <w:szCs w:val="44"/>
        </w:rPr>
        <w:t>“</w:t>
      </w:r>
      <w:r w:rsidR="00AA0BA7">
        <w:rPr>
          <w:rFonts w:eastAsia="方正小标宋简体" w:hAnsi="方正小标宋简体"/>
          <w:sz w:val="44"/>
          <w:szCs w:val="44"/>
        </w:rPr>
        <w:t>双随机、一公开</w:t>
      </w:r>
      <w:r>
        <w:rPr>
          <w:rFonts w:eastAsia="方正小标宋简体"/>
          <w:sz w:val="44"/>
          <w:szCs w:val="44"/>
        </w:rPr>
        <w:t>”</w:t>
      </w:r>
      <w:r>
        <w:rPr>
          <w:rFonts w:ascii="方正小标宋简体" w:eastAsia="方正小标宋简体" w:hAnsi="方正小标宋简体" w:cs="方正小标宋简体" w:hint="eastAsia"/>
          <w:sz w:val="44"/>
          <w:szCs w:val="44"/>
        </w:rPr>
        <w:t>联合抽查</w:t>
      </w:r>
    </w:p>
    <w:p w:rsidR="00A81599" w:rsidRDefault="002343CA">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工作方案》的通知</w:t>
      </w:r>
    </w:p>
    <w:p w:rsidR="00A81599" w:rsidRDefault="00A81599">
      <w:pPr>
        <w:spacing w:line="500" w:lineRule="exact"/>
        <w:rPr>
          <w:rFonts w:ascii="仿宋_GB2312" w:eastAsia="仿宋_GB2312" w:hAnsi="仿宋" w:cs="仿宋_GB2312"/>
          <w:sz w:val="32"/>
          <w:szCs w:val="32"/>
        </w:rPr>
      </w:pPr>
    </w:p>
    <w:p w:rsidR="00A81599" w:rsidRDefault="002343CA">
      <w:pPr>
        <w:spacing w:line="500" w:lineRule="exact"/>
        <w:rPr>
          <w:rFonts w:eastAsia="方正仿宋简体"/>
          <w:sz w:val="32"/>
          <w:szCs w:val="32"/>
        </w:rPr>
      </w:pPr>
      <w:r>
        <w:rPr>
          <w:rFonts w:eastAsia="仿宋_GB2312"/>
          <w:sz w:val="32"/>
          <w:szCs w:val="22"/>
        </w:rPr>
        <w:t>各乡镇（街道）市场监管所和各学校：</w:t>
      </w:r>
    </w:p>
    <w:p w:rsidR="00A81599" w:rsidRDefault="002343CA">
      <w:pPr>
        <w:adjustRightInd w:val="0"/>
        <w:snapToGrid w:val="0"/>
        <w:spacing w:line="500" w:lineRule="exact"/>
        <w:ind w:firstLineChars="200" w:firstLine="640"/>
        <w:rPr>
          <w:rFonts w:eastAsia="仿宋_GB2312"/>
          <w:sz w:val="32"/>
          <w:szCs w:val="32"/>
        </w:rPr>
      </w:pPr>
      <w:r>
        <w:rPr>
          <w:rFonts w:eastAsia="仿宋_GB2312" w:hAnsi="仿宋_GB2312"/>
          <w:sz w:val="32"/>
          <w:szCs w:val="32"/>
        </w:rPr>
        <w:t>现将《南安市</w:t>
      </w:r>
      <w:r>
        <w:rPr>
          <w:rFonts w:eastAsia="仿宋_GB2312"/>
          <w:sz w:val="32"/>
          <w:szCs w:val="32"/>
        </w:rPr>
        <w:t>2024</w:t>
      </w:r>
      <w:r>
        <w:rPr>
          <w:rFonts w:eastAsia="仿宋_GB2312" w:hAnsi="仿宋_GB2312"/>
          <w:sz w:val="32"/>
          <w:szCs w:val="32"/>
        </w:rPr>
        <w:t>年度学校食品安全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联合抽查工作方案》印发给你们，请认真抓好贯彻落实。</w:t>
      </w:r>
    </w:p>
    <w:p w:rsidR="00A81599" w:rsidRDefault="00A81599">
      <w:pPr>
        <w:adjustRightInd w:val="0"/>
        <w:snapToGrid w:val="0"/>
        <w:spacing w:line="400" w:lineRule="exact"/>
        <w:ind w:firstLineChars="200" w:firstLine="640"/>
        <w:rPr>
          <w:rFonts w:eastAsia="仿宋_GB2312"/>
          <w:sz w:val="32"/>
          <w:szCs w:val="32"/>
        </w:rPr>
      </w:pPr>
    </w:p>
    <w:p w:rsidR="00A81599" w:rsidRDefault="00A81599">
      <w:pPr>
        <w:adjustRightInd w:val="0"/>
        <w:snapToGrid w:val="0"/>
        <w:spacing w:line="400" w:lineRule="exact"/>
        <w:ind w:firstLineChars="200" w:firstLine="640"/>
        <w:rPr>
          <w:rFonts w:eastAsia="仿宋_GB2312"/>
          <w:sz w:val="32"/>
          <w:szCs w:val="32"/>
        </w:rPr>
      </w:pPr>
    </w:p>
    <w:p w:rsidR="00A81599" w:rsidRDefault="002343CA">
      <w:pPr>
        <w:adjustRightInd w:val="0"/>
        <w:snapToGrid w:val="0"/>
        <w:spacing w:line="460" w:lineRule="exact"/>
        <w:ind w:rightChars="600" w:right="1260" w:firstLineChars="200" w:firstLine="640"/>
        <w:rPr>
          <w:rFonts w:eastAsia="仿宋_GB2312"/>
          <w:sz w:val="32"/>
          <w:szCs w:val="32"/>
        </w:rPr>
      </w:pPr>
      <w:r>
        <w:rPr>
          <w:rFonts w:eastAsia="仿宋_GB2312" w:hAnsi="仿宋_GB2312"/>
          <w:sz w:val="32"/>
          <w:szCs w:val="32"/>
        </w:rPr>
        <w:t>南安市市场监督管理局</w:t>
      </w:r>
      <w:r w:rsidR="00AA0BA7">
        <w:rPr>
          <w:rFonts w:eastAsia="仿宋_GB2312" w:hAnsi="仿宋_GB2312" w:hint="eastAsia"/>
          <w:sz w:val="32"/>
          <w:szCs w:val="32"/>
        </w:rPr>
        <w:t xml:space="preserve">           </w:t>
      </w:r>
      <w:r>
        <w:rPr>
          <w:rFonts w:eastAsia="仿宋_GB2312" w:hAnsi="仿宋_GB2312"/>
          <w:sz w:val="32"/>
          <w:szCs w:val="32"/>
        </w:rPr>
        <w:t>南安市教育局</w:t>
      </w:r>
    </w:p>
    <w:p w:rsidR="00A81599" w:rsidRDefault="002343CA">
      <w:pPr>
        <w:adjustRightInd w:val="0"/>
        <w:snapToGrid w:val="0"/>
        <w:spacing w:line="460" w:lineRule="exact"/>
        <w:rPr>
          <w:rFonts w:eastAsia="仿宋_GB2312"/>
          <w:sz w:val="32"/>
          <w:szCs w:val="32"/>
        </w:rPr>
      </w:pPr>
      <w:r>
        <w:rPr>
          <w:rFonts w:eastAsia="仿宋_GB2312"/>
          <w:sz w:val="32"/>
          <w:szCs w:val="32"/>
        </w:rPr>
        <w:t xml:space="preserve">                                 2024</w:t>
      </w:r>
      <w:r>
        <w:rPr>
          <w:rFonts w:eastAsia="仿宋_GB2312" w:hAnsi="仿宋_GB2312"/>
          <w:sz w:val="32"/>
          <w:szCs w:val="32"/>
        </w:rPr>
        <w:t>年</w:t>
      </w:r>
      <w:r>
        <w:rPr>
          <w:rFonts w:eastAsia="仿宋_GB2312"/>
          <w:sz w:val="32"/>
          <w:szCs w:val="32"/>
        </w:rPr>
        <w:t>11</w:t>
      </w:r>
      <w:r>
        <w:rPr>
          <w:rFonts w:eastAsia="仿宋_GB2312" w:hAnsi="仿宋_GB2312"/>
          <w:sz w:val="32"/>
          <w:szCs w:val="32"/>
        </w:rPr>
        <w:t>月</w:t>
      </w:r>
      <w:r>
        <w:rPr>
          <w:rFonts w:eastAsia="仿宋_GB2312"/>
          <w:sz w:val="32"/>
          <w:szCs w:val="32"/>
        </w:rPr>
        <w:t>11</w:t>
      </w:r>
      <w:r>
        <w:rPr>
          <w:rFonts w:eastAsia="仿宋_GB2312" w:hAnsi="仿宋_GB2312"/>
          <w:sz w:val="32"/>
          <w:szCs w:val="32"/>
        </w:rPr>
        <w:t>日</w:t>
      </w:r>
    </w:p>
    <w:p w:rsidR="00A81599" w:rsidRDefault="002343CA">
      <w:pPr>
        <w:adjustRightInd w:val="0"/>
        <w:snapToGrid w:val="0"/>
        <w:spacing w:line="460" w:lineRule="exact"/>
        <w:ind w:firstLineChars="200" w:firstLine="640"/>
        <w:rPr>
          <w:rFonts w:eastAsia="仿宋_GB2312"/>
          <w:kern w:val="0"/>
          <w:sz w:val="32"/>
          <w:szCs w:val="32"/>
          <w:shd w:val="clear" w:color="040000" w:fill="FFFFFF"/>
        </w:rPr>
      </w:pPr>
      <w:r>
        <w:rPr>
          <w:rFonts w:eastAsia="仿宋_GB2312" w:hAnsi="仿宋_GB2312"/>
          <w:kern w:val="0"/>
          <w:sz w:val="32"/>
          <w:szCs w:val="32"/>
          <w:shd w:val="clear" w:color="040000" w:fill="FFFFFF"/>
        </w:rPr>
        <w:t>（此件主动公开）</w:t>
      </w:r>
    </w:p>
    <w:p w:rsidR="00A81599" w:rsidRDefault="002343CA">
      <w:pPr>
        <w:adjustRightInd w:val="0"/>
        <w:snapToGrid w:val="0"/>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南安市</w:t>
      </w:r>
      <w:r>
        <w:rPr>
          <w:rFonts w:ascii="方正小标宋简体" w:eastAsia="方正小标宋简体" w:hint="eastAsia"/>
          <w:bCs/>
          <w:sz w:val="44"/>
          <w:szCs w:val="44"/>
        </w:rPr>
        <w:t>2024</w:t>
      </w:r>
      <w:r>
        <w:rPr>
          <w:rFonts w:ascii="方正小标宋简体" w:eastAsia="方正小标宋简体" w:hint="eastAsia"/>
          <w:bCs/>
          <w:sz w:val="44"/>
          <w:szCs w:val="44"/>
        </w:rPr>
        <w:t>年度学校食品安全</w:t>
      </w:r>
    </w:p>
    <w:p w:rsidR="00A81599" w:rsidRDefault="002343CA">
      <w:pPr>
        <w:adjustRightInd w:val="0"/>
        <w:snapToGrid w:val="0"/>
        <w:spacing w:line="580" w:lineRule="exact"/>
        <w:jc w:val="center"/>
        <w:rPr>
          <w:rFonts w:ascii="方正小标宋简体" w:eastAsia="方正小标宋简体" w:hAnsi="仿宋" w:cs="仿宋_GB2312"/>
          <w:sz w:val="44"/>
          <w:szCs w:val="44"/>
        </w:rPr>
      </w:pPr>
      <w:r>
        <w:rPr>
          <w:rFonts w:ascii="方正小标宋简体" w:eastAsia="方正小标宋简体" w:hint="eastAsia"/>
          <w:bCs/>
          <w:sz w:val="44"/>
          <w:szCs w:val="44"/>
        </w:rPr>
        <w:t>“</w:t>
      </w:r>
      <w:r w:rsidR="00AA0BA7">
        <w:rPr>
          <w:rFonts w:ascii="方正小标宋简体" w:eastAsia="方正小标宋简体" w:hint="eastAsia"/>
          <w:bCs/>
          <w:sz w:val="44"/>
          <w:szCs w:val="44"/>
        </w:rPr>
        <w:t>双随机、一公开</w:t>
      </w:r>
      <w:r>
        <w:rPr>
          <w:rFonts w:ascii="方正小标宋简体" w:eastAsia="方正小标宋简体" w:hint="eastAsia"/>
          <w:bCs/>
          <w:sz w:val="44"/>
          <w:szCs w:val="44"/>
        </w:rPr>
        <w:t>”联合抽查工作方案</w:t>
      </w:r>
    </w:p>
    <w:p w:rsidR="00A81599" w:rsidRDefault="00A81599">
      <w:pPr>
        <w:adjustRightInd w:val="0"/>
        <w:snapToGrid w:val="0"/>
        <w:spacing w:line="580" w:lineRule="exact"/>
        <w:ind w:firstLineChars="200" w:firstLine="640"/>
        <w:rPr>
          <w:rFonts w:ascii="仿宋_GB2312" w:eastAsia="仿宋_GB2312" w:hAnsi="仿宋_GB2312" w:cs="仿宋_GB2312"/>
          <w:sz w:val="32"/>
          <w:szCs w:val="32"/>
        </w:rPr>
      </w:pPr>
    </w:p>
    <w:p w:rsidR="00A81599" w:rsidRDefault="002343CA">
      <w:pPr>
        <w:adjustRightInd w:val="0"/>
        <w:snapToGrid w:val="0"/>
        <w:spacing w:line="580" w:lineRule="exact"/>
        <w:ind w:firstLineChars="200" w:firstLine="640"/>
        <w:rPr>
          <w:rFonts w:eastAsia="仿宋_GB2312"/>
          <w:sz w:val="32"/>
          <w:szCs w:val="32"/>
        </w:rPr>
      </w:pPr>
      <w:r>
        <w:rPr>
          <w:rFonts w:eastAsia="仿宋_GB2312" w:hAnsi="仿宋_GB2312"/>
          <w:sz w:val="32"/>
          <w:szCs w:val="32"/>
        </w:rPr>
        <w:t>为落实《南安市</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跨部门联合监管工作联席会议办公室关于印发</w:t>
      </w:r>
      <w:r>
        <w:rPr>
          <w:rFonts w:eastAsia="仿宋_GB2312"/>
          <w:sz w:val="32"/>
          <w:szCs w:val="32"/>
        </w:rPr>
        <w:t>2024</w:t>
      </w:r>
      <w:r>
        <w:rPr>
          <w:rFonts w:eastAsia="仿宋_GB2312" w:hAnsi="仿宋_GB2312"/>
          <w:sz w:val="32"/>
          <w:szCs w:val="32"/>
        </w:rPr>
        <w:t>年</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部门联合抽查计划的通知》文件精神，市市场监管局、市教育局</w:t>
      </w:r>
      <w:r>
        <w:rPr>
          <w:rFonts w:eastAsia="仿宋_GB2312" w:hAnsi="仿宋_GB2312"/>
          <w:spacing w:val="3"/>
          <w:sz w:val="32"/>
          <w:szCs w:val="32"/>
        </w:rPr>
        <w:t>结合省纪委监委和市纪委监委关于中小学配餐及食堂食品安全</w:t>
      </w:r>
      <w:r>
        <w:rPr>
          <w:rFonts w:eastAsia="仿宋_GB2312"/>
          <w:spacing w:val="3"/>
          <w:sz w:val="32"/>
          <w:szCs w:val="32"/>
        </w:rPr>
        <w:t>“</w:t>
      </w:r>
      <w:r>
        <w:rPr>
          <w:rFonts w:eastAsia="仿宋_GB2312" w:hAnsi="仿宋_GB2312"/>
          <w:spacing w:val="3"/>
          <w:sz w:val="32"/>
          <w:szCs w:val="32"/>
        </w:rPr>
        <w:t>点题整治</w:t>
      </w:r>
      <w:r>
        <w:rPr>
          <w:rFonts w:eastAsia="仿宋_GB2312"/>
          <w:spacing w:val="3"/>
          <w:sz w:val="32"/>
          <w:szCs w:val="32"/>
        </w:rPr>
        <w:t>”</w:t>
      </w:r>
      <w:r>
        <w:rPr>
          <w:rFonts w:eastAsia="仿宋_GB2312" w:hAnsi="仿宋_GB2312"/>
          <w:spacing w:val="3"/>
          <w:sz w:val="32"/>
          <w:szCs w:val="32"/>
        </w:rPr>
        <w:t>工作方案要求，</w:t>
      </w:r>
      <w:r>
        <w:rPr>
          <w:rFonts w:eastAsia="仿宋_GB2312" w:hAnsi="仿宋_GB2312"/>
          <w:sz w:val="32"/>
          <w:szCs w:val="32"/>
        </w:rPr>
        <w:t>决定开展</w:t>
      </w:r>
      <w:r>
        <w:rPr>
          <w:rFonts w:eastAsia="仿宋_GB2312"/>
          <w:sz w:val="32"/>
          <w:szCs w:val="32"/>
        </w:rPr>
        <w:t>2024</w:t>
      </w:r>
      <w:r>
        <w:rPr>
          <w:rFonts w:eastAsia="仿宋_GB2312" w:hAnsi="仿宋_GB2312"/>
          <w:sz w:val="32"/>
          <w:szCs w:val="32"/>
        </w:rPr>
        <w:t>年度学校食品安全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联合抽查工作。现</w:t>
      </w:r>
      <w:r w:rsidR="00AA0BA7">
        <w:rPr>
          <w:rFonts w:eastAsia="仿宋_GB2312" w:hAnsi="仿宋_GB2312" w:hint="eastAsia"/>
          <w:sz w:val="32"/>
          <w:szCs w:val="32"/>
        </w:rPr>
        <w:t>制定</w:t>
      </w:r>
      <w:r>
        <w:rPr>
          <w:rFonts w:eastAsia="仿宋_GB2312" w:hAnsi="仿宋_GB2312"/>
          <w:sz w:val="32"/>
          <w:szCs w:val="32"/>
        </w:rPr>
        <w:t>工作方案如下：</w:t>
      </w:r>
    </w:p>
    <w:p w:rsidR="00A81599" w:rsidRDefault="002343CA">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一、抽查内容</w:t>
      </w:r>
    </w:p>
    <w:p w:rsidR="00A81599" w:rsidRDefault="002343CA">
      <w:pPr>
        <w:adjustRightInd w:val="0"/>
        <w:snapToGrid w:val="0"/>
        <w:spacing w:line="580" w:lineRule="exact"/>
        <w:ind w:firstLine="200"/>
        <w:rPr>
          <w:rFonts w:eastAsia="仿宋_GB2312"/>
          <w:sz w:val="32"/>
          <w:szCs w:val="32"/>
        </w:rPr>
      </w:pPr>
      <w:r>
        <w:rPr>
          <w:rFonts w:ascii="仿宋_GB2312" w:eastAsia="仿宋_GB2312" w:hAnsi="仿宋_GB2312" w:cs="仿宋_GB2312" w:hint="eastAsia"/>
          <w:sz w:val="32"/>
          <w:szCs w:val="32"/>
        </w:rPr>
        <w:t xml:space="preserve">　</w:t>
      </w:r>
      <w:r>
        <w:rPr>
          <w:rFonts w:eastAsia="楷体_GB2312"/>
          <w:spacing w:val="-2"/>
          <w:sz w:val="32"/>
          <w:szCs w:val="32"/>
        </w:rPr>
        <w:t>（一）抽查对象：</w:t>
      </w:r>
      <w:r>
        <w:rPr>
          <w:rFonts w:eastAsia="仿宋_GB2312" w:hAnsi="仿宋_GB2312"/>
          <w:sz w:val="32"/>
          <w:szCs w:val="32"/>
        </w:rPr>
        <w:t>由</w:t>
      </w:r>
      <w:r>
        <w:rPr>
          <w:rFonts w:eastAsia="仿宋_GB2312"/>
          <w:sz w:val="32"/>
          <w:szCs w:val="32"/>
        </w:rPr>
        <w:t>市市场监管局</w:t>
      </w:r>
      <w:r>
        <w:rPr>
          <w:rFonts w:eastAsia="仿宋_GB2312" w:hAnsi="仿宋_GB2312"/>
          <w:sz w:val="32"/>
          <w:szCs w:val="32"/>
        </w:rPr>
        <w:t>从已获得食品经营许可的学校食堂、向学校供餐的集体用餐配送单位名单中抽取一定比例形成具体抽查对象，原则上抽取比例不低于</w:t>
      </w:r>
      <w:r>
        <w:rPr>
          <w:rFonts w:eastAsia="仿宋_GB2312"/>
          <w:sz w:val="32"/>
          <w:szCs w:val="32"/>
        </w:rPr>
        <w:t>5%</w:t>
      </w:r>
      <w:r>
        <w:rPr>
          <w:rFonts w:eastAsia="仿宋_GB2312" w:hAnsi="仿宋_GB2312"/>
          <w:sz w:val="32"/>
          <w:szCs w:val="32"/>
        </w:rPr>
        <w:t>。</w:t>
      </w:r>
    </w:p>
    <w:p w:rsidR="00A81599" w:rsidRDefault="002343CA">
      <w:pPr>
        <w:spacing w:line="580" w:lineRule="exact"/>
        <w:ind w:firstLineChars="200" w:firstLine="632"/>
        <w:rPr>
          <w:rFonts w:eastAsia="仿宋_GB2312"/>
          <w:sz w:val="32"/>
          <w:szCs w:val="32"/>
        </w:rPr>
      </w:pPr>
      <w:r>
        <w:rPr>
          <w:rFonts w:eastAsia="楷体_GB2312"/>
          <w:spacing w:val="-2"/>
          <w:sz w:val="32"/>
          <w:szCs w:val="32"/>
        </w:rPr>
        <w:t>（二）抽查事项：</w:t>
      </w:r>
      <w:r>
        <w:rPr>
          <w:rFonts w:eastAsia="仿宋_GB2312" w:hAnsi="仿宋_GB2312"/>
          <w:sz w:val="32"/>
          <w:szCs w:val="32"/>
        </w:rPr>
        <w:t>根据《餐饮服务食品安全监督检查操作指南》及市场监管、教育部门监管责任清单，确定本次</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联合抽查事项目录，包括抽查类别、抽查事项、具体要求等内容，确定《南安市学校食品安全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联合抽查事项清单》（详见附件</w:t>
      </w:r>
      <w:r>
        <w:rPr>
          <w:rFonts w:eastAsia="仿宋_GB2312"/>
          <w:sz w:val="32"/>
          <w:szCs w:val="32"/>
        </w:rPr>
        <w:t>1</w:t>
      </w:r>
      <w:r>
        <w:rPr>
          <w:rFonts w:eastAsia="仿宋_GB2312" w:hAnsi="仿宋_GB2312"/>
          <w:sz w:val="32"/>
          <w:szCs w:val="32"/>
        </w:rPr>
        <w:t>）。</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（三）抽查人员：</w:t>
      </w:r>
      <w:r>
        <w:rPr>
          <w:rFonts w:eastAsia="仿宋_GB2312" w:hAnsi="仿宋_GB2312"/>
          <w:sz w:val="32"/>
          <w:szCs w:val="32"/>
        </w:rPr>
        <w:t>市市场监管局、教育局根据工作实际共同建立</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联合抽查人员库，每次检查随机从人员库中抽取人员组成检查小组。</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（四）抽查方式：</w:t>
      </w:r>
      <w:r>
        <w:rPr>
          <w:rFonts w:eastAsia="仿宋_GB2312" w:hAnsi="仿宋_GB2312"/>
          <w:sz w:val="32"/>
          <w:szCs w:val="32"/>
        </w:rPr>
        <w:t>联合抽查应当以实地检查为主，综合利用</w:t>
      </w:r>
      <w:r>
        <w:rPr>
          <w:rFonts w:eastAsia="仿宋_GB2312" w:hAnsi="仿宋_GB2312"/>
          <w:sz w:val="32"/>
          <w:szCs w:val="32"/>
        </w:rPr>
        <w:lastRenderedPageBreak/>
        <w:t>查看资料、听取汇报等方式开展，不得影响学校的正常教学秩序。</w:t>
      </w:r>
    </w:p>
    <w:p w:rsidR="00A81599" w:rsidRDefault="002343CA">
      <w:pPr>
        <w:adjustRightInd w:val="0"/>
        <w:snapToGrid w:val="0"/>
        <w:spacing w:line="580" w:lineRule="exact"/>
        <w:ind w:firstLineChars="200" w:firstLine="640"/>
        <w:rPr>
          <w:rFonts w:eastAsia="黑体"/>
          <w:bCs/>
          <w:sz w:val="32"/>
          <w:szCs w:val="32"/>
        </w:rPr>
      </w:pPr>
      <w:r>
        <w:rPr>
          <w:rFonts w:eastAsia="黑体" w:hAnsi="黑体"/>
          <w:bCs/>
          <w:sz w:val="32"/>
          <w:szCs w:val="32"/>
        </w:rPr>
        <w:t>二、抽查步骤</w:t>
      </w:r>
    </w:p>
    <w:p w:rsidR="00A81599" w:rsidRDefault="002343CA">
      <w:pPr>
        <w:adjustRightInd w:val="0"/>
        <w:snapToGrid w:val="0"/>
        <w:spacing w:line="580" w:lineRule="exact"/>
        <w:ind w:firstLineChars="200" w:firstLine="632"/>
        <w:rPr>
          <w:rFonts w:eastAsia="仿宋_GB2312"/>
          <w:spacing w:val="3"/>
          <w:sz w:val="32"/>
          <w:szCs w:val="32"/>
        </w:rPr>
      </w:pPr>
      <w:r>
        <w:rPr>
          <w:rFonts w:eastAsia="楷体_GB2312"/>
          <w:spacing w:val="-2"/>
          <w:sz w:val="32"/>
          <w:szCs w:val="32"/>
        </w:rPr>
        <w:t>（一）抽查准备阶段。</w:t>
      </w:r>
      <w:r>
        <w:rPr>
          <w:rFonts w:eastAsia="仿宋_GB2312" w:hAnsi="仿宋_GB2312"/>
          <w:spacing w:val="3"/>
          <w:sz w:val="32"/>
          <w:szCs w:val="32"/>
        </w:rPr>
        <w:t>市市场监管局、教育局</w:t>
      </w:r>
      <w:r>
        <w:rPr>
          <w:rFonts w:eastAsia="仿宋_GB2312" w:hAnsi="仿宋_GB2312"/>
          <w:sz w:val="32"/>
          <w:szCs w:val="32"/>
        </w:rPr>
        <w:t>及时制定本年度的学校食品</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抽查实施方案，更新学校食品安全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主体库和检查人员</w:t>
      </w:r>
      <w:r>
        <w:rPr>
          <w:rFonts w:eastAsia="仿宋_GB2312" w:hAnsi="仿宋_GB2312"/>
          <w:spacing w:val="3"/>
          <w:sz w:val="32"/>
          <w:szCs w:val="32"/>
        </w:rPr>
        <w:t>库。</w:t>
      </w:r>
    </w:p>
    <w:p w:rsidR="00A81599" w:rsidRDefault="002343CA">
      <w:pPr>
        <w:adjustRightInd w:val="0"/>
        <w:snapToGrid w:val="0"/>
        <w:spacing w:line="580" w:lineRule="exact"/>
        <w:ind w:firstLineChars="200" w:firstLine="632"/>
        <w:rPr>
          <w:rFonts w:eastAsia="仿宋_GB2312"/>
          <w:spacing w:val="3"/>
          <w:sz w:val="32"/>
          <w:szCs w:val="32"/>
        </w:rPr>
      </w:pPr>
      <w:r>
        <w:rPr>
          <w:rFonts w:eastAsia="楷体_GB2312"/>
          <w:spacing w:val="-2"/>
          <w:sz w:val="32"/>
          <w:szCs w:val="32"/>
        </w:rPr>
        <w:t>（二）确认对象阶段。</w:t>
      </w:r>
      <w:r>
        <w:rPr>
          <w:rFonts w:eastAsia="仿宋_GB2312" w:hAnsi="仿宋_GB2312"/>
          <w:sz w:val="32"/>
          <w:szCs w:val="32"/>
        </w:rPr>
        <w:t>实施联合抽查前，结合我地实际，综合运用随机摇号、抽签等方式共同确定</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抽查对象和检查人员，</w:t>
      </w:r>
      <w:r>
        <w:rPr>
          <w:rFonts w:eastAsia="仿宋_GB2312" w:hAnsi="仿宋_GB2312"/>
          <w:spacing w:val="3"/>
          <w:sz w:val="32"/>
          <w:szCs w:val="32"/>
        </w:rPr>
        <w:t>形成《南安市</w:t>
      </w:r>
      <w:r>
        <w:rPr>
          <w:rFonts w:eastAsia="仿宋_GB2312"/>
          <w:spacing w:val="3"/>
          <w:sz w:val="32"/>
          <w:szCs w:val="32"/>
        </w:rPr>
        <w:t>2024</w:t>
      </w:r>
      <w:r>
        <w:rPr>
          <w:rFonts w:eastAsia="仿宋_GB2312" w:hAnsi="仿宋_GB2312"/>
          <w:spacing w:val="3"/>
          <w:sz w:val="32"/>
          <w:szCs w:val="32"/>
        </w:rPr>
        <w:t>年学校食品安全</w:t>
      </w:r>
      <w:r>
        <w:rPr>
          <w:rFonts w:eastAsia="仿宋_GB2312"/>
          <w:spacing w:val="3"/>
          <w:sz w:val="32"/>
          <w:szCs w:val="32"/>
        </w:rPr>
        <w:t>“</w:t>
      </w:r>
      <w:r w:rsidR="00AA0BA7">
        <w:rPr>
          <w:rFonts w:eastAsia="仿宋_GB2312" w:hAnsi="仿宋_GB2312"/>
          <w:spacing w:val="3"/>
          <w:sz w:val="32"/>
          <w:szCs w:val="32"/>
        </w:rPr>
        <w:t>双随机、一公开</w:t>
      </w:r>
      <w:r>
        <w:rPr>
          <w:rFonts w:eastAsia="仿宋_GB2312"/>
          <w:spacing w:val="3"/>
          <w:sz w:val="32"/>
          <w:szCs w:val="32"/>
        </w:rPr>
        <w:t>”</w:t>
      </w:r>
      <w:r>
        <w:rPr>
          <w:rFonts w:eastAsia="仿宋_GB2312" w:hAnsi="仿宋_GB2312"/>
          <w:spacing w:val="3"/>
          <w:sz w:val="32"/>
          <w:szCs w:val="32"/>
        </w:rPr>
        <w:t>联合抽查安排表》。</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（三）实施抽查阶段。</w:t>
      </w:r>
      <w:r>
        <w:rPr>
          <w:rFonts w:eastAsia="仿宋_GB2312" w:hAnsi="仿宋_GB2312"/>
          <w:sz w:val="32"/>
          <w:szCs w:val="32"/>
        </w:rPr>
        <w:t>按照抽查实施方案确定的抽查形式，组织确定的抽查人员组成若干联合检查小组，并按照《南安市学校食品安全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联合抽查事项清单》逐项对照开展抽查工作。抽查结束后，抽查人员应出具《南安市学校食品安全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联合抽查结果记录表》（附件</w:t>
      </w:r>
      <w:r>
        <w:rPr>
          <w:rFonts w:eastAsia="仿宋_GB2312"/>
          <w:sz w:val="32"/>
          <w:szCs w:val="32"/>
        </w:rPr>
        <w:t>2</w:t>
      </w:r>
      <w:r>
        <w:rPr>
          <w:rFonts w:eastAsia="仿宋_GB2312" w:hAnsi="仿宋_GB2312"/>
          <w:sz w:val="32"/>
          <w:szCs w:val="32"/>
        </w:rPr>
        <w:t>），并要求被抽查学校或集体用餐配送单位签字盖章确认。</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（四）结果公示阶段。</w:t>
      </w:r>
      <w:r>
        <w:rPr>
          <w:rFonts w:eastAsia="仿宋_GB2312" w:hAnsi="仿宋_GB2312"/>
          <w:sz w:val="32"/>
          <w:szCs w:val="32"/>
        </w:rPr>
        <w:t>按照</w:t>
      </w:r>
      <w:r>
        <w:rPr>
          <w:rFonts w:eastAsia="仿宋_GB2312"/>
          <w:sz w:val="32"/>
          <w:szCs w:val="32"/>
        </w:rPr>
        <w:t>“</w:t>
      </w:r>
      <w:r>
        <w:rPr>
          <w:rFonts w:eastAsia="仿宋_GB2312" w:hAnsi="仿宋_GB2312"/>
          <w:sz w:val="32"/>
          <w:szCs w:val="32"/>
        </w:rPr>
        <w:t>谁抽查、谁公开</w:t>
      </w:r>
      <w:r>
        <w:rPr>
          <w:rFonts w:eastAsia="仿宋_GB2312"/>
          <w:sz w:val="32"/>
          <w:szCs w:val="32"/>
        </w:rPr>
        <w:t>”</w:t>
      </w:r>
      <w:r>
        <w:rPr>
          <w:rFonts w:eastAsia="仿宋_GB2312" w:hAnsi="仿宋_GB2312"/>
          <w:sz w:val="32"/>
          <w:szCs w:val="32"/>
        </w:rPr>
        <w:t>的原则，</w:t>
      </w:r>
      <w:r>
        <w:rPr>
          <w:rFonts w:eastAsia="仿宋_GB2312" w:hAnsi="仿宋_GB2312"/>
          <w:spacing w:val="3"/>
          <w:sz w:val="32"/>
          <w:szCs w:val="32"/>
        </w:rPr>
        <w:t>市市场监管局、教育局</w:t>
      </w:r>
      <w:r>
        <w:rPr>
          <w:rFonts w:eastAsia="仿宋_GB2312" w:hAnsi="仿宋_GB2312"/>
          <w:sz w:val="32"/>
          <w:szCs w:val="32"/>
        </w:rPr>
        <w:t>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抽查结束后，及时将抽查结果（涉及商业秘密的内容除外）通过门户网站、</w:t>
      </w:r>
      <w:r>
        <w:rPr>
          <w:rFonts w:eastAsia="仿宋_GB2312" w:hAnsi="仿宋_GB2312"/>
          <w:spacing w:val="3"/>
          <w:sz w:val="32"/>
          <w:szCs w:val="32"/>
        </w:rPr>
        <w:t>微信公众号、媒体</w:t>
      </w:r>
      <w:r>
        <w:rPr>
          <w:rFonts w:eastAsia="仿宋_GB2312" w:hAnsi="仿宋_GB2312"/>
          <w:sz w:val="32"/>
          <w:szCs w:val="32"/>
        </w:rPr>
        <w:t>等渠道向社会公开。对抽查结果公示的合法性、</w:t>
      </w:r>
      <w:r>
        <w:rPr>
          <w:rFonts w:eastAsia="仿宋_GB2312" w:hAnsi="仿宋_GB2312"/>
          <w:sz w:val="32"/>
          <w:szCs w:val="32"/>
        </w:rPr>
        <w:t>准确性和及时性负责。对抽查中发现违法违规行为的相关单位，应当依法依规做出处理并向社会公示。</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（五）结果运用阶段。</w:t>
      </w:r>
      <w:r>
        <w:rPr>
          <w:rFonts w:eastAsia="仿宋_GB2312" w:hAnsi="仿宋_GB2312"/>
          <w:spacing w:val="3"/>
          <w:sz w:val="32"/>
          <w:szCs w:val="32"/>
        </w:rPr>
        <w:t>各市场监管所</w:t>
      </w:r>
      <w:r>
        <w:rPr>
          <w:rFonts w:eastAsia="仿宋_GB2312" w:hAnsi="仿宋_GB2312"/>
          <w:sz w:val="32"/>
          <w:szCs w:val="32"/>
        </w:rPr>
        <w:t>要将</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抽查结果纳入食品信用分级管理、食品生产经营风险分级管理的</w:t>
      </w:r>
      <w:r>
        <w:rPr>
          <w:rFonts w:eastAsia="仿宋_GB2312" w:hAnsi="仿宋_GB2312"/>
          <w:sz w:val="32"/>
          <w:szCs w:val="32"/>
        </w:rPr>
        <w:lastRenderedPageBreak/>
        <w:t>评级依据，把检查的次数计入风险分级管理监督检查频次。检查发现存在违法行为，可适时组织</w:t>
      </w:r>
      <w:r>
        <w:rPr>
          <w:rFonts w:eastAsia="仿宋_GB2312"/>
          <w:sz w:val="32"/>
          <w:szCs w:val="32"/>
        </w:rPr>
        <w:t>“</w:t>
      </w:r>
      <w:r>
        <w:rPr>
          <w:rFonts w:eastAsia="仿宋_GB2312" w:hAnsi="仿宋_GB2312"/>
          <w:sz w:val="32"/>
          <w:szCs w:val="32"/>
        </w:rPr>
        <w:t>回头看</w:t>
      </w:r>
      <w:r>
        <w:rPr>
          <w:rFonts w:eastAsia="仿宋_GB2312"/>
          <w:sz w:val="32"/>
          <w:szCs w:val="32"/>
        </w:rPr>
        <w:t>”</w:t>
      </w:r>
      <w:r>
        <w:rPr>
          <w:rFonts w:eastAsia="仿宋_GB2312" w:hAnsi="仿宋_GB2312"/>
          <w:sz w:val="32"/>
          <w:szCs w:val="32"/>
        </w:rPr>
        <w:t>检查，确保</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工作形成良性闭环。</w:t>
      </w:r>
    </w:p>
    <w:p w:rsidR="00A81599" w:rsidRDefault="002343CA">
      <w:pPr>
        <w:adjustRightInd w:val="0"/>
        <w:snapToGrid w:val="0"/>
        <w:spacing w:line="580" w:lineRule="exact"/>
        <w:ind w:firstLineChars="200" w:firstLine="640"/>
        <w:rPr>
          <w:rFonts w:eastAsia="黑体"/>
          <w:bCs/>
          <w:sz w:val="32"/>
          <w:szCs w:val="32"/>
        </w:rPr>
      </w:pPr>
      <w:r>
        <w:rPr>
          <w:rFonts w:eastAsia="黑体" w:hAnsi="黑体"/>
          <w:bCs/>
          <w:sz w:val="32"/>
          <w:szCs w:val="32"/>
        </w:rPr>
        <w:t>三、抽查时限</w:t>
      </w:r>
    </w:p>
    <w:p w:rsidR="00A81599" w:rsidRDefault="002343CA">
      <w:pPr>
        <w:adjustRightInd w:val="0"/>
        <w:snapToGrid w:val="0"/>
        <w:spacing w:line="580" w:lineRule="exact"/>
        <w:ind w:firstLineChars="200" w:firstLine="652"/>
        <w:rPr>
          <w:rFonts w:eastAsia="仿宋_GB2312"/>
          <w:sz w:val="32"/>
          <w:szCs w:val="32"/>
        </w:rPr>
      </w:pPr>
      <w:r>
        <w:rPr>
          <w:rFonts w:eastAsia="仿宋_GB2312"/>
          <w:spacing w:val="3"/>
          <w:sz w:val="32"/>
          <w:szCs w:val="32"/>
        </w:rPr>
        <w:t>2024</w:t>
      </w:r>
      <w:r>
        <w:rPr>
          <w:rFonts w:eastAsia="仿宋_GB2312" w:hAnsi="仿宋_GB2312"/>
          <w:spacing w:val="3"/>
          <w:sz w:val="32"/>
          <w:szCs w:val="32"/>
        </w:rPr>
        <w:t>年</w:t>
      </w:r>
      <w:r>
        <w:rPr>
          <w:rFonts w:eastAsia="仿宋_GB2312"/>
          <w:spacing w:val="3"/>
          <w:sz w:val="32"/>
          <w:szCs w:val="32"/>
        </w:rPr>
        <w:t>11</w:t>
      </w:r>
      <w:r>
        <w:rPr>
          <w:rFonts w:eastAsia="仿宋_GB2312" w:hAnsi="仿宋_GB2312"/>
          <w:spacing w:val="3"/>
          <w:sz w:val="32"/>
          <w:szCs w:val="32"/>
        </w:rPr>
        <w:t>月</w:t>
      </w:r>
      <w:r>
        <w:rPr>
          <w:rFonts w:eastAsia="仿宋_GB2312" w:hint="eastAsia"/>
          <w:spacing w:val="3"/>
          <w:sz w:val="32"/>
          <w:szCs w:val="32"/>
        </w:rPr>
        <w:t>30</w:t>
      </w:r>
      <w:r>
        <w:rPr>
          <w:rFonts w:eastAsia="仿宋_GB2312" w:hAnsi="仿宋_GB2312"/>
          <w:spacing w:val="3"/>
          <w:sz w:val="32"/>
          <w:szCs w:val="32"/>
        </w:rPr>
        <w:t>日前完成。检查人员要合理安排时间、路线，在规定时限内完成检查任务。</w:t>
      </w:r>
    </w:p>
    <w:p w:rsidR="00A81599" w:rsidRDefault="002343CA">
      <w:pPr>
        <w:adjustRightInd w:val="0"/>
        <w:snapToGrid w:val="0"/>
        <w:spacing w:line="580" w:lineRule="exact"/>
        <w:ind w:firstLineChars="200" w:firstLine="640"/>
        <w:rPr>
          <w:rFonts w:eastAsia="黑体"/>
          <w:bCs/>
          <w:sz w:val="32"/>
          <w:szCs w:val="32"/>
        </w:rPr>
      </w:pPr>
      <w:r>
        <w:rPr>
          <w:rFonts w:eastAsia="黑体" w:hAnsi="黑体"/>
          <w:bCs/>
          <w:sz w:val="32"/>
          <w:szCs w:val="32"/>
        </w:rPr>
        <w:t>四、工作要求</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（一）提高思想认识，强化组织领导。</w:t>
      </w:r>
      <w:r>
        <w:rPr>
          <w:rFonts w:eastAsia="仿宋_GB2312" w:hAnsi="仿宋_GB2312"/>
          <w:sz w:val="32"/>
          <w:szCs w:val="32"/>
        </w:rPr>
        <w:t>推广</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联合抽查工作是优化营商环境的重要举措，也是落实食品安全监管责任，提升食品安全监管效能的有力抓手。各单位要进一步增强责任意识，切实加强协商联动，推动监管措施创新，逐步完善学校食品安全</w:t>
      </w:r>
      <w:r>
        <w:rPr>
          <w:rFonts w:eastAsia="仿宋_GB2312"/>
          <w:sz w:val="32"/>
          <w:szCs w:val="32"/>
        </w:rPr>
        <w:t>“</w:t>
      </w:r>
      <w:r>
        <w:rPr>
          <w:rFonts w:eastAsia="仿宋_GB2312" w:hAnsi="仿宋_GB2312"/>
          <w:sz w:val="32"/>
          <w:szCs w:val="32"/>
        </w:rPr>
        <w:t>督查互动、信息互通、应急互助、工作互促</w:t>
      </w:r>
      <w:r>
        <w:rPr>
          <w:rFonts w:eastAsia="仿宋_GB2312"/>
          <w:sz w:val="32"/>
          <w:szCs w:val="32"/>
        </w:rPr>
        <w:t>”</w:t>
      </w:r>
      <w:r>
        <w:rPr>
          <w:rFonts w:eastAsia="仿宋_GB2312" w:hAnsi="仿宋_GB2312"/>
          <w:sz w:val="32"/>
          <w:szCs w:val="32"/>
        </w:rPr>
        <w:t>的齐抓共管工作机制。</w:t>
      </w:r>
    </w:p>
    <w:p w:rsidR="00A81599" w:rsidRDefault="002343CA">
      <w:pPr>
        <w:adjustRightInd w:val="0"/>
        <w:snapToGrid w:val="0"/>
        <w:spacing w:line="580" w:lineRule="exact"/>
        <w:ind w:firstLineChars="200" w:firstLine="632"/>
        <w:rPr>
          <w:rFonts w:eastAsia="仿宋_GB2312"/>
          <w:sz w:val="32"/>
          <w:szCs w:val="32"/>
        </w:rPr>
      </w:pPr>
      <w:r>
        <w:rPr>
          <w:rFonts w:eastAsia="楷体_GB2312"/>
          <w:spacing w:val="-2"/>
          <w:sz w:val="32"/>
          <w:szCs w:val="32"/>
        </w:rPr>
        <w:t>（二）加强协调配合，强化制度保障。</w:t>
      </w:r>
      <w:r>
        <w:rPr>
          <w:rFonts w:eastAsia="仿宋_GB2312" w:hAnsi="仿宋_GB2312"/>
          <w:sz w:val="32"/>
          <w:szCs w:val="32"/>
        </w:rPr>
        <w:t>各单位要将学校食品安全</w:t>
      </w:r>
      <w:r>
        <w:rPr>
          <w:rFonts w:eastAsia="仿宋_GB2312"/>
          <w:sz w:val="32"/>
          <w:szCs w:val="32"/>
        </w:rPr>
        <w:t>“</w:t>
      </w:r>
      <w:r w:rsidR="00AA0BA7">
        <w:rPr>
          <w:rFonts w:eastAsia="仿宋_GB2312" w:hAnsi="仿宋_GB2312"/>
          <w:sz w:val="32"/>
          <w:szCs w:val="32"/>
        </w:rPr>
        <w:t>双随机、一公开</w:t>
      </w:r>
      <w:r>
        <w:rPr>
          <w:rFonts w:eastAsia="仿宋_GB2312"/>
          <w:sz w:val="32"/>
          <w:szCs w:val="32"/>
        </w:rPr>
        <w:t>”</w:t>
      </w:r>
      <w:r>
        <w:rPr>
          <w:rFonts w:eastAsia="仿宋_GB2312" w:hAnsi="仿宋_GB2312"/>
          <w:sz w:val="32"/>
          <w:szCs w:val="32"/>
        </w:rPr>
        <w:t>联合抽查与属地学校（托幼机构）食堂及供校集体用餐配送单位食品安全的日常监管工作、落实餐饮服务食品主体责任自查自评、开展</w:t>
      </w:r>
      <w:r>
        <w:rPr>
          <w:rFonts w:eastAsia="仿宋_GB2312"/>
          <w:sz w:val="32"/>
          <w:szCs w:val="32"/>
        </w:rPr>
        <w:t>“</w:t>
      </w:r>
      <w:r>
        <w:rPr>
          <w:rFonts w:eastAsia="仿宋_GB2312" w:hAnsi="仿宋_GB2312"/>
          <w:sz w:val="32"/>
          <w:szCs w:val="32"/>
        </w:rPr>
        <w:t>互联网</w:t>
      </w:r>
      <w:r>
        <w:rPr>
          <w:rFonts w:eastAsia="仿宋_GB2312"/>
          <w:sz w:val="32"/>
          <w:szCs w:val="32"/>
        </w:rPr>
        <w:t>+</w:t>
      </w:r>
      <w:r>
        <w:rPr>
          <w:rFonts w:eastAsia="仿宋_GB2312" w:hAnsi="仿宋_GB2312"/>
          <w:sz w:val="32"/>
          <w:szCs w:val="32"/>
        </w:rPr>
        <w:t>明厨亮灶</w:t>
      </w:r>
      <w:r>
        <w:rPr>
          <w:rFonts w:eastAsia="仿宋_GB2312"/>
          <w:sz w:val="32"/>
          <w:szCs w:val="32"/>
        </w:rPr>
        <w:t>”</w:t>
      </w:r>
      <w:r>
        <w:rPr>
          <w:rFonts w:eastAsia="仿宋_GB2312" w:hAnsi="仿宋_GB2312"/>
          <w:sz w:val="32"/>
          <w:szCs w:val="32"/>
        </w:rPr>
        <w:t>示范创建等相关工作有机结合起来，完善配套制度，严格落实责任，形成</w:t>
      </w:r>
      <w:r>
        <w:rPr>
          <w:rFonts w:eastAsia="仿宋_GB2312" w:hAnsi="仿宋_GB2312"/>
          <w:sz w:val="32"/>
          <w:szCs w:val="32"/>
        </w:rPr>
        <w:t>保障</w:t>
      </w:r>
      <w:r>
        <w:rPr>
          <w:rFonts w:eastAsia="仿宋_GB2312" w:hAnsi="仿宋_GB2312"/>
          <w:color w:val="000000"/>
          <w:sz w:val="32"/>
          <w:szCs w:val="32"/>
        </w:rPr>
        <w:t>广大师生饮食安全和身体健康的强大工作合力。</w:t>
      </w:r>
    </w:p>
    <w:p w:rsidR="00A81599" w:rsidRDefault="002343CA">
      <w:pPr>
        <w:spacing w:line="580" w:lineRule="exact"/>
        <w:ind w:firstLineChars="200" w:firstLine="632"/>
        <w:rPr>
          <w:rFonts w:eastAsia="仿宋_GB2312"/>
          <w:sz w:val="32"/>
          <w:szCs w:val="32"/>
        </w:rPr>
      </w:pPr>
      <w:r>
        <w:rPr>
          <w:rFonts w:eastAsia="楷体_GB2312"/>
          <w:spacing w:val="-2"/>
          <w:sz w:val="32"/>
          <w:szCs w:val="32"/>
        </w:rPr>
        <w:t>（三）严肃工作纪律，加强督查考评。</w:t>
      </w:r>
      <w:r>
        <w:rPr>
          <w:rFonts w:eastAsia="仿宋_GB2312" w:hAnsi="仿宋_GB2312"/>
          <w:sz w:val="32"/>
          <w:szCs w:val="32"/>
        </w:rPr>
        <w:t>各单位要进一步严明工作纪律，规范抽查流程。抽查时间尽量避开学校用餐高峰期，不得影响学校正常的教学秩序。</w:t>
      </w:r>
    </w:p>
    <w:p w:rsidR="00A81599" w:rsidRDefault="002343CA">
      <w:pPr>
        <w:spacing w:line="580" w:lineRule="exact"/>
        <w:ind w:firstLineChars="200" w:firstLine="640"/>
        <w:rPr>
          <w:rFonts w:eastAsia="仿宋_GB2312"/>
          <w:sz w:val="32"/>
          <w:szCs w:val="32"/>
        </w:rPr>
      </w:pPr>
      <w:r>
        <w:rPr>
          <w:rFonts w:eastAsia="仿宋_GB2312" w:hAnsi="仿宋_GB2312"/>
          <w:sz w:val="32"/>
          <w:szCs w:val="32"/>
        </w:rPr>
        <w:lastRenderedPageBreak/>
        <w:t>联系人：市市场监管局食品市场科刘巧珺，联系电话：</w:t>
      </w:r>
      <w:r>
        <w:rPr>
          <w:rFonts w:eastAsia="仿宋_GB2312"/>
          <w:sz w:val="32"/>
          <w:szCs w:val="32"/>
        </w:rPr>
        <w:t>86393511</w:t>
      </w:r>
      <w:r>
        <w:rPr>
          <w:rFonts w:eastAsia="仿宋_GB2312" w:hAnsi="仿宋_GB2312" w:hint="eastAsia"/>
          <w:sz w:val="32"/>
          <w:szCs w:val="32"/>
        </w:rPr>
        <w:t>；</w:t>
      </w:r>
      <w:r>
        <w:rPr>
          <w:rFonts w:eastAsia="仿宋_GB2312" w:hAnsi="仿宋_GB2312"/>
          <w:spacing w:val="3"/>
          <w:sz w:val="32"/>
          <w:szCs w:val="32"/>
        </w:rPr>
        <w:t>市教育局体卫艺</w:t>
      </w:r>
      <w:r>
        <w:rPr>
          <w:rFonts w:eastAsia="仿宋_GB2312" w:hAnsi="仿宋_GB2312"/>
          <w:sz w:val="32"/>
          <w:szCs w:val="32"/>
        </w:rPr>
        <w:t>科许炜鸿，联系电话：</w:t>
      </w:r>
      <w:r>
        <w:rPr>
          <w:rFonts w:eastAsia="仿宋_GB2312"/>
          <w:sz w:val="32"/>
          <w:szCs w:val="32"/>
        </w:rPr>
        <w:t>86367827</w:t>
      </w:r>
      <w:r>
        <w:rPr>
          <w:rFonts w:eastAsia="仿宋_GB2312" w:hAnsi="仿宋_GB2312"/>
          <w:sz w:val="32"/>
          <w:szCs w:val="32"/>
        </w:rPr>
        <w:t>。</w:t>
      </w:r>
    </w:p>
    <w:p w:rsidR="00A81599" w:rsidRDefault="00A81599">
      <w:pPr>
        <w:spacing w:line="580" w:lineRule="exact"/>
        <w:ind w:firstLineChars="200" w:firstLine="640"/>
        <w:rPr>
          <w:rFonts w:eastAsia="方正仿宋简体"/>
          <w:sz w:val="32"/>
          <w:szCs w:val="32"/>
        </w:rPr>
      </w:pPr>
    </w:p>
    <w:p w:rsidR="00A81599" w:rsidRDefault="00AA0BA7" w:rsidP="00AA0BA7">
      <w:pPr>
        <w:spacing w:line="580" w:lineRule="exact"/>
        <w:ind w:left="2080" w:hangingChars="650" w:hanging="2080"/>
        <w:rPr>
          <w:rFonts w:eastAsia="仿宋_GB2312"/>
          <w:spacing w:val="3"/>
          <w:sz w:val="32"/>
          <w:szCs w:val="32"/>
        </w:rPr>
      </w:pPr>
      <w:r>
        <w:rPr>
          <w:rFonts w:eastAsia="方正仿宋简体" w:hAnsi="方正仿宋简体" w:hint="eastAsia"/>
          <w:sz w:val="32"/>
          <w:szCs w:val="32"/>
        </w:rPr>
        <w:t xml:space="preserve">    </w:t>
      </w:r>
      <w:r w:rsidR="002343CA">
        <w:rPr>
          <w:rFonts w:eastAsia="方正仿宋简体" w:hAnsi="方正仿宋简体"/>
          <w:sz w:val="32"/>
          <w:szCs w:val="32"/>
        </w:rPr>
        <w:t>附件：</w:t>
      </w:r>
      <w:r w:rsidR="002343CA">
        <w:rPr>
          <w:rFonts w:eastAsia="仿宋_GB2312"/>
          <w:sz w:val="32"/>
          <w:szCs w:val="32"/>
        </w:rPr>
        <w:t>1</w:t>
      </w:r>
      <w:r w:rsidR="002343CA">
        <w:rPr>
          <w:rFonts w:eastAsia="仿宋_GB2312" w:hint="eastAsia"/>
          <w:sz w:val="32"/>
          <w:szCs w:val="32"/>
        </w:rPr>
        <w:t>．</w:t>
      </w:r>
      <w:r w:rsidR="002343CA">
        <w:rPr>
          <w:rFonts w:eastAsia="仿宋_GB2312"/>
          <w:spacing w:val="3"/>
          <w:sz w:val="32"/>
          <w:szCs w:val="32"/>
        </w:rPr>
        <w:t>南安市学校食品安全</w:t>
      </w:r>
      <w:r w:rsidR="002343CA">
        <w:rPr>
          <w:rFonts w:eastAsia="仿宋_GB2312"/>
          <w:spacing w:val="3"/>
          <w:sz w:val="32"/>
          <w:szCs w:val="32"/>
        </w:rPr>
        <w:t>“</w:t>
      </w:r>
      <w:r>
        <w:rPr>
          <w:rFonts w:eastAsia="仿宋_GB2312"/>
          <w:spacing w:val="3"/>
          <w:sz w:val="32"/>
          <w:szCs w:val="32"/>
        </w:rPr>
        <w:t>双随机、一公开</w:t>
      </w:r>
      <w:r w:rsidR="002343CA">
        <w:rPr>
          <w:rFonts w:eastAsia="仿宋_GB2312"/>
          <w:spacing w:val="3"/>
          <w:sz w:val="32"/>
          <w:szCs w:val="32"/>
        </w:rPr>
        <w:t>”</w:t>
      </w:r>
      <w:r w:rsidR="002343CA">
        <w:rPr>
          <w:rFonts w:eastAsia="仿宋_GB2312"/>
          <w:spacing w:val="3"/>
          <w:sz w:val="32"/>
          <w:szCs w:val="32"/>
        </w:rPr>
        <w:t>联合抽查</w:t>
      </w:r>
      <w:r>
        <w:rPr>
          <w:rFonts w:eastAsia="仿宋_GB2312" w:hint="eastAsia"/>
          <w:spacing w:val="3"/>
          <w:sz w:val="32"/>
          <w:szCs w:val="32"/>
        </w:rPr>
        <w:t xml:space="preserve">                        </w:t>
      </w:r>
      <w:r w:rsidR="002343CA">
        <w:rPr>
          <w:rFonts w:eastAsia="仿宋_GB2312"/>
          <w:spacing w:val="3"/>
          <w:sz w:val="32"/>
          <w:szCs w:val="32"/>
        </w:rPr>
        <w:t>事项清单</w:t>
      </w:r>
    </w:p>
    <w:p w:rsidR="00A81599" w:rsidRDefault="00AA0BA7" w:rsidP="00AA0BA7">
      <w:pPr>
        <w:spacing w:line="580" w:lineRule="exact"/>
        <w:ind w:leftChars="532" w:left="1917" w:hangingChars="250" w:hanging="800"/>
        <w:rPr>
          <w:rFonts w:eastAsia="仿宋_GB2312"/>
          <w:w w:val="97"/>
          <w:sz w:val="32"/>
          <w:szCs w:val="32"/>
        </w:rPr>
      </w:pPr>
      <w:r>
        <w:rPr>
          <w:rFonts w:eastAsia="仿宋_GB2312" w:hint="eastAsia"/>
          <w:sz w:val="32"/>
          <w:szCs w:val="32"/>
        </w:rPr>
        <w:t xml:space="preserve">  </w:t>
      </w:r>
      <w:r w:rsidR="002343CA">
        <w:rPr>
          <w:rFonts w:eastAsia="仿宋_GB2312"/>
          <w:sz w:val="32"/>
          <w:szCs w:val="32"/>
        </w:rPr>
        <w:t>2</w:t>
      </w:r>
      <w:r w:rsidR="002343CA">
        <w:rPr>
          <w:rFonts w:eastAsia="仿宋_GB2312" w:hint="eastAsia"/>
          <w:sz w:val="32"/>
          <w:szCs w:val="32"/>
        </w:rPr>
        <w:t>．</w:t>
      </w:r>
      <w:r w:rsidR="002343CA">
        <w:rPr>
          <w:rFonts w:eastAsia="仿宋_GB2312"/>
          <w:spacing w:val="3"/>
          <w:sz w:val="32"/>
          <w:szCs w:val="32"/>
        </w:rPr>
        <w:t>南安市学校食品安全</w:t>
      </w:r>
      <w:r w:rsidR="002343CA">
        <w:rPr>
          <w:rFonts w:eastAsia="仿宋_GB2312"/>
          <w:spacing w:val="3"/>
          <w:sz w:val="32"/>
          <w:szCs w:val="32"/>
        </w:rPr>
        <w:t>“</w:t>
      </w:r>
      <w:r>
        <w:rPr>
          <w:rFonts w:eastAsia="仿宋_GB2312"/>
          <w:spacing w:val="3"/>
          <w:sz w:val="32"/>
          <w:szCs w:val="32"/>
        </w:rPr>
        <w:t>双随机、一公开</w:t>
      </w:r>
      <w:r w:rsidR="002343CA">
        <w:rPr>
          <w:rFonts w:eastAsia="仿宋_GB2312"/>
          <w:spacing w:val="3"/>
          <w:sz w:val="32"/>
          <w:szCs w:val="32"/>
        </w:rPr>
        <w:t>”</w:t>
      </w:r>
      <w:r w:rsidR="002343CA">
        <w:rPr>
          <w:rFonts w:eastAsia="仿宋_GB2312"/>
          <w:spacing w:val="3"/>
          <w:sz w:val="32"/>
          <w:szCs w:val="32"/>
        </w:rPr>
        <w:t>联合抽查</w:t>
      </w:r>
      <w:r>
        <w:rPr>
          <w:rFonts w:eastAsia="仿宋_GB2312" w:hint="eastAsia"/>
          <w:spacing w:val="3"/>
          <w:sz w:val="32"/>
          <w:szCs w:val="32"/>
        </w:rPr>
        <w:t xml:space="preserve">      </w:t>
      </w:r>
      <w:r w:rsidR="002343CA">
        <w:rPr>
          <w:rFonts w:eastAsia="仿宋_GB2312"/>
          <w:spacing w:val="3"/>
          <w:sz w:val="32"/>
          <w:szCs w:val="32"/>
        </w:rPr>
        <w:t>结果记录表</w:t>
      </w: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A81599">
      <w:pPr>
        <w:adjustRightInd w:val="0"/>
        <w:snapToGrid w:val="0"/>
        <w:spacing w:line="580" w:lineRule="exact"/>
        <w:jc w:val="left"/>
        <w:rPr>
          <w:rFonts w:ascii="方正黑体简体" w:eastAsia="方正黑体简体" w:hAnsi="方正黑体简体" w:cs="方正黑体简体"/>
          <w:sz w:val="32"/>
          <w:szCs w:val="32"/>
        </w:rPr>
      </w:pPr>
    </w:p>
    <w:p w:rsidR="00A81599" w:rsidRDefault="002343CA">
      <w:pPr>
        <w:adjustRightInd w:val="0"/>
        <w:snapToGrid w:val="0"/>
        <w:spacing w:line="580" w:lineRule="exact"/>
        <w:jc w:val="left"/>
        <w:rPr>
          <w:rFonts w:ascii="黑体" w:eastAsia="黑体" w:hAnsi="黑体"/>
          <w:sz w:val="32"/>
          <w:szCs w:val="32"/>
        </w:rPr>
      </w:pPr>
      <w:r>
        <w:rPr>
          <w:rFonts w:ascii="黑体" w:eastAsia="黑体" w:hAnsi="黑体"/>
          <w:sz w:val="32"/>
          <w:szCs w:val="32"/>
        </w:rPr>
        <w:br w:type="page"/>
      </w:r>
      <w:r>
        <w:rPr>
          <w:rFonts w:ascii="黑体" w:eastAsia="黑体" w:hAnsi="黑体"/>
          <w:sz w:val="32"/>
          <w:szCs w:val="32"/>
        </w:rPr>
        <w:lastRenderedPageBreak/>
        <w:t>附件</w:t>
      </w:r>
      <w:r>
        <w:rPr>
          <w:rFonts w:ascii="黑体" w:eastAsia="黑体" w:hAnsi="黑体"/>
          <w:sz w:val="32"/>
          <w:szCs w:val="32"/>
        </w:rPr>
        <w:t>1</w:t>
      </w:r>
    </w:p>
    <w:p w:rsidR="00AA0BA7" w:rsidRDefault="002343CA" w:rsidP="00AA0BA7">
      <w:pPr>
        <w:spacing w:line="4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南安市学校食品安全“</w:t>
      </w:r>
      <w:r w:rsidR="00AA0BA7">
        <w:rPr>
          <w:rFonts w:ascii="方正小标宋简体" w:eastAsia="方正小标宋简体" w:hAnsi="方正小标宋简体" w:cs="方正小标宋简体" w:hint="eastAsia"/>
          <w:sz w:val="44"/>
          <w:szCs w:val="44"/>
        </w:rPr>
        <w:t>双随机、一公开</w:t>
      </w:r>
      <w:r>
        <w:rPr>
          <w:rFonts w:ascii="方正小标宋简体" w:eastAsia="方正小标宋简体" w:hAnsi="方正小标宋简体" w:cs="方正小标宋简体" w:hint="eastAsia"/>
          <w:sz w:val="44"/>
          <w:szCs w:val="44"/>
        </w:rPr>
        <w:t>”</w:t>
      </w:r>
    </w:p>
    <w:p w:rsidR="00A81599" w:rsidRDefault="002343CA" w:rsidP="00AA0BA7">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联合抽查</w:t>
      </w:r>
      <w:r>
        <w:rPr>
          <w:rFonts w:ascii="方正小标宋简体" w:eastAsia="方正小标宋简体" w:hAnsi="方正小标宋简体" w:cs="方正小标宋简体" w:hint="eastAsia"/>
          <w:sz w:val="44"/>
          <w:szCs w:val="44"/>
        </w:rPr>
        <w:t>事项清单</w:t>
      </w:r>
    </w:p>
    <w:p w:rsidR="00A81599" w:rsidRDefault="00A81599">
      <w:pPr>
        <w:spacing w:line="480" w:lineRule="exact"/>
        <w:rPr>
          <w:rFonts w:ascii="宋体" w:hAnsi="宋体" w:cs="宋体"/>
          <w:szCs w:val="21"/>
        </w:rPr>
      </w:pPr>
    </w:p>
    <w:p w:rsidR="00A81599" w:rsidRDefault="002343CA">
      <w:pPr>
        <w:spacing w:line="480" w:lineRule="exact"/>
        <w:rPr>
          <w:rFonts w:ascii="方正小标宋简体" w:eastAsia="方正小标宋简体" w:hAnsi="方正小标宋简体" w:cs="方正小标宋简体"/>
          <w:sz w:val="44"/>
          <w:szCs w:val="44"/>
        </w:rPr>
      </w:pPr>
      <w:r>
        <w:rPr>
          <w:rFonts w:ascii="宋体" w:hAnsi="宋体" w:cs="宋体" w:hint="eastAsia"/>
          <w:szCs w:val="21"/>
        </w:rPr>
        <w:t>被检查</w:t>
      </w:r>
      <w:r>
        <w:rPr>
          <w:rFonts w:hint="eastAsia"/>
        </w:rPr>
        <w:t>对象名称：</w:t>
      </w:r>
      <w:r>
        <w:rPr>
          <w:rFonts w:hint="eastAsia"/>
        </w:rPr>
        <w:t xml:space="preserve">                                            </w:t>
      </w:r>
      <w:r>
        <w:rPr>
          <w:rFonts w:hint="eastAsia"/>
        </w:rPr>
        <w:t>检查时间：</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709"/>
        <w:gridCol w:w="1134"/>
        <w:gridCol w:w="709"/>
        <w:gridCol w:w="4536"/>
        <w:gridCol w:w="1060"/>
        <w:gridCol w:w="677"/>
      </w:tblGrid>
      <w:tr w:rsidR="00A81599">
        <w:trPr>
          <w:trHeight w:val="615"/>
          <w:jc w:val="center"/>
        </w:trPr>
        <w:tc>
          <w:tcPr>
            <w:tcW w:w="922" w:type="dxa"/>
            <w:noWrap/>
            <w:vAlign w:val="center"/>
          </w:tcPr>
          <w:p w:rsidR="00A81599" w:rsidRDefault="002343CA">
            <w:pPr>
              <w:jc w:val="center"/>
              <w:rPr>
                <w:rFonts w:ascii="黑体" w:eastAsia="黑体"/>
                <w:bCs/>
              </w:rPr>
            </w:pPr>
            <w:r>
              <w:rPr>
                <w:rFonts w:ascii="黑体" w:eastAsia="黑体" w:hint="eastAsia"/>
                <w:bCs/>
              </w:rPr>
              <w:t>重点检查点位</w:t>
            </w:r>
          </w:p>
        </w:tc>
        <w:tc>
          <w:tcPr>
            <w:tcW w:w="709" w:type="dxa"/>
            <w:noWrap/>
            <w:vAlign w:val="center"/>
          </w:tcPr>
          <w:p w:rsidR="00A81599" w:rsidRDefault="002343CA">
            <w:pPr>
              <w:jc w:val="center"/>
              <w:rPr>
                <w:rFonts w:ascii="黑体" w:eastAsia="黑体"/>
                <w:bCs/>
              </w:rPr>
            </w:pPr>
            <w:r>
              <w:rPr>
                <w:rFonts w:ascii="黑体" w:eastAsia="黑体" w:hint="eastAsia"/>
                <w:bCs/>
              </w:rPr>
              <w:t>项目序号</w:t>
            </w:r>
          </w:p>
        </w:tc>
        <w:tc>
          <w:tcPr>
            <w:tcW w:w="1134" w:type="dxa"/>
            <w:noWrap/>
            <w:vAlign w:val="center"/>
          </w:tcPr>
          <w:p w:rsidR="00A81599" w:rsidRDefault="002343CA">
            <w:pPr>
              <w:jc w:val="center"/>
              <w:rPr>
                <w:rFonts w:ascii="黑体" w:eastAsia="黑体"/>
                <w:bCs/>
              </w:rPr>
            </w:pPr>
            <w:r>
              <w:rPr>
                <w:rFonts w:ascii="黑体" w:eastAsia="黑体" w:hint="eastAsia"/>
                <w:bCs/>
              </w:rPr>
              <w:t>检查项目</w:t>
            </w:r>
          </w:p>
        </w:tc>
        <w:tc>
          <w:tcPr>
            <w:tcW w:w="709" w:type="dxa"/>
            <w:noWrap/>
            <w:vAlign w:val="center"/>
          </w:tcPr>
          <w:p w:rsidR="00A81599" w:rsidRDefault="002343CA">
            <w:pPr>
              <w:jc w:val="center"/>
              <w:rPr>
                <w:rFonts w:ascii="黑体" w:eastAsia="黑体"/>
                <w:bCs/>
              </w:rPr>
            </w:pPr>
            <w:r>
              <w:rPr>
                <w:rFonts w:ascii="黑体" w:eastAsia="黑体" w:hint="eastAsia"/>
                <w:bCs/>
              </w:rPr>
              <w:t>检查序号</w:t>
            </w:r>
          </w:p>
        </w:tc>
        <w:tc>
          <w:tcPr>
            <w:tcW w:w="4536" w:type="dxa"/>
            <w:noWrap/>
            <w:vAlign w:val="center"/>
          </w:tcPr>
          <w:p w:rsidR="00A81599" w:rsidRDefault="002343CA">
            <w:pPr>
              <w:jc w:val="center"/>
              <w:rPr>
                <w:rFonts w:ascii="黑体" w:eastAsia="黑体"/>
                <w:bCs/>
              </w:rPr>
            </w:pPr>
            <w:r>
              <w:rPr>
                <w:rFonts w:ascii="黑体" w:eastAsia="黑体" w:hint="eastAsia"/>
                <w:bCs/>
              </w:rPr>
              <w:t>检查内容</w:t>
            </w:r>
          </w:p>
        </w:tc>
        <w:tc>
          <w:tcPr>
            <w:tcW w:w="1060" w:type="dxa"/>
            <w:noWrap/>
            <w:vAlign w:val="center"/>
          </w:tcPr>
          <w:p w:rsidR="00A81599" w:rsidRDefault="002343CA">
            <w:pPr>
              <w:jc w:val="center"/>
              <w:rPr>
                <w:rFonts w:ascii="黑体" w:eastAsia="黑体"/>
                <w:bCs/>
              </w:rPr>
            </w:pPr>
            <w:r>
              <w:rPr>
                <w:rFonts w:ascii="黑体" w:eastAsia="黑体" w:hint="eastAsia"/>
                <w:bCs/>
              </w:rPr>
              <w:t>检查结果</w:t>
            </w:r>
          </w:p>
        </w:tc>
        <w:tc>
          <w:tcPr>
            <w:tcW w:w="677" w:type="dxa"/>
            <w:noWrap/>
            <w:vAlign w:val="center"/>
          </w:tcPr>
          <w:p w:rsidR="00A81599" w:rsidRDefault="002343CA">
            <w:pPr>
              <w:jc w:val="center"/>
              <w:rPr>
                <w:b/>
                <w:bCs/>
              </w:rPr>
            </w:pPr>
            <w:r>
              <w:rPr>
                <w:rFonts w:hint="eastAsia"/>
                <w:b/>
                <w:bCs/>
              </w:rPr>
              <w:t>备注</w:t>
            </w:r>
          </w:p>
        </w:tc>
      </w:tr>
      <w:tr w:rsidR="00A81599">
        <w:trPr>
          <w:trHeight w:val="553"/>
          <w:jc w:val="center"/>
        </w:trPr>
        <w:tc>
          <w:tcPr>
            <w:tcW w:w="922" w:type="dxa"/>
            <w:vMerge w:val="restart"/>
            <w:noWrap/>
          </w:tcPr>
          <w:p w:rsidR="00A81599" w:rsidRDefault="002343CA">
            <w:pPr>
              <w:spacing w:line="300" w:lineRule="exact"/>
            </w:pPr>
            <w:r>
              <w:rPr>
                <w:rFonts w:hint="eastAsia"/>
              </w:rPr>
              <w:t>信息公示区</w:t>
            </w:r>
          </w:p>
        </w:tc>
        <w:tc>
          <w:tcPr>
            <w:tcW w:w="709" w:type="dxa"/>
            <w:vMerge w:val="restart"/>
            <w:noWrap/>
          </w:tcPr>
          <w:p w:rsidR="00A81599" w:rsidRDefault="002343CA">
            <w:pPr>
              <w:spacing w:line="300" w:lineRule="exact"/>
              <w:jc w:val="center"/>
            </w:pPr>
            <w:r>
              <w:t>1</w:t>
            </w:r>
          </w:p>
        </w:tc>
        <w:tc>
          <w:tcPr>
            <w:tcW w:w="1134" w:type="dxa"/>
            <w:vMerge w:val="restart"/>
            <w:noWrap/>
          </w:tcPr>
          <w:p w:rsidR="00A81599" w:rsidRDefault="002343CA">
            <w:pPr>
              <w:spacing w:line="300" w:lineRule="exact"/>
            </w:pPr>
            <w:r>
              <w:rPr>
                <w:rFonts w:hint="eastAsia"/>
              </w:rPr>
              <w:t>信息公示</w:t>
            </w:r>
          </w:p>
        </w:tc>
        <w:tc>
          <w:tcPr>
            <w:tcW w:w="709" w:type="dxa"/>
            <w:noWrap/>
          </w:tcPr>
          <w:p w:rsidR="00A81599" w:rsidRDefault="002343CA">
            <w:pPr>
              <w:spacing w:line="300" w:lineRule="exact"/>
              <w:jc w:val="center"/>
            </w:pPr>
            <w:r>
              <w:t>101</w:t>
            </w:r>
          </w:p>
        </w:tc>
        <w:tc>
          <w:tcPr>
            <w:tcW w:w="4536" w:type="dxa"/>
            <w:noWrap/>
          </w:tcPr>
          <w:p w:rsidR="00A81599" w:rsidRDefault="002343CA">
            <w:pPr>
              <w:spacing w:line="300" w:lineRule="exact"/>
            </w:pPr>
            <w:r>
              <w:rPr>
                <w:rFonts w:hint="eastAsia"/>
              </w:rPr>
              <w:t>在就餐区等经营场所醒目位置公示食品经营许可证、上一次日常监督检查结果记录表、从事接触直接入口食品工作的从业人员健康证明等。</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102</w:t>
            </w:r>
          </w:p>
        </w:tc>
        <w:tc>
          <w:tcPr>
            <w:tcW w:w="4536" w:type="dxa"/>
            <w:noWrap/>
          </w:tcPr>
          <w:p w:rsidR="00A81599" w:rsidRDefault="002343CA">
            <w:pPr>
              <w:spacing w:line="300" w:lineRule="exact"/>
            </w:pPr>
            <w:r>
              <w:rPr>
                <w:rFonts w:hint="eastAsia"/>
              </w:rPr>
              <w:t>公示食品原料进货来源、供餐单位等信息。</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629"/>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2</w:t>
            </w:r>
          </w:p>
        </w:tc>
        <w:tc>
          <w:tcPr>
            <w:tcW w:w="1134" w:type="dxa"/>
            <w:noWrap/>
          </w:tcPr>
          <w:p w:rsidR="00A81599" w:rsidRDefault="002343CA">
            <w:pPr>
              <w:spacing w:line="300" w:lineRule="exact"/>
            </w:pPr>
            <w:r>
              <w:rPr>
                <w:rFonts w:hint="eastAsia"/>
              </w:rPr>
              <w:t>食品经营许可</w:t>
            </w:r>
          </w:p>
        </w:tc>
        <w:tc>
          <w:tcPr>
            <w:tcW w:w="709" w:type="dxa"/>
            <w:noWrap/>
          </w:tcPr>
          <w:p w:rsidR="00A81599" w:rsidRDefault="002343CA">
            <w:pPr>
              <w:spacing w:line="300" w:lineRule="exact"/>
              <w:jc w:val="center"/>
            </w:pPr>
            <w:r>
              <w:t>201</w:t>
            </w:r>
          </w:p>
        </w:tc>
        <w:tc>
          <w:tcPr>
            <w:tcW w:w="4536" w:type="dxa"/>
            <w:noWrap/>
          </w:tcPr>
          <w:p w:rsidR="00A81599" w:rsidRDefault="002343CA">
            <w:pPr>
              <w:spacing w:line="300" w:lineRule="exact"/>
            </w:pPr>
            <w:r>
              <w:rPr>
                <w:rFonts w:hint="eastAsia"/>
              </w:rPr>
              <w:t>食品经营许可证合法有效，实际经营地址、许可项目等事项与食品经营许可证一致。</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52"/>
          <w:jc w:val="center"/>
        </w:trPr>
        <w:tc>
          <w:tcPr>
            <w:tcW w:w="922" w:type="dxa"/>
            <w:vMerge w:val="restart"/>
            <w:noWrap/>
          </w:tcPr>
          <w:p w:rsidR="00A81599" w:rsidRDefault="002343CA">
            <w:pPr>
              <w:spacing w:line="300" w:lineRule="exact"/>
            </w:pPr>
            <w:r>
              <w:rPr>
                <w:rFonts w:hint="eastAsia"/>
              </w:rPr>
              <w:t>原料贮存区</w:t>
            </w:r>
          </w:p>
        </w:tc>
        <w:tc>
          <w:tcPr>
            <w:tcW w:w="709" w:type="dxa"/>
            <w:vMerge w:val="restart"/>
            <w:noWrap/>
          </w:tcPr>
          <w:p w:rsidR="00A81599" w:rsidRDefault="002343CA">
            <w:pPr>
              <w:spacing w:line="300" w:lineRule="exact"/>
              <w:jc w:val="center"/>
            </w:pPr>
            <w:r>
              <w:t>3</w:t>
            </w:r>
          </w:p>
        </w:tc>
        <w:tc>
          <w:tcPr>
            <w:tcW w:w="1134" w:type="dxa"/>
            <w:vMerge w:val="restart"/>
            <w:noWrap/>
          </w:tcPr>
          <w:p w:rsidR="00A81599" w:rsidRDefault="002343CA">
            <w:pPr>
              <w:spacing w:line="300" w:lineRule="exact"/>
            </w:pPr>
            <w:r>
              <w:rPr>
                <w:rFonts w:hint="eastAsia"/>
              </w:rPr>
              <w:t>原料贮存</w:t>
            </w:r>
          </w:p>
        </w:tc>
        <w:tc>
          <w:tcPr>
            <w:tcW w:w="709" w:type="dxa"/>
            <w:noWrap/>
          </w:tcPr>
          <w:p w:rsidR="00A81599" w:rsidRDefault="002343CA">
            <w:pPr>
              <w:spacing w:line="300" w:lineRule="exact"/>
              <w:jc w:val="center"/>
            </w:pPr>
            <w:r>
              <w:t>301</w:t>
            </w:r>
          </w:p>
        </w:tc>
        <w:tc>
          <w:tcPr>
            <w:tcW w:w="4536" w:type="dxa"/>
            <w:noWrap/>
          </w:tcPr>
          <w:p w:rsidR="00A81599" w:rsidRDefault="002343CA">
            <w:pPr>
              <w:spacing w:line="300" w:lineRule="exact"/>
            </w:pPr>
            <w:r>
              <w:rPr>
                <w:rFonts w:hint="eastAsia"/>
                <w:bCs/>
                <w:szCs w:val="21"/>
              </w:rPr>
              <w:t>同一库房内贮存不同类别的食品和非食品（如食品包装材料等），分设存放区域，不同区域有明显的区分标识。</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52"/>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302</w:t>
            </w:r>
          </w:p>
        </w:tc>
        <w:tc>
          <w:tcPr>
            <w:tcW w:w="4536" w:type="dxa"/>
            <w:noWrap/>
          </w:tcPr>
          <w:p w:rsidR="00A81599" w:rsidRDefault="002343CA">
            <w:pPr>
              <w:spacing w:line="300" w:lineRule="exact"/>
            </w:pPr>
            <w:r>
              <w:rPr>
                <w:rFonts w:hint="eastAsia"/>
              </w:rPr>
              <w:t>冷冻（藏）设施正常运转，有正确显示设施内部温度的温度计或温度显示装置，设施内部温度符合规定。冷冻（藏）库使用防爆灯。</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640"/>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303</w:t>
            </w:r>
          </w:p>
        </w:tc>
        <w:tc>
          <w:tcPr>
            <w:tcW w:w="4536" w:type="dxa"/>
            <w:noWrap/>
          </w:tcPr>
          <w:p w:rsidR="00A81599" w:rsidRDefault="002343CA">
            <w:pPr>
              <w:spacing w:line="300" w:lineRule="exact"/>
            </w:pPr>
            <w:r>
              <w:rPr>
                <w:rFonts w:hint="eastAsia"/>
              </w:rPr>
              <w:t>设有存放食品添加剂的专柜（位），并标注“食品添加剂”字样。食品添加剂的标签上标注有使用范围、用量、使用方法等内容。</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6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304</w:t>
            </w:r>
          </w:p>
        </w:tc>
        <w:tc>
          <w:tcPr>
            <w:tcW w:w="4536" w:type="dxa"/>
            <w:noWrap/>
          </w:tcPr>
          <w:p w:rsidR="00A81599" w:rsidRDefault="002343CA">
            <w:pPr>
              <w:spacing w:line="300" w:lineRule="exact"/>
            </w:pPr>
            <w:r>
              <w:rPr>
                <w:rFonts w:hint="eastAsia"/>
              </w:rPr>
              <w:t>中小学、幼儿园食堂未采购、贮存四季豆、鲜黄花菜、野生蘑菇、发芽土豆等高风险食品原料。</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val="restart"/>
            <w:noWrap/>
          </w:tcPr>
          <w:p w:rsidR="00A81599" w:rsidRDefault="002343CA">
            <w:pPr>
              <w:spacing w:line="300" w:lineRule="exact"/>
              <w:jc w:val="center"/>
            </w:pPr>
            <w:r>
              <w:t>4</w:t>
            </w:r>
          </w:p>
        </w:tc>
        <w:tc>
          <w:tcPr>
            <w:tcW w:w="1134" w:type="dxa"/>
            <w:vMerge w:val="restart"/>
            <w:noWrap/>
          </w:tcPr>
          <w:p w:rsidR="00A81599" w:rsidRDefault="002343CA">
            <w:pPr>
              <w:spacing w:line="300" w:lineRule="exact"/>
            </w:pPr>
            <w:r>
              <w:rPr>
                <w:rFonts w:hint="eastAsia"/>
              </w:rPr>
              <w:t>原料质量检查</w:t>
            </w:r>
          </w:p>
        </w:tc>
        <w:tc>
          <w:tcPr>
            <w:tcW w:w="709" w:type="dxa"/>
            <w:noWrap/>
          </w:tcPr>
          <w:p w:rsidR="00A81599" w:rsidRDefault="002343CA">
            <w:pPr>
              <w:spacing w:line="300" w:lineRule="exact"/>
              <w:jc w:val="center"/>
            </w:pPr>
            <w:r>
              <w:t>401</w:t>
            </w:r>
          </w:p>
        </w:tc>
        <w:tc>
          <w:tcPr>
            <w:tcW w:w="4536" w:type="dxa"/>
            <w:noWrap/>
          </w:tcPr>
          <w:p w:rsidR="00A81599" w:rsidRDefault="002343CA">
            <w:pPr>
              <w:spacing w:line="300" w:lineRule="exact"/>
            </w:pPr>
            <w:r>
              <w:rPr>
                <w:rFonts w:hint="eastAsia"/>
              </w:rPr>
              <w:t>食品具有正常的感官性状，无超过保质期、无腐败变质等异常情形。</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402</w:t>
            </w:r>
          </w:p>
        </w:tc>
        <w:tc>
          <w:tcPr>
            <w:tcW w:w="4536" w:type="dxa"/>
            <w:noWrap/>
          </w:tcPr>
          <w:p w:rsidR="00A81599" w:rsidRDefault="002343CA">
            <w:pPr>
              <w:spacing w:line="300" w:lineRule="exact"/>
            </w:pPr>
            <w:r>
              <w:rPr>
                <w:rFonts w:hint="eastAsia"/>
              </w:rPr>
              <w:t>对变质、超过保质期或者回收的食品进行显著标示或者单独存放在有明确标志的场所，及时采取无害化处理、销毁等措施并如实记录。</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08"/>
          <w:jc w:val="center"/>
        </w:trPr>
        <w:tc>
          <w:tcPr>
            <w:tcW w:w="922" w:type="dxa"/>
            <w:vMerge w:val="restart"/>
            <w:noWrap/>
          </w:tcPr>
          <w:p w:rsidR="00A81599" w:rsidRDefault="002343CA">
            <w:pPr>
              <w:spacing w:line="300" w:lineRule="exact"/>
            </w:pPr>
            <w:r>
              <w:rPr>
                <w:rFonts w:hint="eastAsia"/>
              </w:rPr>
              <w:t>粗加工区</w:t>
            </w:r>
          </w:p>
        </w:tc>
        <w:tc>
          <w:tcPr>
            <w:tcW w:w="709" w:type="dxa"/>
            <w:noWrap/>
          </w:tcPr>
          <w:p w:rsidR="00A81599" w:rsidRDefault="002343CA">
            <w:pPr>
              <w:spacing w:line="300" w:lineRule="exact"/>
              <w:jc w:val="center"/>
            </w:pPr>
            <w:r>
              <w:t>5</w:t>
            </w:r>
          </w:p>
        </w:tc>
        <w:tc>
          <w:tcPr>
            <w:tcW w:w="1134" w:type="dxa"/>
            <w:noWrap/>
          </w:tcPr>
          <w:p w:rsidR="00A81599" w:rsidRDefault="002343CA">
            <w:pPr>
              <w:spacing w:line="300" w:lineRule="exact"/>
            </w:pPr>
            <w:r>
              <w:rPr>
                <w:rFonts w:hint="eastAsia"/>
              </w:rPr>
              <w:t>场所卫生</w:t>
            </w:r>
          </w:p>
        </w:tc>
        <w:tc>
          <w:tcPr>
            <w:tcW w:w="709" w:type="dxa"/>
            <w:noWrap/>
          </w:tcPr>
          <w:p w:rsidR="00A81599" w:rsidRDefault="002343CA">
            <w:pPr>
              <w:spacing w:line="300" w:lineRule="exact"/>
              <w:jc w:val="center"/>
            </w:pPr>
            <w:r>
              <w:t>501</w:t>
            </w:r>
          </w:p>
        </w:tc>
        <w:tc>
          <w:tcPr>
            <w:tcW w:w="4536" w:type="dxa"/>
            <w:noWrap/>
          </w:tcPr>
          <w:p w:rsidR="00A81599" w:rsidRDefault="002343CA">
            <w:pPr>
              <w:spacing w:line="300" w:lineRule="exact"/>
            </w:pPr>
            <w:r>
              <w:rPr>
                <w:rFonts w:hint="eastAsia"/>
              </w:rPr>
              <w:t>场所内无污染源和活禽，地面、墙壁、门窗、天花板等无霉斑、污垢、积油、积水等情形。</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6</w:t>
            </w:r>
          </w:p>
        </w:tc>
        <w:tc>
          <w:tcPr>
            <w:tcW w:w="1134" w:type="dxa"/>
            <w:noWrap/>
          </w:tcPr>
          <w:p w:rsidR="00A81599" w:rsidRDefault="002343CA">
            <w:pPr>
              <w:spacing w:line="300" w:lineRule="exact"/>
            </w:pPr>
            <w:r>
              <w:rPr>
                <w:rFonts w:hint="eastAsia"/>
              </w:rPr>
              <w:t>粗加工</w:t>
            </w:r>
            <w:r>
              <w:br/>
            </w:r>
            <w:r>
              <w:rPr>
                <w:rFonts w:hint="eastAsia"/>
              </w:rPr>
              <w:t>与切配</w:t>
            </w:r>
          </w:p>
        </w:tc>
        <w:tc>
          <w:tcPr>
            <w:tcW w:w="709" w:type="dxa"/>
            <w:noWrap/>
          </w:tcPr>
          <w:p w:rsidR="00A81599" w:rsidRDefault="002343CA">
            <w:pPr>
              <w:spacing w:line="300" w:lineRule="exact"/>
              <w:jc w:val="center"/>
            </w:pPr>
            <w:r>
              <w:t>601</w:t>
            </w:r>
          </w:p>
        </w:tc>
        <w:tc>
          <w:tcPr>
            <w:tcW w:w="4536" w:type="dxa"/>
            <w:noWrap/>
          </w:tcPr>
          <w:p w:rsidR="00A81599" w:rsidRDefault="002343CA">
            <w:pPr>
              <w:spacing w:line="300" w:lineRule="exact"/>
            </w:pPr>
            <w:r>
              <w:rPr>
                <w:rFonts w:hint="eastAsia"/>
              </w:rPr>
              <w:t>盛放或加工制作动物性、植物性、水产品等食品原料的工用具和容器分开，使用并有明显区分标识。</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val="restart"/>
            <w:noWrap/>
          </w:tcPr>
          <w:p w:rsidR="00A81599" w:rsidRDefault="002343CA">
            <w:pPr>
              <w:spacing w:line="300" w:lineRule="exact"/>
            </w:pPr>
            <w:r>
              <w:rPr>
                <w:rFonts w:hint="eastAsia"/>
              </w:rPr>
              <w:t>专间</w:t>
            </w:r>
          </w:p>
        </w:tc>
        <w:tc>
          <w:tcPr>
            <w:tcW w:w="709" w:type="dxa"/>
            <w:vMerge w:val="restart"/>
            <w:noWrap/>
          </w:tcPr>
          <w:p w:rsidR="00A81599" w:rsidRDefault="002343CA">
            <w:pPr>
              <w:spacing w:line="300" w:lineRule="exact"/>
              <w:jc w:val="center"/>
            </w:pPr>
            <w:r>
              <w:t>7</w:t>
            </w:r>
          </w:p>
        </w:tc>
        <w:tc>
          <w:tcPr>
            <w:tcW w:w="1134" w:type="dxa"/>
            <w:vMerge w:val="restart"/>
            <w:noWrap/>
          </w:tcPr>
          <w:p w:rsidR="00A81599" w:rsidRDefault="002343CA">
            <w:pPr>
              <w:spacing w:line="300" w:lineRule="exact"/>
            </w:pPr>
            <w:r>
              <w:rPr>
                <w:rFonts w:hint="eastAsia"/>
              </w:rPr>
              <w:t>场所布局</w:t>
            </w:r>
          </w:p>
        </w:tc>
        <w:tc>
          <w:tcPr>
            <w:tcW w:w="709" w:type="dxa"/>
            <w:noWrap/>
          </w:tcPr>
          <w:p w:rsidR="00A81599" w:rsidRDefault="002343CA">
            <w:pPr>
              <w:spacing w:line="300" w:lineRule="exact"/>
              <w:jc w:val="center"/>
            </w:pPr>
            <w:r>
              <w:t>701</w:t>
            </w:r>
          </w:p>
        </w:tc>
        <w:tc>
          <w:tcPr>
            <w:tcW w:w="4536" w:type="dxa"/>
            <w:noWrap/>
          </w:tcPr>
          <w:p w:rsidR="00A81599" w:rsidRDefault="002343CA">
            <w:pPr>
              <w:spacing w:line="300" w:lineRule="exact"/>
            </w:pPr>
            <w:r>
              <w:rPr>
                <w:rFonts w:hint="eastAsia"/>
              </w:rPr>
              <w:t>各专间有标明用途的明显标识。</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702</w:t>
            </w:r>
          </w:p>
        </w:tc>
        <w:tc>
          <w:tcPr>
            <w:tcW w:w="4536" w:type="dxa"/>
            <w:noWrap/>
          </w:tcPr>
          <w:p w:rsidR="00A81599" w:rsidRDefault="002343CA">
            <w:pPr>
              <w:spacing w:line="300" w:lineRule="exact"/>
            </w:pPr>
            <w:r>
              <w:rPr>
                <w:rFonts w:hint="eastAsia"/>
              </w:rPr>
              <w:t>专间的门能自动闭合，窗户为封闭式（用于传递食品的除外），专间的门和食品传递窗口及时关闭。</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8</w:t>
            </w:r>
          </w:p>
        </w:tc>
        <w:tc>
          <w:tcPr>
            <w:tcW w:w="1134" w:type="dxa"/>
            <w:noWrap/>
          </w:tcPr>
          <w:p w:rsidR="00A81599" w:rsidRDefault="002343CA">
            <w:pPr>
              <w:spacing w:line="300" w:lineRule="exact"/>
            </w:pPr>
            <w:r>
              <w:rPr>
                <w:rFonts w:hint="eastAsia"/>
              </w:rPr>
              <w:t>设施设备</w:t>
            </w:r>
          </w:p>
        </w:tc>
        <w:tc>
          <w:tcPr>
            <w:tcW w:w="709" w:type="dxa"/>
            <w:noWrap/>
          </w:tcPr>
          <w:p w:rsidR="00A81599" w:rsidRDefault="002343CA">
            <w:pPr>
              <w:spacing w:line="300" w:lineRule="exact"/>
              <w:jc w:val="center"/>
            </w:pPr>
            <w:r>
              <w:t>801</w:t>
            </w:r>
          </w:p>
        </w:tc>
        <w:tc>
          <w:tcPr>
            <w:tcW w:w="4536" w:type="dxa"/>
            <w:noWrap/>
          </w:tcPr>
          <w:p w:rsidR="00A81599" w:rsidRDefault="002343CA">
            <w:pPr>
              <w:spacing w:line="300" w:lineRule="exact"/>
            </w:pPr>
            <w:r>
              <w:rPr>
                <w:rFonts w:hint="eastAsia"/>
              </w:rPr>
              <w:t>专间内设有空气消毒、冷冻（藏）、独立的空调等设施，专间内温度不高于</w:t>
            </w:r>
            <w:r>
              <w:t>25</w:t>
            </w:r>
            <w:r>
              <w:rPr>
                <w:rFonts w:hint="eastAsia"/>
              </w:rPr>
              <w:t>℃。</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9</w:t>
            </w:r>
          </w:p>
        </w:tc>
        <w:tc>
          <w:tcPr>
            <w:tcW w:w="1134" w:type="dxa"/>
            <w:noWrap/>
          </w:tcPr>
          <w:p w:rsidR="00A81599" w:rsidRDefault="002343CA">
            <w:pPr>
              <w:spacing w:line="300" w:lineRule="exact"/>
            </w:pPr>
            <w:r>
              <w:rPr>
                <w:rFonts w:hint="eastAsia"/>
              </w:rPr>
              <w:t>人员</w:t>
            </w:r>
          </w:p>
        </w:tc>
        <w:tc>
          <w:tcPr>
            <w:tcW w:w="709" w:type="dxa"/>
            <w:noWrap/>
          </w:tcPr>
          <w:p w:rsidR="00A81599" w:rsidRDefault="002343CA">
            <w:pPr>
              <w:spacing w:line="300" w:lineRule="exact"/>
              <w:jc w:val="center"/>
            </w:pPr>
            <w:r>
              <w:t>901</w:t>
            </w:r>
          </w:p>
        </w:tc>
        <w:tc>
          <w:tcPr>
            <w:tcW w:w="4536" w:type="dxa"/>
            <w:noWrap/>
          </w:tcPr>
          <w:p w:rsidR="00A81599" w:rsidRDefault="002343CA">
            <w:pPr>
              <w:spacing w:line="300" w:lineRule="exact"/>
              <w:rPr>
                <w:spacing w:val="-8"/>
              </w:rPr>
            </w:pPr>
            <w:r>
              <w:rPr>
                <w:rFonts w:hint="eastAsia"/>
                <w:spacing w:val="-8"/>
              </w:rPr>
              <w:t>专间内由专人加工制作。加工人员穿戴专用的工作衣帽、佩戴口罩并严格清洗消毒手部后进入专间。</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10</w:t>
            </w:r>
          </w:p>
        </w:tc>
        <w:tc>
          <w:tcPr>
            <w:tcW w:w="1134" w:type="dxa"/>
            <w:noWrap/>
          </w:tcPr>
          <w:p w:rsidR="00A81599" w:rsidRDefault="002343CA">
            <w:pPr>
              <w:spacing w:line="300" w:lineRule="exact"/>
            </w:pPr>
            <w:r>
              <w:rPr>
                <w:rFonts w:hint="eastAsia"/>
              </w:rPr>
              <w:t>加工制作</w:t>
            </w:r>
          </w:p>
        </w:tc>
        <w:tc>
          <w:tcPr>
            <w:tcW w:w="709" w:type="dxa"/>
            <w:noWrap/>
          </w:tcPr>
          <w:p w:rsidR="00A81599" w:rsidRDefault="002343CA">
            <w:pPr>
              <w:spacing w:line="300" w:lineRule="exact"/>
              <w:jc w:val="center"/>
            </w:pPr>
            <w:r>
              <w:t>1001</w:t>
            </w:r>
          </w:p>
        </w:tc>
        <w:tc>
          <w:tcPr>
            <w:tcW w:w="4536" w:type="dxa"/>
            <w:noWrap/>
          </w:tcPr>
          <w:p w:rsidR="00A81599" w:rsidRDefault="002343CA">
            <w:pPr>
              <w:spacing w:line="300" w:lineRule="exact"/>
            </w:pPr>
            <w:r>
              <w:rPr>
                <w:rFonts w:hint="eastAsia"/>
              </w:rPr>
              <w:t>中小学、幼儿园食堂未制售冷荤类食品、生食类食品、裱花蛋糕。</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11</w:t>
            </w:r>
          </w:p>
        </w:tc>
        <w:tc>
          <w:tcPr>
            <w:tcW w:w="1134" w:type="dxa"/>
            <w:noWrap/>
          </w:tcPr>
          <w:p w:rsidR="00A81599" w:rsidRDefault="002343CA">
            <w:pPr>
              <w:spacing w:line="300" w:lineRule="exact"/>
            </w:pPr>
            <w:r>
              <w:rPr>
                <w:rFonts w:hint="eastAsia"/>
              </w:rPr>
              <w:t>废弃物要求</w:t>
            </w:r>
          </w:p>
        </w:tc>
        <w:tc>
          <w:tcPr>
            <w:tcW w:w="709" w:type="dxa"/>
            <w:noWrap/>
          </w:tcPr>
          <w:p w:rsidR="00A81599" w:rsidRDefault="002343CA">
            <w:pPr>
              <w:spacing w:line="300" w:lineRule="exact"/>
              <w:jc w:val="center"/>
            </w:pPr>
            <w:r>
              <w:t>1101</w:t>
            </w:r>
          </w:p>
        </w:tc>
        <w:tc>
          <w:tcPr>
            <w:tcW w:w="4536" w:type="dxa"/>
            <w:noWrap/>
          </w:tcPr>
          <w:p w:rsidR="00A81599" w:rsidRDefault="002343CA">
            <w:pPr>
              <w:spacing w:line="300" w:lineRule="exact"/>
            </w:pPr>
            <w:r>
              <w:rPr>
                <w:rFonts w:hint="eastAsia"/>
              </w:rPr>
              <w:t>专间内的废弃物容器的盖子为非手动开启式。</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val="restart"/>
            <w:noWrap/>
          </w:tcPr>
          <w:p w:rsidR="00A81599" w:rsidRDefault="002343CA">
            <w:pPr>
              <w:spacing w:line="300" w:lineRule="exact"/>
            </w:pPr>
            <w:r>
              <w:rPr>
                <w:rFonts w:hint="eastAsia"/>
              </w:rPr>
              <w:t>专用操作区</w:t>
            </w:r>
          </w:p>
        </w:tc>
        <w:tc>
          <w:tcPr>
            <w:tcW w:w="709" w:type="dxa"/>
            <w:vMerge w:val="restart"/>
            <w:noWrap/>
          </w:tcPr>
          <w:p w:rsidR="00A81599" w:rsidRDefault="002343CA">
            <w:pPr>
              <w:spacing w:line="300" w:lineRule="exact"/>
              <w:jc w:val="center"/>
            </w:pPr>
            <w:r>
              <w:t>12</w:t>
            </w:r>
          </w:p>
        </w:tc>
        <w:tc>
          <w:tcPr>
            <w:tcW w:w="1134" w:type="dxa"/>
            <w:vMerge w:val="restart"/>
            <w:noWrap/>
          </w:tcPr>
          <w:p w:rsidR="00A81599" w:rsidRDefault="002343CA">
            <w:pPr>
              <w:spacing w:line="300" w:lineRule="exact"/>
            </w:pPr>
            <w:r>
              <w:rPr>
                <w:rFonts w:hint="eastAsia"/>
              </w:rPr>
              <w:t>加工制作</w:t>
            </w:r>
          </w:p>
        </w:tc>
        <w:tc>
          <w:tcPr>
            <w:tcW w:w="709" w:type="dxa"/>
            <w:noWrap/>
          </w:tcPr>
          <w:p w:rsidR="00A81599" w:rsidRDefault="002343CA">
            <w:pPr>
              <w:spacing w:line="300" w:lineRule="exact"/>
              <w:jc w:val="center"/>
            </w:pPr>
            <w:r>
              <w:t>1201</w:t>
            </w:r>
          </w:p>
        </w:tc>
        <w:tc>
          <w:tcPr>
            <w:tcW w:w="4536" w:type="dxa"/>
            <w:noWrap/>
          </w:tcPr>
          <w:p w:rsidR="00A81599" w:rsidRDefault="002343CA">
            <w:pPr>
              <w:spacing w:line="300" w:lineRule="exact"/>
            </w:pPr>
            <w:r>
              <w:rPr>
                <w:rFonts w:hint="eastAsia"/>
              </w:rPr>
              <w:t>在专用操作区内进行预包装食品的拆封、装盘、调味等加工制作。</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1202</w:t>
            </w:r>
          </w:p>
        </w:tc>
        <w:tc>
          <w:tcPr>
            <w:tcW w:w="4536" w:type="dxa"/>
            <w:noWrap/>
          </w:tcPr>
          <w:p w:rsidR="00A81599" w:rsidRDefault="002343CA">
            <w:pPr>
              <w:spacing w:line="300" w:lineRule="exact"/>
            </w:pPr>
            <w:r>
              <w:rPr>
                <w:rFonts w:hint="eastAsia"/>
              </w:rPr>
              <w:t>设置专用的备餐间或者备餐操作区。</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1203</w:t>
            </w:r>
          </w:p>
        </w:tc>
        <w:tc>
          <w:tcPr>
            <w:tcW w:w="4536" w:type="dxa"/>
            <w:noWrap/>
          </w:tcPr>
          <w:p w:rsidR="00A81599" w:rsidRDefault="002343CA">
            <w:pPr>
              <w:spacing w:line="300" w:lineRule="exact"/>
            </w:pPr>
            <w:r>
              <w:rPr>
                <w:rFonts w:hint="eastAsia"/>
              </w:rPr>
              <w:t>制定并在显著位置公示加工制作规范。</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80"/>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13</w:t>
            </w:r>
          </w:p>
        </w:tc>
        <w:tc>
          <w:tcPr>
            <w:tcW w:w="1134" w:type="dxa"/>
            <w:noWrap/>
          </w:tcPr>
          <w:p w:rsidR="00A81599" w:rsidRDefault="002343CA">
            <w:pPr>
              <w:spacing w:line="300" w:lineRule="exact"/>
            </w:pPr>
            <w:r>
              <w:rPr>
                <w:rFonts w:hint="eastAsia"/>
              </w:rPr>
              <w:t>人员</w:t>
            </w:r>
          </w:p>
        </w:tc>
        <w:tc>
          <w:tcPr>
            <w:tcW w:w="709" w:type="dxa"/>
            <w:noWrap/>
          </w:tcPr>
          <w:p w:rsidR="00A81599" w:rsidRDefault="002343CA">
            <w:pPr>
              <w:spacing w:line="300" w:lineRule="exact"/>
              <w:jc w:val="center"/>
            </w:pPr>
            <w:r>
              <w:t>1301</w:t>
            </w:r>
          </w:p>
        </w:tc>
        <w:tc>
          <w:tcPr>
            <w:tcW w:w="4536" w:type="dxa"/>
            <w:noWrap/>
          </w:tcPr>
          <w:p w:rsidR="00A81599" w:rsidRDefault="002343CA">
            <w:pPr>
              <w:spacing w:line="300" w:lineRule="exact"/>
            </w:pPr>
            <w:r>
              <w:rPr>
                <w:rFonts w:hint="eastAsia"/>
              </w:rPr>
              <w:t>加工制作人员穿戴专用的工作衣帽并按规定佩戴口罩，加工制作前严格清洗消毒手部。</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val="restart"/>
            <w:noWrap/>
          </w:tcPr>
          <w:p w:rsidR="00A81599" w:rsidRDefault="002343CA">
            <w:pPr>
              <w:spacing w:line="300" w:lineRule="exact"/>
            </w:pPr>
            <w:r>
              <w:rPr>
                <w:rFonts w:hint="eastAsia"/>
              </w:rPr>
              <w:t>烹饪区</w:t>
            </w:r>
          </w:p>
        </w:tc>
        <w:tc>
          <w:tcPr>
            <w:tcW w:w="709" w:type="dxa"/>
            <w:vMerge w:val="restart"/>
            <w:noWrap/>
          </w:tcPr>
          <w:p w:rsidR="00A81599" w:rsidRDefault="002343CA">
            <w:pPr>
              <w:spacing w:line="300" w:lineRule="exact"/>
              <w:jc w:val="center"/>
            </w:pPr>
            <w:r>
              <w:t>14</w:t>
            </w:r>
          </w:p>
        </w:tc>
        <w:tc>
          <w:tcPr>
            <w:tcW w:w="1134" w:type="dxa"/>
            <w:vMerge w:val="restart"/>
            <w:noWrap/>
          </w:tcPr>
          <w:p w:rsidR="00A81599" w:rsidRDefault="002343CA">
            <w:pPr>
              <w:spacing w:line="300" w:lineRule="exact"/>
            </w:pPr>
            <w:r>
              <w:rPr>
                <w:rFonts w:hint="eastAsia"/>
              </w:rPr>
              <w:t>工具容器</w:t>
            </w:r>
          </w:p>
        </w:tc>
        <w:tc>
          <w:tcPr>
            <w:tcW w:w="709" w:type="dxa"/>
            <w:noWrap/>
          </w:tcPr>
          <w:p w:rsidR="00A81599" w:rsidRDefault="002343CA">
            <w:pPr>
              <w:spacing w:line="300" w:lineRule="exact"/>
              <w:jc w:val="center"/>
            </w:pPr>
            <w:r>
              <w:t>1401</w:t>
            </w:r>
          </w:p>
        </w:tc>
        <w:tc>
          <w:tcPr>
            <w:tcW w:w="4536" w:type="dxa"/>
            <w:noWrap/>
          </w:tcPr>
          <w:p w:rsidR="00A81599" w:rsidRDefault="002343CA">
            <w:pPr>
              <w:spacing w:line="300" w:lineRule="exact"/>
            </w:pPr>
            <w:r>
              <w:rPr>
                <w:rFonts w:hint="eastAsia"/>
              </w:rPr>
              <w:t>盛放调味料的容器表面清洁，加盖存放。</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576"/>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1402</w:t>
            </w:r>
          </w:p>
        </w:tc>
        <w:tc>
          <w:tcPr>
            <w:tcW w:w="4536" w:type="dxa"/>
            <w:noWrap/>
          </w:tcPr>
          <w:p w:rsidR="00A81599" w:rsidRDefault="002343CA">
            <w:pPr>
              <w:spacing w:line="300" w:lineRule="exact"/>
            </w:pPr>
            <w:r>
              <w:rPr>
                <w:rFonts w:hint="eastAsia"/>
              </w:rPr>
              <w:t>用于加工动物性、植物性、水产品等食品原料的容器、工用具分开使用，并有明显区分标识。</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06"/>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15</w:t>
            </w:r>
          </w:p>
        </w:tc>
        <w:tc>
          <w:tcPr>
            <w:tcW w:w="1134" w:type="dxa"/>
            <w:noWrap/>
          </w:tcPr>
          <w:p w:rsidR="00A81599" w:rsidRDefault="002343CA">
            <w:pPr>
              <w:spacing w:line="300" w:lineRule="exact"/>
            </w:pPr>
            <w:r>
              <w:rPr>
                <w:rFonts w:hint="eastAsia"/>
              </w:rPr>
              <w:t>防尘、防有害生物设施</w:t>
            </w:r>
          </w:p>
        </w:tc>
        <w:tc>
          <w:tcPr>
            <w:tcW w:w="709" w:type="dxa"/>
            <w:noWrap/>
          </w:tcPr>
          <w:p w:rsidR="00A81599" w:rsidRDefault="002343CA">
            <w:pPr>
              <w:spacing w:line="300" w:lineRule="exact"/>
              <w:jc w:val="center"/>
            </w:pPr>
            <w:r>
              <w:t>1501</w:t>
            </w:r>
          </w:p>
        </w:tc>
        <w:tc>
          <w:tcPr>
            <w:tcW w:w="4536" w:type="dxa"/>
            <w:noWrap/>
          </w:tcPr>
          <w:p w:rsidR="00A81599" w:rsidRDefault="002343CA">
            <w:pPr>
              <w:spacing w:line="300" w:lineRule="exact"/>
            </w:pPr>
            <w:r>
              <w:rPr>
                <w:rFonts w:hint="eastAsia"/>
              </w:rPr>
              <w:t>配备防尘、防蝇、防鼠、防虫等设施设备，能够出具有害生物消杀记录。</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688"/>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16</w:t>
            </w:r>
          </w:p>
        </w:tc>
        <w:tc>
          <w:tcPr>
            <w:tcW w:w="1134" w:type="dxa"/>
            <w:noWrap/>
          </w:tcPr>
          <w:p w:rsidR="00A81599" w:rsidRDefault="002343CA">
            <w:pPr>
              <w:spacing w:line="300" w:lineRule="exact"/>
            </w:pPr>
            <w:r>
              <w:rPr>
                <w:rFonts w:hint="eastAsia"/>
              </w:rPr>
              <w:t>照明、通风排烟设施</w:t>
            </w:r>
          </w:p>
        </w:tc>
        <w:tc>
          <w:tcPr>
            <w:tcW w:w="709" w:type="dxa"/>
            <w:noWrap/>
          </w:tcPr>
          <w:p w:rsidR="00A81599" w:rsidRDefault="002343CA">
            <w:pPr>
              <w:spacing w:line="300" w:lineRule="exact"/>
              <w:jc w:val="center"/>
            </w:pPr>
            <w:r>
              <w:t>1601</w:t>
            </w:r>
          </w:p>
        </w:tc>
        <w:tc>
          <w:tcPr>
            <w:tcW w:w="4536" w:type="dxa"/>
            <w:noWrap/>
          </w:tcPr>
          <w:p w:rsidR="00A81599" w:rsidRDefault="002343CA">
            <w:pPr>
              <w:spacing w:line="300" w:lineRule="exact"/>
            </w:pPr>
            <w:r>
              <w:rPr>
                <w:rFonts w:hint="eastAsia"/>
              </w:rPr>
              <w:t>配备通风、排烟、充足的自然光或人工照明设施，定期清洁，光源不改变食品的感官颜色。</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193"/>
          <w:jc w:val="center"/>
        </w:trPr>
        <w:tc>
          <w:tcPr>
            <w:tcW w:w="922" w:type="dxa"/>
            <w:vMerge/>
            <w:noWrap/>
          </w:tcPr>
          <w:p w:rsidR="00A81599" w:rsidRDefault="00A81599">
            <w:pPr>
              <w:spacing w:line="300" w:lineRule="exact"/>
            </w:pPr>
          </w:p>
        </w:tc>
        <w:tc>
          <w:tcPr>
            <w:tcW w:w="709" w:type="dxa"/>
            <w:vMerge w:val="restart"/>
            <w:noWrap/>
          </w:tcPr>
          <w:p w:rsidR="00A81599" w:rsidRDefault="002343CA">
            <w:pPr>
              <w:spacing w:line="300" w:lineRule="exact"/>
              <w:jc w:val="center"/>
            </w:pPr>
            <w:r>
              <w:t>17</w:t>
            </w:r>
          </w:p>
        </w:tc>
        <w:tc>
          <w:tcPr>
            <w:tcW w:w="1134" w:type="dxa"/>
            <w:vMerge w:val="restart"/>
            <w:noWrap/>
          </w:tcPr>
          <w:p w:rsidR="00A81599" w:rsidRDefault="002343CA">
            <w:pPr>
              <w:spacing w:line="300" w:lineRule="exact"/>
            </w:pPr>
            <w:r>
              <w:rPr>
                <w:rFonts w:hint="eastAsia"/>
              </w:rPr>
              <w:t>加工制作</w:t>
            </w:r>
          </w:p>
        </w:tc>
        <w:tc>
          <w:tcPr>
            <w:tcW w:w="709" w:type="dxa"/>
            <w:noWrap/>
          </w:tcPr>
          <w:p w:rsidR="00A81599" w:rsidRDefault="002343CA">
            <w:pPr>
              <w:spacing w:line="300" w:lineRule="exact"/>
              <w:jc w:val="center"/>
            </w:pPr>
            <w:r>
              <w:t>1701</w:t>
            </w:r>
          </w:p>
        </w:tc>
        <w:tc>
          <w:tcPr>
            <w:tcW w:w="4536" w:type="dxa"/>
            <w:noWrap/>
          </w:tcPr>
          <w:p w:rsidR="00A81599" w:rsidRDefault="002343CA">
            <w:pPr>
              <w:spacing w:line="300" w:lineRule="exact"/>
            </w:pPr>
            <w:r>
              <w:rPr>
                <w:rFonts w:hint="eastAsia"/>
              </w:rPr>
              <w:t>未在餐饮加工场所贮存和添加由国务院食品安全监督管理部门会同国务院卫生行政等部门发布的非食品用化学物质和其他可能危害人体健康的物质。</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193"/>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1702</w:t>
            </w:r>
          </w:p>
        </w:tc>
        <w:tc>
          <w:tcPr>
            <w:tcW w:w="4536" w:type="dxa"/>
            <w:noWrap/>
          </w:tcPr>
          <w:p w:rsidR="00A81599" w:rsidRDefault="002343CA">
            <w:pPr>
              <w:spacing w:line="300" w:lineRule="exact"/>
            </w:pPr>
            <w:r>
              <w:rPr>
                <w:rFonts w:hint="eastAsia"/>
              </w:rPr>
              <w:t>油炸类食品、烧烤类食品、糕点类食品、自制饮品等加工过程符合要求。</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567"/>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1703</w:t>
            </w:r>
          </w:p>
        </w:tc>
        <w:tc>
          <w:tcPr>
            <w:tcW w:w="4536" w:type="dxa"/>
            <w:noWrap/>
          </w:tcPr>
          <w:p w:rsidR="00A81599" w:rsidRDefault="002343CA">
            <w:pPr>
              <w:spacing w:line="300" w:lineRule="exact"/>
            </w:pPr>
            <w:r>
              <w:rPr>
                <w:rFonts w:hint="eastAsia"/>
              </w:rPr>
              <w:t>未超范围、超限量使用食品添加剂，准确称量和记录有“最大使用量”规定的食品添加剂。</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48"/>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1704</w:t>
            </w:r>
          </w:p>
        </w:tc>
        <w:tc>
          <w:tcPr>
            <w:tcW w:w="4536" w:type="dxa"/>
            <w:noWrap/>
          </w:tcPr>
          <w:p w:rsidR="00A81599" w:rsidRDefault="002343CA">
            <w:pPr>
              <w:spacing w:line="300" w:lineRule="exact"/>
            </w:pPr>
            <w:r>
              <w:rPr>
                <w:rFonts w:hint="eastAsia"/>
              </w:rPr>
              <w:t>未采购、贮存、使用亚硝酸盐（包括亚硝酸钠、亚硝酸钾）。</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72"/>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18</w:t>
            </w:r>
          </w:p>
        </w:tc>
        <w:tc>
          <w:tcPr>
            <w:tcW w:w="1134" w:type="dxa"/>
            <w:noWrap/>
          </w:tcPr>
          <w:p w:rsidR="00A81599" w:rsidRDefault="002343CA">
            <w:pPr>
              <w:spacing w:line="300" w:lineRule="exact"/>
            </w:pPr>
            <w:r>
              <w:rPr>
                <w:rFonts w:hint="eastAsia"/>
              </w:rPr>
              <w:t>食品留样</w:t>
            </w:r>
          </w:p>
        </w:tc>
        <w:tc>
          <w:tcPr>
            <w:tcW w:w="709" w:type="dxa"/>
            <w:noWrap/>
          </w:tcPr>
          <w:p w:rsidR="00A81599" w:rsidRDefault="002343CA">
            <w:pPr>
              <w:spacing w:line="300" w:lineRule="exact"/>
              <w:jc w:val="center"/>
            </w:pPr>
            <w:r>
              <w:t>1801</w:t>
            </w:r>
          </w:p>
        </w:tc>
        <w:tc>
          <w:tcPr>
            <w:tcW w:w="4536" w:type="dxa"/>
            <w:noWrap/>
          </w:tcPr>
          <w:p w:rsidR="00A81599" w:rsidRDefault="002343CA">
            <w:pPr>
              <w:spacing w:line="300" w:lineRule="exact"/>
            </w:pPr>
            <w:r>
              <w:rPr>
                <w:rFonts w:hint="eastAsia"/>
              </w:rPr>
              <w:t>对每餐次加工制作的每种食品成品进行留样，每个品种留样量不少于</w:t>
            </w:r>
            <w:r>
              <w:t>125</w:t>
            </w:r>
            <w:r>
              <w:rPr>
                <w:rFonts w:hint="eastAsia"/>
              </w:rPr>
              <w:t>克，并有留样记录。</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586"/>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19</w:t>
            </w:r>
          </w:p>
        </w:tc>
        <w:tc>
          <w:tcPr>
            <w:tcW w:w="1134" w:type="dxa"/>
            <w:noWrap/>
          </w:tcPr>
          <w:p w:rsidR="00A81599" w:rsidRDefault="002343CA">
            <w:pPr>
              <w:spacing w:line="300" w:lineRule="exact"/>
            </w:pPr>
            <w:r>
              <w:rPr>
                <w:rFonts w:hint="eastAsia"/>
              </w:rPr>
              <w:t>废弃物要求</w:t>
            </w:r>
          </w:p>
        </w:tc>
        <w:tc>
          <w:tcPr>
            <w:tcW w:w="709" w:type="dxa"/>
            <w:noWrap/>
          </w:tcPr>
          <w:p w:rsidR="00A81599" w:rsidRDefault="002343CA">
            <w:pPr>
              <w:spacing w:line="300" w:lineRule="exact"/>
              <w:jc w:val="center"/>
            </w:pPr>
            <w:r>
              <w:t>1901</w:t>
            </w:r>
          </w:p>
        </w:tc>
        <w:tc>
          <w:tcPr>
            <w:tcW w:w="4536" w:type="dxa"/>
            <w:noWrap/>
          </w:tcPr>
          <w:p w:rsidR="00A81599" w:rsidRDefault="002343CA">
            <w:pPr>
              <w:spacing w:line="300" w:lineRule="exact"/>
            </w:pPr>
            <w:r>
              <w:rPr>
                <w:rFonts w:hint="eastAsia"/>
              </w:rPr>
              <w:t>餐厨废弃物存放容器与食品加工制作容器有明显的区分标识，并及时清理，餐厨废弃物未溢出存放容器。存放废弃物的容器设有盖子。</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558"/>
          <w:jc w:val="center"/>
        </w:trPr>
        <w:tc>
          <w:tcPr>
            <w:tcW w:w="922" w:type="dxa"/>
            <w:vMerge/>
            <w:noWrap/>
          </w:tcPr>
          <w:p w:rsidR="00A81599" w:rsidRDefault="00A81599">
            <w:pPr>
              <w:spacing w:line="300" w:lineRule="exact"/>
            </w:pPr>
          </w:p>
        </w:tc>
        <w:tc>
          <w:tcPr>
            <w:tcW w:w="709" w:type="dxa"/>
            <w:noWrap/>
          </w:tcPr>
          <w:p w:rsidR="00A81599" w:rsidRDefault="002343CA">
            <w:pPr>
              <w:spacing w:line="300" w:lineRule="exact"/>
              <w:jc w:val="center"/>
            </w:pPr>
            <w:r>
              <w:t>20</w:t>
            </w:r>
          </w:p>
        </w:tc>
        <w:tc>
          <w:tcPr>
            <w:tcW w:w="1134" w:type="dxa"/>
            <w:noWrap/>
          </w:tcPr>
          <w:p w:rsidR="00A81599" w:rsidRDefault="002343CA">
            <w:pPr>
              <w:spacing w:line="300" w:lineRule="exact"/>
            </w:pPr>
            <w:r>
              <w:rPr>
                <w:rFonts w:hint="eastAsia"/>
              </w:rPr>
              <w:t>人员卫生</w:t>
            </w:r>
          </w:p>
        </w:tc>
        <w:tc>
          <w:tcPr>
            <w:tcW w:w="709" w:type="dxa"/>
            <w:noWrap/>
          </w:tcPr>
          <w:p w:rsidR="00A81599" w:rsidRDefault="002343CA">
            <w:pPr>
              <w:spacing w:line="300" w:lineRule="exact"/>
              <w:jc w:val="center"/>
            </w:pPr>
            <w:r>
              <w:t>2001</w:t>
            </w:r>
          </w:p>
        </w:tc>
        <w:tc>
          <w:tcPr>
            <w:tcW w:w="4536" w:type="dxa"/>
            <w:noWrap/>
          </w:tcPr>
          <w:p w:rsidR="00A81599" w:rsidRDefault="002343CA">
            <w:pPr>
              <w:spacing w:line="300" w:lineRule="exact"/>
            </w:pPr>
            <w:r>
              <w:rPr>
                <w:rFonts w:hint="eastAsia"/>
              </w:rPr>
              <w:t>从事接触直接入口食品的工作的从业人员，加工制作食品前对手部进行清洗消毒。</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val="restart"/>
            <w:noWrap/>
          </w:tcPr>
          <w:p w:rsidR="00A81599" w:rsidRDefault="002343CA">
            <w:pPr>
              <w:spacing w:line="300" w:lineRule="exact"/>
            </w:pPr>
            <w:r>
              <w:rPr>
                <w:rFonts w:hint="eastAsia"/>
              </w:rPr>
              <w:t>就餐区</w:t>
            </w:r>
          </w:p>
        </w:tc>
        <w:tc>
          <w:tcPr>
            <w:tcW w:w="709" w:type="dxa"/>
            <w:vMerge w:val="restart"/>
            <w:noWrap/>
          </w:tcPr>
          <w:p w:rsidR="00A81599" w:rsidRDefault="002343CA">
            <w:pPr>
              <w:spacing w:line="300" w:lineRule="exact"/>
              <w:jc w:val="center"/>
            </w:pPr>
            <w:r>
              <w:t>21</w:t>
            </w:r>
          </w:p>
        </w:tc>
        <w:tc>
          <w:tcPr>
            <w:tcW w:w="1134" w:type="dxa"/>
            <w:vMerge w:val="restart"/>
            <w:noWrap/>
          </w:tcPr>
          <w:p w:rsidR="00A81599" w:rsidRDefault="002343CA">
            <w:pPr>
              <w:spacing w:line="300" w:lineRule="exact"/>
            </w:pPr>
            <w:r>
              <w:rPr>
                <w:rFonts w:hint="eastAsia"/>
              </w:rPr>
              <w:t>场所卫生</w:t>
            </w:r>
          </w:p>
        </w:tc>
        <w:tc>
          <w:tcPr>
            <w:tcW w:w="709" w:type="dxa"/>
            <w:noWrap/>
          </w:tcPr>
          <w:p w:rsidR="00A81599" w:rsidRDefault="002343CA">
            <w:pPr>
              <w:spacing w:line="300" w:lineRule="exact"/>
              <w:jc w:val="center"/>
            </w:pPr>
            <w:r>
              <w:t>2101</w:t>
            </w:r>
          </w:p>
        </w:tc>
        <w:tc>
          <w:tcPr>
            <w:tcW w:w="4536" w:type="dxa"/>
            <w:noWrap/>
          </w:tcPr>
          <w:p w:rsidR="00A81599" w:rsidRDefault="002343CA">
            <w:pPr>
              <w:spacing w:line="300" w:lineRule="exact"/>
            </w:pPr>
            <w:r>
              <w:rPr>
                <w:rFonts w:hint="eastAsia"/>
              </w:rPr>
              <w:t>就餐场所卫生清洁。</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2102</w:t>
            </w:r>
          </w:p>
        </w:tc>
        <w:tc>
          <w:tcPr>
            <w:tcW w:w="4536" w:type="dxa"/>
            <w:noWrap/>
          </w:tcPr>
          <w:p w:rsidR="00A81599" w:rsidRDefault="002343CA">
            <w:pPr>
              <w:spacing w:line="300" w:lineRule="exact"/>
            </w:pPr>
            <w:r>
              <w:rPr>
                <w:rFonts w:hint="eastAsia"/>
              </w:rPr>
              <w:t>从业人员未有在食堂内吸烟等行为。</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10"/>
          <w:jc w:val="center"/>
        </w:trPr>
        <w:tc>
          <w:tcPr>
            <w:tcW w:w="922" w:type="dxa"/>
            <w:vMerge/>
            <w:noWrap/>
          </w:tcPr>
          <w:p w:rsidR="00A81599" w:rsidRDefault="00A81599">
            <w:pPr>
              <w:spacing w:line="300" w:lineRule="exact"/>
            </w:pPr>
          </w:p>
        </w:tc>
        <w:tc>
          <w:tcPr>
            <w:tcW w:w="709" w:type="dxa"/>
            <w:vMerge w:val="restart"/>
            <w:noWrap/>
          </w:tcPr>
          <w:p w:rsidR="00A81599" w:rsidRDefault="002343CA">
            <w:pPr>
              <w:spacing w:line="300" w:lineRule="exact"/>
              <w:jc w:val="center"/>
            </w:pPr>
            <w:r>
              <w:t>22</w:t>
            </w:r>
          </w:p>
        </w:tc>
        <w:tc>
          <w:tcPr>
            <w:tcW w:w="1134" w:type="dxa"/>
            <w:vMerge w:val="restart"/>
            <w:noWrap/>
          </w:tcPr>
          <w:p w:rsidR="00A81599" w:rsidRDefault="002343CA">
            <w:pPr>
              <w:spacing w:line="300" w:lineRule="exact"/>
            </w:pPr>
            <w:r>
              <w:rPr>
                <w:rFonts w:hint="eastAsia"/>
              </w:rPr>
              <w:t>设施</w:t>
            </w:r>
          </w:p>
        </w:tc>
        <w:tc>
          <w:tcPr>
            <w:tcW w:w="709" w:type="dxa"/>
            <w:noWrap/>
          </w:tcPr>
          <w:p w:rsidR="00A81599" w:rsidRDefault="002343CA">
            <w:pPr>
              <w:spacing w:line="300" w:lineRule="exact"/>
              <w:jc w:val="center"/>
            </w:pPr>
            <w:r>
              <w:t>2201</w:t>
            </w:r>
          </w:p>
        </w:tc>
        <w:tc>
          <w:tcPr>
            <w:tcW w:w="4536" w:type="dxa"/>
            <w:noWrap/>
          </w:tcPr>
          <w:p w:rsidR="00A81599" w:rsidRDefault="002343CA">
            <w:pPr>
              <w:spacing w:line="300" w:lineRule="exact"/>
            </w:pPr>
            <w:r>
              <w:rPr>
                <w:rFonts w:hint="eastAsia"/>
              </w:rPr>
              <w:t>根据就餐区布局、面积合理使用防虫、防鼠等设施，场所无苍蝇、老鼠、蟑螂等。</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263"/>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2202</w:t>
            </w:r>
          </w:p>
        </w:tc>
        <w:tc>
          <w:tcPr>
            <w:tcW w:w="4536" w:type="dxa"/>
            <w:noWrap/>
          </w:tcPr>
          <w:p w:rsidR="00A81599" w:rsidRDefault="002343CA">
            <w:pPr>
              <w:spacing w:line="300" w:lineRule="exact"/>
            </w:pPr>
            <w:r>
              <w:rPr>
                <w:rFonts w:hint="eastAsia"/>
              </w:rPr>
              <w:t>就餐区或就餐区附近设有供用餐者清洗手部以及餐具、饮具的用水设施。</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501"/>
          <w:jc w:val="center"/>
        </w:trPr>
        <w:tc>
          <w:tcPr>
            <w:tcW w:w="922" w:type="dxa"/>
            <w:vMerge w:val="restart"/>
            <w:noWrap/>
          </w:tcPr>
          <w:p w:rsidR="00A81599" w:rsidRDefault="002343CA">
            <w:pPr>
              <w:spacing w:line="300" w:lineRule="exact"/>
            </w:pPr>
            <w:r>
              <w:rPr>
                <w:rFonts w:hint="eastAsia"/>
              </w:rPr>
              <w:t>餐用具清洗消毒区</w:t>
            </w:r>
          </w:p>
        </w:tc>
        <w:tc>
          <w:tcPr>
            <w:tcW w:w="709" w:type="dxa"/>
            <w:vMerge w:val="restart"/>
            <w:noWrap/>
          </w:tcPr>
          <w:p w:rsidR="00A81599" w:rsidRDefault="002343CA">
            <w:pPr>
              <w:spacing w:line="300" w:lineRule="exact"/>
              <w:jc w:val="center"/>
            </w:pPr>
            <w:r>
              <w:t>23</w:t>
            </w:r>
          </w:p>
        </w:tc>
        <w:tc>
          <w:tcPr>
            <w:tcW w:w="1134" w:type="dxa"/>
            <w:vMerge w:val="restart"/>
            <w:noWrap/>
          </w:tcPr>
          <w:p w:rsidR="00A81599" w:rsidRDefault="002343CA">
            <w:pPr>
              <w:spacing w:line="300" w:lineRule="exact"/>
            </w:pPr>
            <w:r>
              <w:rPr>
                <w:rFonts w:hint="eastAsia"/>
              </w:rPr>
              <w:t>清洗</w:t>
            </w:r>
          </w:p>
        </w:tc>
        <w:tc>
          <w:tcPr>
            <w:tcW w:w="709" w:type="dxa"/>
            <w:noWrap/>
          </w:tcPr>
          <w:p w:rsidR="00A81599" w:rsidRDefault="002343CA">
            <w:pPr>
              <w:spacing w:line="300" w:lineRule="exact"/>
              <w:jc w:val="center"/>
            </w:pPr>
            <w:r>
              <w:t>2301</w:t>
            </w:r>
          </w:p>
        </w:tc>
        <w:tc>
          <w:tcPr>
            <w:tcW w:w="4536" w:type="dxa"/>
            <w:noWrap/>
          </w:tcPr>
          <w:p w:rsidR="00A81599" w:rsidRDefault="002343CA">
            <w:pPr>
              <w:spacing w:line="300" w:lineRule="exact"/>
            </w:pPr>
            <w:r>
              <w:rPr>
                <w:rFonts w:hint="eastAsia"/>
              </w:rPr>
              <w:t>具有专用的餐用具清洗消毒水池，与食品原料、清洁用具及接触非直接入口食品的工具、容器清洗水池分开。</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2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2302</w:t>
            </w:r>
          </w:p>
        </w:tc>
        <w:tc>
          <w:tcPr>
            <w:tcW w:w="4536" w:type="dxa"/>
            <w:noWrap/>
          </w:tcPr>
          <w:p w:rsidR="00A81599" w:rsidRDefault="002343CA">
            <w:pPr>
              <w:spacing w:line="300" w:lineRule="exact"/>
            </w:pPr>
            <w:r>
              <w:rPr>
                <w:rFonts w:hint="eastAsia"/>
              </w:rPr>
              <w:t>洗涤剂、消毒剂的包装上标识有产品名称、生产厂名和厂址等内容。</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22"/>
          <w:jc w:val="center"/>
        </w:trPr>
        <w:tc>
          <w:tcPr>
            <w:tcW w:w="922" w:type="dxa"/>
            <w:vMerge/>
            <w:noWrap/>
          </w:tcPr>
          <w:p w:rsidR="00A81599" w:rsidRDefault="00A81599">
            <w:pPr>
              <w:spacing w:line="300" w:lineRule="exact"/>
            </w:pPr>
          </w:p>
        </w:tc>
        <w:tc>
          <w:tcPr>
            <w:tcW w:w="709" w:type="dxa"/>
            <w:vMerge w:val="restart"/>
            <w:noWrap/>
          </w:tcPr>
          <w:p w:rsidR="00A81599" w:rsidRDefault="002343CA">
            <w:pPr>
              <w:spacing w:line="300" w:lineRule="exact"/>
              <w:jc w:val="center"/>
            </w:pPr>
            <w:r>
              <w:t>24</w:t>
            </w:r>
          </w:p>
        </w:tc>
        <w:tc>
          <w:tcPr>
            <w:tcW w:w="1134" w:type="dxa"/>
            <w:vMerge w:val="restart"/>
            <w:noWrap/>
          </w:tcPr>
          <w:p w:rsidR="00A81599" w:rsidRDefault="002343CA">
            <w:pPr>
              <w:spacing w:line="300" w:lineRule="exact"/>
            </w:pPr>
            <w:r>
              <w:rPr>
                <w:rFonts w:hint="eastAsia"/>
              </w:rPr>
              <w:t>消毒</w:t>
            </w:r>
          </w:p>
        </w:tc>
        <w:tc>
          <w:tcPr>
            <w:tcW w:w="709" w:type="dxa"/>
            <w:noWrap/>
          </w:tcPr>
          <w:p w:rsidR="00A81599" w:rsidRDefault="002343CA">
            <w:pPr>
              <w:spacing w:line="300" w:lineRule="exact"/>
              <w:jc w:val="center"/>
            </w:pPr>
            <w:r>
              <w:t>2401</w:t>
            </w:r>
          </w:p>
        </w:tc>
        <w:tc>
          <w:tcPr>
            <w:tcW w:w="4536" w:type="dxa"/>
            <w:noWrap/>
          </w:tcPr>
          <w:p w:rsidR="00A81599" w:rsidRDefault="002343CA">
            <w:pPr>
              <w:spacing w:line="300" w:lineRule="exact"/>
            </w:pPr>
            <w:r>
              <w:rPr>
                <w:rFonts w:hint="eastAsia"/>
              </w:rPr>
              <w:t>采用物理消毒的，消毒设备能正常运转，消毒温度和时间符合相关要求。</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271"/>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2402</w:t>
            </w:r>
          </w:p>
        </w:tc>
        <w:tc>
          <w:tcPr>
            <w:tcW w:w="4536" w:type="dxa"/>
            <w:noWrap/>
          </w:tcPr>
          <w:p w:rsidR="00A81599" w:rsidRDefault="002343CA">
            <w:pPr>
              <w:spacing w:line="300" w:lineRule="exact"/>
            </w:pPr>
            <w:r>
              <w:rPr>
                <w:rFonts w:hint="eastAsia"/>
              </w:rPr>
              <w:t>采用化学消毒的，配有含氯等消毒剂和水池等消毒设施设备，消毒液配制行为和消毒液浓度符合相关要求。</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494"/>
          <w:jc w:val="center"/>
        </w:trPr>
        <w:tc>
          <w:tcPr>
            <w:tcW w:w="922" w:type="dxa"/>
            <w:vMerge w:val="restart"/>
            <w:noWrap/>
          </w:tcPr>
          <w:p w:rsidR="00A81599" w:rsidRDefault="002343CA">
            <w:pPr>
              <w:spacing w:line="300" w:lineRule="exact"/>
            </w:pPr>
            <w:r>
              <w:rPr>
                <w:rFonts w:hint="eastAsia"/>
              </w:rPr>
              <w:t>餐用具保洁区</w:t>
            </w:r>
          </w:p>
        </w:tc>
        <w:tc>
          <w:tcPr>
            <w:tcW w:w="709" w:type="dxa"/>
            <w:vMerge w:val="restart"/>
            <w:noWrap/>
          </w:tcPr>
          <w:p w:rsidR="00A81599" w:rsidRDefault="002343CA">
            <w:pPr>
              <w:spacing w:line="300" w:lineRule="exact"/>
              <w:jc w:val="center"/>
            </w:pPr>
            <w:r>
              <w:t>25</w:t>
            </w:r>
          </w:p>
        </w:tc>
        <w:tc>
          <w:tcPr>
            <w:tcW w:w="1134" w:type="dxa"/>
            <w:vMerge w:val="restart"/>
            <w:noWrap/>
          </w:tcPr>
          <w:p w:rsidR="00A81599" w:rsidRDefault="002343CA">
            <w:pPr>
              <w:spacing w:line="300" w:lineRule="exact"/>
            </w:pPr>
            <w:r>
              <w:rPr>
                <w:rFonts w:hint="eastAsia"/>
              </w:rPr>
              <w:t>保洁设施</w:t>
            </w:r>
          </w:p>
        </w:tc>
        <w:tc>
          <w:tcPr>
            <w:tcW w:w="709" w:type="dxa"/>
            <w:noWrap/>
          </w:tcPr>
          <w:p w:rsidR="00A81599" w:rsidRDefault="002343CA">
            <w:pPr>
              <w:spacing w:line="300" w:lineRule="exact"/>
              <w:jc w:val="center"/>
            </w:pPr>
            <w:r>
              <w:t>2501</w:t>
            </w:r>
          </w:p>
        </w:tc>
        <w:tc>
          <w:tcPr>
            <w:tcW w:w="4536" w:type="dxa"/>
            <w:noWrap/>
          </w:tcPr>
          <w:p w:rsidR="00A81599" w:rsidRDefault="002343CA">
            <w:pPr>
              <w:spacing w:line="300" w:lineRule="exact"/>
            </w:pPr>
            <w:r>
              <w:rPr>
                <w:rFonts w:hint="eastAsia"/>
              </w:rPr>
              <w:t>消毒后的餐饮具存放在清洁、专用、密闭的保洁设施中，并有明显区分标识。</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276"/>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jc w:val="center"/>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2502</w:t>
            </w:r>
          </w:p>
        </w:tc>
        <w:tc>
          <w:tcPr>
            <w:tcW w:w="4536" w:type="dxa"/>
            <w:noWrap/>
          </w:tcPr>
          <w:p w:rsidR="00A81599" w:rsidRDefault="002343CA">
            <w:pPr>
              <w:spacing w:line="300" w:lineRule="exact"/>
            </w:pPr>
            <w:r>
              <w:rPr>
                <w:rFonts w:hint="eastAsia"/>
              </w:rPr>
              <w:t>使用敞开式的货架存放餐饮具，采取防护措施。</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val="restart"/>
            <w:noWrap/>
          </w:tcPr>
          <w:p w:rsidR="00A81599" w:rsidRDefault="002343CA">
            <w:pPr>
              <w:spacing w:line="300" w:lineRule="exact"/>
            </w:pPr>
            <w:r>
              <w:rPr>
                <w:rFonts w:hint="eastAsia"/>
              </w:rPr>
              <w:t>文件保存区</w:t>
            </w:r>
          </w:p>
        </w:tc>
        <w:tc>
          <w:tcPr>
            <w:tcW w:w="709" w:type="dxa"/>
            <w:vMerge w:val="restart"/>
            <w:noWrap/>
          </w:tcPr>
          <w:p w:rsidR="00A81599" w:rsidRDefault="002343CA">
            <w:pPr>
              <w:spacing w:line="300" w:lineRule="exact"/>
              <w:jc w:val="center"/>
            </w:pPr>
            <w:r>
              <w:t>26</w:t>
            </w:r>
          </w:p>
        </w:tc>
        <w:tc>
          <w:tcPr>
            <w:tcW w:w="1134" w:type="dxa"/>
            <w:vMerge w:val="restart"/>
            <w:noWrap/>
          </w:tcPr>
          <w:p w:rsidR="00A81599" w:rsidRDefault="002343CA">
            <w:pPr>
              <w:spacing w:line="300" w:lineRule="exact"/>
            </w:pPr>
            <w:r>
              <w:rPr>
                <w:rFonts w:hint="eastAsia"/>
              </w:rPr>
              <w:t>文件与记录</w:t>
            </w:r>
          </w:p>
        </w:tc>
        <w:tc>
          <w:tcPr>
            <w:tcW w:w="709" w:type="dxa"/>
            <w:noWrap/>
          </w:tcPr>
          <w:p w:rsidR="00A81599" w:rsidRDefault="002343CA">
            <w:pPr>
              <w:spacing w:line="300" w:lineRule="exact"/>
              <w:jc w:val="center"/>
            </w:pPr>
            <w:r>
              <w:t>2601</w:t>
            </w:r>
          </w:p>
        </w:tc>
        <w:tc>
          <w:tcPr>
            <w:tcW w:w="4536" w:type="dxa"/>
            <w:noWrap/>
          </w:tcPr>
          <w:p w:rsidR="00A81599" w:rsidRDefault="002343CA">
            <w:pPr>
              <w:spacing w:line="300" w:lineRule="exact"/>
            </w:pPr>
            <w:r>
              <w:rPr>
                <w:rFonts w:hint="eastAsia"/>
              </w:rPr>
              <w:t>具有食品、食品添加剂、食品相关产品的随货证明文件、每笔购物或送货凭证。具有完整的进货查验记录。</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2602</w:t>
            </w:r>
          </w:p>
        </w:tc>
        <w:tc>
          <w:tcPr>
            <w:tcW w:w="4536" w:type="dxa"/>
            <w:noWrap/>
          </w:tcPr>
          <w:p w:rsidR="00A81599" w:rsidRDefault="002343CA">
            <w:pPr>
              <w:spacing w:line="300" w:lineRule="exact"/>
            </w:pPr>
            <w:r>
              <w:rPr>
                <w:rFonts w:hint="eastAsia"/>
              </w:rPr>
              <w:t>采购畜禽肉类的，还具有动物产品检疫合格证明；采购猪肉的，还具有肉品品质检验合格证明。</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vMerge/>
            <w:noWrap/>
          </w:tcPr>
          <w:p w:rsidR="00A81599" w:rsidRDefault="00A81599">
            <w:pPr>
              <w:spacing w:line="300" w:lineRule="exact"/>
            </w:pPr>
          </w:p>
        </w:tc>
        <w:tc>
          <w:tcPr>
            <w:tcW w:w="709" w:type="dxa"/>
            <w:vMerge/>
            <w:noWrap/>
          </w:tcPr>
          <w:p w:rsidR="00A81599" w:rsidRDefault="00A81599">
            <w:pPr>
              <w:spacing w:line="300" w:lineRule="exact"/>
            </w:pPr>
          </w:p>
        </w:tc>
        <w:tc>
          <w:tcPr>
            <w:tcW w:w="1134" w:type="dxa"/>
            <w:vMerge/>
            <w:noWrap/>
          </w:tcPr>
          <w:p w:rsidR="00A81599" w:rsidRDefault="00A81599">
            <w:pPr>
              <w:spacing w:line="300" w:lineRule="exact"/>
            </w:pPr>
          </w:p>
        </w:tc>
        <w:tc>
          <w:tcPr>
            <w:tcW w:w="709" w:type="dxa"/>
            <w:noWrap/>
          </w:tcPr>
          <w:p w:rsidR="00A81599" w:rsidRDefault="002343CA">
            <w:pPr>
              <w:spacing w:line="300" w:lineRule="exact"/>
              <w:jc w:val="center"/>
            </w:pPr>
            <w:r>
              <w:t>2603</w:t>
            </w:r>
          </w:p>
        </w:tc>
        <w:tc>
          <w:tcPr>
            <w:tcW w:w="4536" w:type="dxa"/>
            <w:noWrap/>
          </w:tcPr>
          <w:p w:rsidR="00A81599" w:rsidRDefault="002343CA">
            <w:pPr>
              <w:spacing w:line="300" w:lineRule="exact"/>
            </w:pPr>
            <w:r>
              <w:rPr>
                <w:rFonts w:hint="eastAsia"/>
              </w:rPr>
              <w:t>有食品安全管理制度、食品安全追溯体系、供货者评价和退出制度、加工操作规程、设施设备清洗维护校验记录、从业人员每日健康检查（晨检）记录、食品安全自查记录（每周一次）、从业人员食品安全培训考核记录（每半年一次）等。</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375"/>
          <w:jc w:val="center"/>
        </w:trPr>
        <w:tc>
          <w:tcPr>
            <w:tcW w:w="922" w:type="dxa"/>
            <w:noWrap/>
          </w:tcPr>
          <w:p w:rsidR="00A81599" w:rsidRDefault="002343CA">
            <w:pPr>
              <w:spacing w:line="300" w:lineRule="exact"/>
            </w:pPr>
            <w:r>
              <w:rPr>
                <w:rFonts w:hint="eastAsia"/>
              </w:rPr>
              <w:t>反餐饮浪费</w:t>
            </w:r>
          </w:p>
        </w:tc>
        <w:tc>
          <w:tcPr>
            <w:tcW w:w="709" w:type="dxa"/>
            <w:noWrap/>
          </w:tcPr>
          <w:p w:rsidR="00A81599" w:rsidRDefault="002343CA">
            <w:pPr>
              <w:spacing w:line="300" w:lineRule="exact"/>
            </w:pPr>
            <w:r>
              <w:rPr>
                <w:rFonts w:hint="eastAsia"/>
              </w:rPr>
              <w:t>27</w:t>
            </w:r>
          </w:p>
        </w:tc>
        <w:tc>
          <w:tcPr>
            <w:tcW w:w="1134" w:type="dxa"/>
            <w:noWrap/>
          </w:tcPr>
          <w:p w:rsidR="00A81599" w:rsidRDefault="002343CA">
            <w:pPr>
              <w:spacing w:line="300" w:lineRule="exact"/>
            </w:pPr>
            <w:r>
              <w:rPr>
                <w:rFonts w:hint="eastAsia"/>
              </w:rPr>
              <w:t>反餐饮浪费宣传引导</w:t>
            </w:r>
          </w:p>
        </w:tc>
        <w:tc>
          <w:tcPr>
            <w:tcW w:w="709" w:type="dxa"/>
            <w:noWrap/>
          </w:tcPr>
          <w:p w:rsidR="00A81599" w:rsidRDefault="002343CA">
            <w:pPr>
              <w:spacing w:line="300" w:lineRule="exact"/>
              <w:jc w:val="center"/>
            </w:pPr>
            <w:r>
              <w:rPr>
                <w:rFonts w:hint="eastAsia"/>
              </w:rPr>
              <w:t>2701</w:t>
            </w:r>
          </w:p>
        </w:tc>
        <w:tc>
          <w:tcPr>
            <w:tcW w:w="4536" w:type="dxa"/>
            <w:noWrap/>
          </w:tcPr>
          <w:p w:rsidR="00A81599" w:rsidRDefault="002343CA">
            <w:pPr>
              <w:spacing w:line="300" w:lineRule="exact"/>
            </w:pPr>
            <w:r>
              <w:rPr>
                <w:rFonts w:hint="eastAsia"/>
              </w:rPr>
              <w:t>学校食堂和供餐单位设立制止餐饮浪费提示提醒，开展反餐饮浪费宣传教育，引导学生养成“珍惜粮食，节约光荣”优良品德。</w:t>
            </w:r>
          </w:p>
        </w:tc>
        <w:tc>
          <w:tcPr>
            <w:tcW w:w="1060" w:type="dxa"/>
            <w:noWrap/>
          </w:tcPr>
          <w:p w:rsidR="00A81599" w:rsidRDefault="002343CA">
            <w:pPr>
              <w:spacing w:line="300" w:lineRule="exact"/>
              <w:jc w:val="center"/>
            </w:pPr>
            <w:r>
              <w:rPr>
                <w:rFonts w:hint="eastAsia"/>
              </w:rPr>
              <w:t>□是□否</w:t>
            </w:r>
          </w:p>
        </w:tc>
        <w:tc>
          <w:tcPr>
            <w:tcW w:w="677" w:type="dxa"/>
            <w:noWrap/>
          </w:tcPr>
          <w:p w:rsidR="00A81599" w:rsidRDefault="00A81599">
            <w:pPr>
              <w:spacing w:line="300" w:lineRule="exact"/>
              <w:jc w:val="center"/>
            </w:pPr>
          </w:p>
        </w:tc>
      </w:tr>
      <w:tr w:rsidR="00A81599">
        <w:trPr>
          <w:trHeight w:val="2823"/>
          <w:jc w:val="center"/>
        </w:trPr>
        <w:tc>
          <w:tcPr>
            <w:tcW w:w="922" w:type="dxa"/>
            <w:noWrap/>
          </w:tcPr>
          <w:p w:rsidR="00A81599" w:rsidRDefault="002343CA">
            <w:pPr>
              <w:spacing w:line="300" w:lineRule="exact"/>
            </w:pPr>
            <w:r>
              <w:rPr>
                <w:rFonts w:hint="eastAsia"/>
              </w:rPr>
              <w:t>现场检查情况</w:t>
            </w:r>
            <w:r>
              <w:rPr>
                <w:rFonts w:hint="eastAsia"/>
              </w:rPr>
              <w:t>(</w:t>
            </w:r>
            <w:r>
              <w:rPr>
                <w:rFonts w:hint="eastAsia"/>
              </w:rPr>
              <w:t>主要填写存在问题</w:t>
            </w:r>
            <w:r>
              <w:rPr>
                <w:rFonts w:hint="eastAsia"/>
              </w:rPr>
              <w:t>)</w:t>
            </w:r>
            <w:r>
              <w:rPr>
                <w:rFonts w:hint="eastAsia"/>
              </w:rPr>
              <w:t>及处理意见</w:t>
            </w:r>
          </w:p>
        </w:tc>
        <w:tc>
          <w:tcPr>
            <w:tcW w:w="8825" w:type="dxa"/>
            <w:gridSpan w:val="6"/>
            <w:noWrap/>
          </w:tcPr>
          <w:p w:rsidR="00A81599" w:rsidRDefault="00A81599">
            <w:pPr>
              <w:spacing w:line="300" w:lineRule="exact"/>
              <w:jc w:val="center"/>
            </w:pPr>
          </w:p>
        </w:tc>
      </w:tr>
    </w:tbl>
    <w:p w:rsidR="00A81599" w:rsidRDefault="002343CA">
      <w:pPr>
        <w:spacing w:line="360" w:lineRule="exact"/>
      </w:pPr>
      <w:r>
        <w:rPr>
          <w:rFonts w:hint="eastAsia"/>
        </w:rPr>
        <w:t>监督检查单位：</w:t>
      </w:r>
      <w:r>
        <w:rPr>
          <w:rFonts w:hint="eastAsia"/>
        </w:rPr>
        <w:t xml:space="preserve">                                                  </w:t>
      </w:r>
      <w:r>
        <w:rPr>
          <w:rFonts w:ascii="宋体" w:hAnsi="宋体" w:cs="宋体" w:hint="eastAsia"/>
          <w:szCs w:val="21"/>
        </w:rPr>
        <w:t>被检查</w:t>
      </w:r>
      <w:r>
        <w:rPr>
          <w:rFonts w:hint="eastAsia"/>
        </w:rPr>
        <w:t>对象人员：</w:t>
      </w:r>
    </w:p>
    <w:p w:rsidR="00A81599" w:rsidRDefault="002343CA">
      <w:pPr>
        <w:spacing w:line="360" w:lineRule="exact"/>
      </w:pPr>
      <w:r>
        <w:rPr>
          <w:rFonts w:hint="eastAsia"/>
        </w:rPr>
        <w:t>抽查人员：</w:t>
      </w:r>
    </w:p>
    <w:p w:rsidR="00A81599" w:rsidRDefault="002343CA">
      <w:pPr>
        <w:spacing w:line="560" w:lineRule="exact"/>
        <w:rPr>
          <w:rFonts w:ascii="黑体" w:eastAsia="黑体" w:hAnsi="黑体" w:cs="方正黑体简体"/>
          <w:bCs/>
          <w:sz w:val="32"/>
          <w:szCs w:val="32"/>
        </w:rPr>
      </w:pPr>
      <w:r>
        <w:rPr>
          <w:rFonts w:ascii="黑体" w:eastAsia="黑体" w:hAnsi="黑体" w:cs="方正黑体简体" w:hint="eastAsia"/>
          <w:bCs/>
          <w:sz w:val="32"/>
          <w:szCs w:val="32"/>
        </w:rPr>
        <w:lastRenderedPageBreak/>
        <w:t>附件</w:t>
      </w:r>
      <w:r>
        <w:rPr>
          <w:rFonts w:ascii="黑体" w:eastAsia="黑体" w:hAnsi="黑体" w:cs="方正黑体简体" w:hint="eastAsia"/>
          <w:bCs/>
          <w:sz w:val="32"/>
          <w:szCs w:val="32"/>
        </w:rPr>
        <w:t>2</w:t>
      </w:r>
    </w:p>
    <w:p w:rsidR="00A81599" w:rsidRDefault="002343CA">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南安市学校食品安全“</w:t>
      </w:r>
      <w:r w:rsidR="00AA0BA7">
        <w:rPr>
          <w:rFonts w:ascii="方正小标宋简体" w:eastAsia="方正小标宋简体" w:hAnsi="方正小标宋简体" w:cs="方正小标宋简体" w:hint="eastAsia"/>
          <w:sz w:val="44"/>
          <w:szCs w:val="44"/>
        </w:rPr>
        <w:t>双随机、一公开</w:t>
      </w:r>
      <w:r>
        <w:rPr>
          <w:rFonts w:ascii="方正小标宋简体" w:eastAsia="方正小标宋简体" w:hAnsi="方正小标宋简体" w:cs="方正小标宋简体" w:hint="eastAsia"/>
          <w:sz w:val="44"/>
          <w:szCs w:val="44"/>
        </w:rPr>
        <w:t>”</w:t>
      </w:r>
    </w:p>
    <w:p w:rsidR="00A81599" w:rsidRDefault="002343CA">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联合抽查结果记录表</w:t>
      </w:r>
    </w:p>
    <w:p w:rsidR="00A81599" w:rsidRDefault="00A81599" w:rsidP="00AA0BA7">
      <w:pPr>
        <w:spacing w:beforeLines="50"/>
        <w:jc w:val="center"/>
        <w:rPr>
          <w:rFonts w:ascii="宋体" w:hAnsi="宋体" w:cs="宋体"/>
          <w:sz w:val="24"/>
          <w:szCs w:val="24"/>
        </w:rPr>
      </w:pPr>
    </w:p>
    <w:p w:rsidR="00A81599" w:rsidRDefault="002343CA" w:rsidP="00AA0BA7">
      <w:pPr>
        <w:spacing w:beforeLines="50"/>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编号：</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3"/>
        <w:gridCol w:w="2871"/>
        <w:gridCol w:w="385"/>
        <w:gridCol w:w="1125"/>
        <w:gridCol w:w="3450"/>
      </w:tblGrid>
      <w:tr w:rsidR="00A81599">
        <w:trPr>
          <w:cantSplit/>
          <w:trHeight w:val="520"/>
          <w:jc w:val="center"/>
        </w:trPr>
        <w:tc>
          <w:tcPr>
            <w:tcW w:w="2413"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被检查单位名称</w:t>
            </w:r>
          </w:p>
        </w:tc>
        <w:tc>
          <w:tcPr>
            <w:tcW w:w="3256" w:type="dxa"/>
            <w:gridSpan w:val="2"/>
            <w:noWrap/>
            <w:vAlign w:val="center"/>
          </w:tcPr>
          <w:p w:rsidR="00A81599" w:rsidRDefault="00A81599">
            <w:pPr>
              <w:adjustRightInd w:val="0"/>
              <w:snapToGrid w:val="0"/>
              <w:spacing w:line="360" w:lineRule="exact"/>
              <w:jc w:val="center"/>
              <w:rPr>
                <w:rFonts w:ascii="宋体" w:hAnsi="宋体"/>
                <w:szCs w:val="21"/>
              </w:rPr>
            </w:pPr>
          </w:p>
        </w:tc>
        <w:tc>
          <w:tcPr>
            <w:tcW w:w="1125"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经营地址</w:t>
            </w:r>
          </w:p>
        </w:tc>
        <w:tc>
          <w:tcPr>
            <w:tcW w:w="3450" w:type="dxa"/>
            <w:noWrap/>
            <w:vAlign w:val="center"/>
          </w:tcPr>
          <w:p w:rsidR="00A81599" w:rsidRDefault="00A81599">
            <w:pPr>
              <w:adjustRightInd w:val="0"/>
              <w:snapToGrid w:val="0"/>
              <w:spacing w:line="360" w:lineRule="exact"/>
              <w:jc w:val="center"/>
              <w:rPr>
                <w:rFonts w:ascii="宋体" w:hAnsi="宋体"/>
                <w:szCs w:val="21"/>
              </w:rPr>
            </w:pPr>
          </w:p>
        </w:tc>
      </w:tr>
      <w:tr w:rsidR="00A81599">
        <w:trPr>
          <w:cantSplit/>
          <w:trHeight w:val="520"/>
          <w:jc w:val="center"/>
        </w:trPr>
        <w:tc>
          <w:tcPr>
            <w:tcW w:w="2413"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联系人</w:t>
            </w:r>
          </w:p>
        </w:tc>
        <w:tc>
          <w:tcPr>
            <w:tcW w:w="3256" w:type="dxa"/>
            <w:gridSpan w:val="2"/>
            <w:noWrap/>
            <w:vAlign w:val="center"/>
          </w:tcPr>
          <w:p w:rsidR="00A81599" w:rsidRDefault="00A81599">
            <w:pPr>
              <w:adjustRightInd w:val="0"/>
              <w:snapToGrid w:val="0"/>
              <w:spacing w:line="360" w:lineRule="exact"/>
              <w:jc w:val="center"/>
              <w:rPr>
                <w:rFonts w:ascii="宋体" w:hAnsi="宋体"/>
                <w:szCs w:val="21"/>
              </w:rPr>
            </w:pPr>
          </w:p>
        </w:tc>
        <w:tc>
          <w:tcPr>
            <w:tcW w:w="1125"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联系方式</w:t>
            </w:r>
          </w:p>
        </w:tc>
        <w:tc>
          <w:tcPr>
            <w:tcW w:w="3450" w:type="dxa"/>
            <w:noWrap/>
            <w:vAlign w:val="center"/>
          </w:tcPr>
          <w:p w:rsidR="00A81599" w:rsidRDefault="00A81599">
            <w:pPr>
              <w:adjustRightInd w:val="0"/>
              <w:snapToGrid w:val="0"/>
              <w:spacing w:line="360" w:lineRule="exact"/>
              <w:jc w:val="center"/>
              <w:rPr>
                <w:rFonts w:ascii="宋体" w:hAnsi="宋体"/>
                <w:szCs w:val="21"/>
              </w:rPr>
            </w:pPr>
          </w:p>
        </w:tc>
      </w:tr>
      <w:tr w:rsidR="00A81599">
        <w:trPr>
          <w:cantSplit/>
          <w:trHeight w:val="510"/>
          <w:jc w:val="center"/>
        </w:trPr>
        <w:tc>
          <w:tcPr>
            <w:tcW w:w="2413"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许可证编号或备案编号</w:t>
            </w:r>
          </w:p>
        </w:tc>
        <w:tc>
          <w:tcPr>
            <w:tcW w:w="3256" w:type="dxa"/>
            <w:gridSpan w:val="2"/>
            <w:noWrap/>
            <w:vAlign w:val="center"/>
          </w:tcPr>
          <w:p w:rsidR="00A81599" w:rsidRDefault="00A81599">
            <w:pPr>
              <w:adjustRightInd w:val="0"/>
              <w:snapToGrid w:val="0"/>
              <w:spacing w:line="360" w:lineRule="exact"/>
              <w:jc w:val="center"/>
              <w:rPr>
                <w:rFonts w:ascii="宋体" w:hAnsi="宋体"/>
                <w:szCs w:val="21"/>
              </w:rPr>
            </w:pPr>
          </w:p>
        </w:tc>
        <w:tc>
          <w:tcPr>
            <w:tcW w:w="1125"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检查次数</w:t>
            </w:r>
          </w:p>
        </w:tc>
        <w:tc>
          <w:tcPr>
            <w:tcW w:w="3450" w:type="dxa"/>
            <w:noWrap/>
            <w:vAlign w:val="center"/>
          </w:tcPr>
          <w:p w:rsidR="00A81599" w:rsidRDefault="002343CA">
            <w:pPr>
              <w:adjustRightInd w:val="0"/>
              <w:snapToGrid w:val="0"/>
              <w:spacing w:line="360" w:lineRule="exact"/>
              <w:jc w:val="center"/>
              <w:rPr>
                <w:rFonts w:ascii="宋体" w:hAnsi="宋体"/>
                <w:szCs w:val="21"/>
              </w:rPr>
            </w:pPr>
            <w:r>
              <w:rPr>
                <w:rFonts w:ascii="宋体" w:hAnsi="宋体" w:hint="eastAsia"/>
                <w:szCs w:val="21"/>
              </w:rPr>
              <w:t>本年度第</w:t>
            </w:r>
            <w:r>
              <w:rPr>
                <w:rFonts w:ascii="宋体" w:hAnsi="宋体" w:hint="eastAsia"/>
                <w:szCs w:val="21"/>
              </w:rPr>
              <w:t xml:space="preserve">  </w:t>
            </w:r>
            <w:r>
              <w:rPr>
                <w:rFonts w:ascii="宋体" w:hAnsi="宋体" w:hint="eastAsia"/>
                <w:szCs w:val="21"/>
              </w:rPr>
              <w:t>次检查</w:t>
            </w:r>
          </w:p>
        </w:tc>
      </w:tr>
      <w:tr w:rsidR="00A81599">
        <w:trPr>
          <w:cantSplit/>
          <w:trHeight w:val="1717"/>
          <w:jc w:val="center"/>
        </w:trPr>
        <w:tc>
          <w:tcPr>
            <w:tcW w:w="10244" w:type="dxa"/>
            <w:gridSpan w:val="5"/>
            <w:noWrap/>
          </w:tcPr>
          <w:p w:rsidR="00A81599" w:rsidRDefault="002343CA">
            <w:pPr>
              <w:spacing w:line="360" w:lineRule="exact"/>
              <w:jc w:val="left"/>
              <w:rPr>
                <w:rFonts w:ascii="宋体" w:hAnsi="宋体"/>
                <w:b/>
                <w:szCs w:val="21"/>
              </w:rPr>
            </w:pPr>
            <w:r>
              <w:rPr>
                <w:rFonts w:ascii="宋体" w:hAnsi="宋体" w:hint="eastAsia"/>
                <w:b/>
                <w:szCs w:val="21"/>
              </w:rPr>
              <w:t>检查内容：</w:t>
            </w:r>
          </w:p>
          <w:p w:rsidR="00A81599" w:rsidRDefault="002343CA">
            <w:pPr>
              <w:spacing w:line="420" w:lineRule="atLeast"/>
              <w:ind w:firstLineChars="200" w:firstLine="420"/>
              <w:jc w:val="left"/>
              <w:rPr>
                <w:rFonts w:ascii="宋体" w:hAnsi="宋体" w:cs="宋体"/>
                <w:szCs w:val="21"/>
              </w:rPr>
            </w:pPr>
            <w:r>
              <w:rPr>
                <w:rFonts w:ascii="宋体" w:hAnsi="宋体" w:cs="宋体" w:hint="eastAsia"/>
                <w:szCs w:val="21"/>
              </w:rPr>
              <w:t>南安市市场监督管理局、南安市教育局检查人员根据《中华人民共和国食品安全法》、《福建省食品安全条例》、《南安市学校食品安全“</w:t>
            </w:r>
            <w:r w:rsidR="00AA0BA7">
              <w:rPr>
                <w:rFonts w:ascii="宋体" w:hAnsi="宋体" w:cs="宋体" w:hint="eastAsia"/>
                <w:szCs w:val="21"/>
              </w:rPr>
              <w:t>双随机、一公开</w:t>
            </w:r>
            <w:r>
              <w:rPr>
                <w:rFonts w:ascii="宋体" w:hAnsi="宋体" w:cs="宋体" w:hint="eastAsia"/>
                <w:szCs w:val="21"/>
              </w:rPr>
              <w:t>”联合抽查工作方案》的相关规定，于年月日对你单位进行了“</w:t>
            </w:r>
            <w:r w:rsidR="00AA0BA7">
              <w:rPr>
                <w:rFonts w:ascii="宋体" w:hAnsi="宋体" w:cs="宋体" w:hint="eastAsia"/>
                <w:szCs w:val="21"/>
              </w:rPr>
              <w:t>双随机、一公开</w:t>
            </w:r>
            <w:r>
              <w:rPr>
                <w:rFonts w:ascii="宋体" w:hAnsi="宋体" w:cs="宋体" w:hint="eastAsia"/>
                <w:szCs w:val="21"/>
              </w:rPr>
              <w:t>”抽查。本次抽查按照《泉州学校食品安全“</w:t>
            </w:r>
            <w:r w:rsidR="00AA0BA7">
              <w:rPr>
                <w:rFonts w:ascii="宋体" w:hAnsi="宋体" w:cs="宋体" w:hint="eastAsia"/>
                <w:szCs w:val="21"/>
              </w:rPr>
              <w:t>双随机、一公开</w:t>
            </w:r>
            <w:r>
              <w:rPr>
                <w:rFonts w:ascii="宋体" w:hAnsi="宋体" w:cs="宋体" w:hint="eastAsia"/>
                <w:szCs w:val="21"/>
              </w:rPr>
              <w:t>”联合抽查事项清单》开展检查，共检查了（</w:t>
            </w:r>
            <w:r>
              <w:rPr>
                <w:rFonts w:ascii="宋体" w:hAnsi="宋体" w:cs="宋体" w:hint="eastAsia"/>
                <w:szCs w:val="21"/>
              </w:rPr>
              <w:t xml:space="preserve">  </w:t>
            </w:r>
            <w:r>
              <w:rPr>
                <w:rFonts w:ascii="宋体" w:hAnsi="宋体" w:cs="宋体" w:hint="eastAsia"/>
                <w:szCs w:val="21"/>
              </w:rPr>
              <w:t>）项内容；其中发现问题（</w:t>
            </w:r>
            <w:r>
              <w:rPr>
                <w:rFonts w:ascii="宋体" w:hAnsi="宋体" w:cs="宋体" w:hint="eastAsia"/>
                <w:szCs w:val="21"/>
              </w:rPr>
              <w:t xml:space="preserve">  </w:t>
            </w:r>
            <w:r>
              <w:rPr>
                <w:rFonts w:ascii="宋体" w:hAnsi="宋体" w:cs="宋体" w:hint="eastAsia"/>
                <w:szCs w:val="21"/>
              </w:rPr>
              <w:t>）项，分别是（</w:t>
            </w:r>
            <w:r>
              <w:rPr>
                <w:rFonts w:ascii="宋体" w:hAnsi="宋体" w:cs="宋体" w:hint="eastAsia"/>
                <w:szCs w:val="21"/>
              </w:rPr>
              <w:t xml:space="preserve">        </w:t>
            </w:r>
          </w:p>
          <w:p w:rsidR="00A81599" w:rsidRDefault="002343CA">
            <w:pPr>
              <w:spacing w:line="320" w:lineRule="exact"/>
              <w:ind w:firstLineChars="200" w:firstLine="420"/>
              <w:jc w:val="left"/>
              <w:rPr>
                <w:rFonts w:ascii="宋体" w:hAnsi="宋体"/>
                <w:szCs w:val="21"/>
              </w:rPr>
            </w:pPr>
            <w:r>
              <w:rPr>
                <w:rFonts w:ascii="宋体" w:hAnsi="宋体" w:cs="宋体" w:hint="eastAsia"/>
                <w:szCs w:val="21"/>
              </w:rPr>
              <w:t>）。</w:t>
            </w:r>
          </w:p>
        </w:tc>
      </w:tr>
      <w:tr w:rsidR="00A81599">
        <w:trPr>
          <w:cantSplit/>
          <w:trHeight w:val="4817"/>
          <w:jc w:val="center"/>
        </w:trPr>
        <w:tc>
          <w:tcPr>
            <w:tcW w:w="10244" w:type="dxa"/>
            <w:gridSpan w:val="5"/>
            <w:noWrap/>
          </w:tcPr>
          <w:p w:rsidR="00A81599" w:rsidRDefault="002343CA">
            <w:pPr>
              <w:spacing w:line="360" w:lineRule="exact"/>
              <w:jc w:val="left"/>
              <w:rPr>
                <w:rFonts w:ascii="宋体" w:hAnsi="宋体"/>
                <w:b/>
                <w:szCs w:val="21"/>
              </w:rPr>
            </w:pPr>
            <w:r>
              <w:rPr>
                <w:rFonts w:ascii="宋体" w:hAnsi="宋体" w:hint="eastAsia"/>
                <w:b/>
                <w:szCs w:val="21"/>
              </w:rPr>
              <w:t>检查结果：</w:t>
            </w:r>
            <w:r>
              <w:rPr>
                <w:rFonts w:ascii="宋体" w:hAnsi="宋体" w:hint="eastAsia"/>
                <w:szCs w:val="21"/>
              </w:rPr>
              <w:t>（可附页）</w:t>
            </w:r>
          </w:p>
          <w:p w:rsidR="00A81599" w:rsidRDefault="00A81599">
            <w:pPr>
              <w:spacing w:line="420" w:lineRule="atLeast"/>
              <w:rPr>
                <w:rFonts w:ascii="宋体" w:hAnsi="宋体"/>
                <w:b/>
                <w:szCs w:val="21"/>
              </w:rPr>
            </w:pPr>
          </w:p>
          <w:p w:rsidR="00A81599" w:rsidRDefault="00A81599">
            <w:pPr>
              <w:spacing w:line="360" w:lineRule="exact"/>
              <w:jc w:val="left"/>
              <w:rPr>
                <w:rFonts w:ascii="宋体" w:hAnsi="宋体"/>
                <w:b/>
                <w:szCs w:val="21"/>
              </w:rPr>
            </w:pPr>
          </w:p>
          <w:p w:rsidR="00A81599" w:rsidRDefault="00A81599">
            <w:pPr>
              <w:spacing w:line="360" w:lineRule="exact"/>
              <w:jc w:val="left"/>
              <w:rPr>
                <w:rFonts w:ascii="宋体" w:hAnsi="宋体"/>
                <w:b/>
                <w:szCs w:val="21"/>
              </w:rPr>
            </w:pPr>
          </w:p>
          <w:p w:rsidR="00A81599" w:rsidRDefault="00A81599">
            <w:pPr>
              <w:spacing w:line="360" w:lineRule="exact"/>
              <w:jc w:val="left"/>
              <w:rPr>
                <w:rFonts w:ascii="宋体" w:hAnsi="宋体"/>
                <w:b/>
                <w:szCs w:val="21"/>
              </w:rPr>
            </w:pPr>
          </w:p>
          <w:p w:rsidR="00A81599" w:rsidRDefault="00A81599">
            <w:pPr>
              <w:spacing w:line="360" w:lineRule="exact"/>
              <w:jc w:val="left"/>
              <w:rPr>
                <w:rFonts w:ascii="宋体" w:hAnsi="宋体"/>
                <w:b/>
                <w:szCs w:val="21"/>
              </w:rPr>
            </w:pPr>
          </w:p>
          <w:p w:rsidR="00A81599" w:rsidRDefault="00A81599">
            <w:pPr>
              <w:spacing w:line="360" w:lineRule="exact"/>
              <w:jc w:val="left"/>
              <w:rPr>
                <w:rFonts w:ascii="宋体" w:hAnsi="宋体"/>
                <w:b/>
                <w:szCs w:val="21"/>
              </w:rPr>
            </w:pPr>
          </w:p>
          <w:p w:rsidR="00A81599" w:rsidRDefault="002343CA">
            <w:pPr>
              <w:spacing w:line="360" w:lineRule="exact"/>
              <w:jc w:val="left"/>
              <w:rPr>
                <w:rFonts w:ascii="宋体" w:hAnsi="宋体"/>
                <w:b/>
                <w:szCs w:val="21"/>
              </w:rPr>
            </w:pPr>
            <w:r>
              <w:rPr>
                <w:rFonts w:ascii="宋体" w:hAnsi="宋体" w:hint="eastAsia"/>
                <w:b/>
                <w:szCs w:val="21"/>
              </w:rPr>
              <w:t>结果处理：</w:t>
            </w:r>
          </w:p>
          <w:p w:rsidR="00A81599" w:rsidRDefault="002343CA">
            <w:pPr>
              <w:spacing w:line="360" w:lineRule="exact"/>
              <w:jc w:val="left"/>
            </w:pPr>
            <w:r>
              <w:rPr>
                <w:rFonts w:ascii="宋体" w:hAnsi="宋体" w:cs="宋体" w:hint="eastAsia"/>
                <w:szCs w:val="21"/>
              </w:rPr>
              <w:t>□符合要求</w:t>
            </w:r>
            <w:r>
              <w:rPr>
                <w:rFonts w:ascii="宋体" w:hAnsi="宋体" w:cs="宋体" w:hint="eastAsia"/>
                <w:szCs w:val="21"/>
              </w:rPr>
              <w:t xml:space="preserve">    </w:t>
            </w:r>
            <w:r>
              <w:rPr>
                <w:rFonts w:ascii="宋体" w:hAnsi="宋体" w:cs="宋体" w:hint="eastAsia"/>
                <w:szCs w:val="21"/>
              </w:rPr>
              <w:t>□现场提醒</w:t>
            </w:r>
            <w:r>
              <w:rPr>
                <w:rFonts w:ascii="宋体" w:hAnsi="宋体" w:cs="宋体" w:hint="eastAsia"/>
                <w:szCs w:val="21"/>
              </w:rPr>
              <w:t xml:space="preserve">    </w:t>
            </w:r>
            <w:r>
              <w:rPr>
                <w:rFonts w:ascii="宋体" w:hAnsi="宋体" w:cs="宋体" w:hint="eastAsia"/>
                <w:szCs w:val="21"/>
              </w:rPr>
              <w:t>□书面责令改正</w:t>
            </w:r>
            <w:r>
              <w:rPr>
                <w:rFonts w:ascii="宋体" w:hAnsi="宋体" w:cs="宋体" w:hint="eastAsia"/>
                <w:szCs w:val="21"/>
              </w:rPr>
              <w:t xml:space="preserve">   </w:t>
            </w:r>
            <w:r>
              <w:rPr>
                <w:rFonts w:ascii="宋体" w:hAnsi="宋体" w:cs="宋体" w:hint="eastAsia"/>
                <w:szCs w:val="21"/>
              </w:rPr>
              <w:t>□现场简易处罚（警告）</w:t>
            </w:r>
            <w:r>
              <w:rPr>
                <w:rFonts w:ascii="宋体" w:hAnsi="宋体" w:cs="宋体" w:hint="eastAsia"/>
                <w:szCs w:val="21"/>
              </w:rPr>
              <w:t xml:space="preserve">  </w:t>
            </w:r>
            <w:r>
              <w:rPr>
                <w:rFonts w:ascii="宋体" w:hAnsi="宋体" w:cs="宋体" w:hint="eastAsia"/>
                <w:szCs w:val="21"/>
              </w:rPr>
              <w:t>□移交线索立案处理</w:t>
            </w:r>
          </w:p>
          <w:p w:rsidR="00A81599" w:rsidRDefault="002343CA">
            <w:pPr>
              <w:spacing w:line="420" w:lineRule="atLeast"/>
              <w:jc w:val="left"/>
            </w:pPr>
            <w:r>
              <w:rPr>
                <w:rFonts w:ascii="宋体" w:hAnsi="宋体" w:cs="宋体" w:hint="eastAsia"/>
                <w:b/>
                <w:szCs w:val="21"/>
              </w:rPr>
              <w:t>说明</w:t>
            </w:r>
            <w:r>
              <w:rPr>
                <w:rFonts w:ascii="宋体" w:hAnsi="宋体" w:cs="宋体" w:hint="eastAsia"/>
                <w:szCs w:val="21"/>
              </w:rPr>
              <w:t>（可附页）</w:t>
            </w:r>
            <w:r>
              <w:rPr>
                <w:rFonts w:ascii="宋体" w:hAnsi="宋体" w:cs="宋体" w:hint="eastAsia"/>
                <w:b/>
                <w:szCs w:val="21"/>
              </w:rPr>
              <w:t>：</w:t>
            </w:r>
          </w:p>
        </w:tc>
      </w:tr>
      <w:tr w:rsidR="00A81599">
        <w:trPr>
          <w:trHeight w:val="1522"/>
          <w:jc w:val="center"/>
        </w:trPr>
        <w:tc>
          <w:tcPr>
            <w:tcW w:w="5284" w:type="dxa"/>
            <w:gridSpan w:val="2"/>
            <w:noWrap/>
          </w:tcPr>
          <w:p w:rsidR="00A81599" w:rsidRDefault="002343CA">
            <w:pPr>
              <w:spacing w:line="380" w:lineRule="exact"/>
              <w:rPr>
                <w:rFonts w:ascii="宋体"/>
                <w:szCs w:val="21"/>
              </w:rPr>
            </w:pPr>
            <w:r>
              <w:rPr>
                <w:rFonts w:ascii="宋体" w:hint="eastAsia"/>
                <w:szCs w:val="21"/>
              </w:rPr>
              <w:t>抽查人员（签名）：</w:t>
            </w:r>
          </w:p>
          <w:p w:rsidR="00A81599" w:rsidRDefault="00A81599">
            <w:pPr>
              <w:spacing w:line="380" w:lineRule="exact"/>
              <w:rPr>
                <w:rFonts w:hAnsi="宋体"/>
                <w:szCs w:val="21"/>
              </w:rPr>
            </w:pPr>
          </w:p>
          <w:p w:rsidR="00A81599" w:rsidRDefault="00A81599">
            <w:pPr>
              <w:spacing w:line="380" w:lineRule="exact"/>
              <w:jc w:val="center"/>
              <w:rPr>
                <w:rFonts w:hAnsi="宋体"/>
                <w:szCs w:val="21"/>
              </w:rPr>
            </w:pPr>
          </w:p>
          <w:p w:rsidR="00A81599" w:rsidRDefault="00A81599">
            <w:pPr>
              <w:spacing w:line="380" w:lineRule="exact"/>
              <w:jc w:val="center"/>
              <w:rPr>
                <w:rFonts w:hAnsi="宋体"/>
                <w:szCs w:val="21"/>
              </w:rPr>
            </w:pPr>
          </w:p>
          <w:p w:rsidR="00A81599" w:rsidRDefault="002343CA">
            <w:pPr>
              <w:spacing w:line="380" w:lineRule="exact"/>
              <w:jc w:val="center"/>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noWrap/>
          </w:tcPr>
          <w:p w:rsidR="00A81599" w:rsidRDefault="002343CA">
            <w:pPr>
              <w:spacing w:line="380" w:lineRule="exact"/>
              <w:ind w:right="840"/>
              <w:rPr>
                <w:rFonts w:ascii="宋体" w:hAnsi="宋体"/>
                <w:szCs w:val="21"/>
              </w:rPr>
            </w:pPr>
            <w:r>
              <w:rPr>
                <w:rFonts w:ascii="宋体" w:hAnsi="宋体" w:hint="eastAsia"/>
                <w:szCs w:val="21"/>
              </w:rPr>
              <w:t>被检查单位意见：</w:t>
            </w:r>
          </w:p>
          <w:p w:rsidR="00A81599" w:rsidRDefault="00A81599">
            <w:pPr>
              <w:spacing w:line="380" w:lineRule="exact"/>
              <w:ind w:right="840"/>
              <w:rPr>
                <w:rFonts w:ascii="宋体" w:hAnsi="宋体"/>
                <w:szCs w:val="21"/>
              </w:rPr>
            </w:pPr>
          </w:p>
          <w:p w:rsidR="00A81599" w:rsidRDefault="00A81599">
            <w:pPr>
              <w:spacing w:line="380" w:lineRule="exact"/>
              <w:rPr>
                <w:rFonts w:hAnsi="宋体"/>
                <w:szCs w:val="21"/>
              </w:rPr>
            </w:pPr>
          </w:p>
          <w:p w:rsidR="00A81599" w:rsidRDefault="00A81599">
            <w:pPr>
              <w:spacing w:line="380" w:lineRule="exact"/>
              <w:rPr>
                <w:rFonts w:hAnsi="宋体"/>
                <w:szCs w:val="21"/>
              </w:rPr>
            </w:pPr>
          </w:p>
          <w:p w:rsidR="00A81599" w:rsidRDefault="002343CA">
            <w:pPr>
              <w:spacing w:line="380" w:lineRule="exact"/>
              <w:ind w:firstLineChars="1100" w:firstLine="2310"/>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60" w:lineRule="exact"/>
        <w:rPr>
          <w:rFonts w:ascii="仿宋_GB2312" w:eastAsia="仿宋_GB2312"/>
          <w:bCs/>
          <w:sz w:val="32"/>
          <w:szCs w:val="32"/>
        </w:rPr>
      </w:pPr>
    </w:p>
    <w:p w:rsidR="00A81599" w:rsidRDefault="00A81599">
      <w:pPr>
        <w:spacing w:line="540" w:lineRule="exact"/>
        <w:ind w:leftChars="150" w:left="315" w:rightChars="150" w:right="315"/>
        <w:rPr>
          <w:rFonts w:eastAsia="仿宋_GB2312"/>
          <w:sz w:val="28"/>
          <w:szCs w:val="28"/>
        </w:rPr>
      </w:pPr>
      <w:r w:rsidRPr="00A81599">
        <w:rPr>
          <w:rFonts w:eastAsia="仿宋_GB2312"/>
          <w:spacing w:val="-12"/>
          <w:sz w:val="28"/>
          <w:szCs w:val="28"/>
        </w:rPr>
        <w:pict>
          <v:line id="直线 7" o:spid="_x0000_s1028" style="position:absolute;left:0;text-align:left;z-index:251658240" from="5.25pt,5.2pt" to="447.45pt,5.2pt" o:gfxdata="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kyUt1QAA&#10;AAgBAAAPAAAAAAAAAAEAIAAAACIAAABkcnMvZG93bnJldi54bWxQSwECFAAUAAAACACHTuJAkrSf&#10;5egBAADbAwAADgAAAAAAAAABACAAAAAkAQAAZHJzL2Uyb0RvYy54bWxQSwUGAAAAAAYABgBZAQAA&#10;fgUAAAAA&#10;"/>
        </w:pict>
      </w:r>
      <w:r w:rsidRPr="00A81599">
        <w:rPr>
          <w:rFonts w:eastAsia="仿宋_GB2312"/>
          <w:spacing w:val="-12"/>
          <w:sz w:val="28"/>
          <w:szCs w:val="28"/>
        </w:rPr>
        <w:pict>
          <v:line id="直线 6" o:spid="_x0000_s1027" style="position:absolute;left:0;text-align:left;z-index:251659264" from="5.15pt,31.8pt" to="447.35pt,31.8pt" o:gfxdata="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KV2g1QAA&#10;AAgBAAAPAAAAAAAAAAEAIAAAACIAAABkcnMvZG93bnJldi54bWxQSwECFAAUAAAACACHTuJA6Do5&#10;ROgBAADbAwAADgAAAAAAAAABACAAAAAkAQAAZHJzL2Uyb0RvYy54bWxQSwUGAAAAAAYABgBZAQAA&#10;fgUAAAAA&#10;"/>
        </w:pict>
      </w:r>
      <w:r w:rsidR="002343CA">
        <w:rPr>
          <w:rFonts w:eastAsia="仿宋_GB2312"/>
          <w:sz w:val="28"/>
          <w:szCs w:val="28"/>
        </w:rPr>
        <w:t>南安市市场监督管理局办公室</w:t>
      </w:r>
      <w:r w:rsidR="002343CA">
        <w:rPr>
          <w:rFonts w:eastAsia="仿宋_GB2312"/>
          <w:sz w:val="28"/>
          <w:szCs w:val="28"/>
        </w:rPr>
        <w:t xml:space="preserve">       </w:t>
      </w:r>
      <w:r w:rsidR="00AA0BA7">
        <w:rPr>
          <w:rFonts w:eastAsia="仿宋_GB2312" w:hint="eastAsia"/>
          <w:sz w:val="28"/>
          <w:szCs w:val="28"/>
        </w:rPr>
        <w:t xml:space="preserve">    </w:t>
      </w:r>
      <w:r w:rsidR="002343CA">
        <w:rPr>
          <w:rFonts w:eastAsia="仿宋_GB2312"/>
          <w:sz w:val="28"/>
          <w:szCs w:val="28"/>
        </w:rPr>
        <w:t xml:space="preserve"> </w:t>
      </w:r>
      <w:r w:rsidR="002343CA">
        <w:rPr>
          <w:rFonts w:eastAsia="仿宋_GB2312"/>
          <w:kern w:val="0"/>
          <w:sz w:val="28"/>
          <w:szCs w:val="28"/>
        </w:rPr>
        <w:t>202</w:t>
      </w:r>
      <w:r w:rsidR="002343CA">
        <w:rPr>
          <w:rFonts w:eastAsia="仿宋_GB2312"/>
          <w:sz w:val="28"/>
          <w:szCs w:val="28"/>
        </w:rPr>
        <w:t>4</w:t>
      </w:r>
      <w:r w:rsidR="002343CA">
        <w:rPr>
          <w:rFonts w:eastAsia="仿宋_GB2312"/>
          <w:sz w:val="28"/>
          <w:szCs w:val="28"/>
        </w:rPr>
        <w:t>年</w:t>
      </w:r>
      <w:r w:rsidR="002343CA">
        <w:rPr>
          <w:rFonts w:eastAsia="仿宋_GB2312"/>
          <w:sz w:val="28"/>
          <w:szCs w:val="28"/>
        </w:rPr>
        <w:t>11</w:t>
      </w:r>
      <w:r w:rsidR="002343CA">
        <w:rPr>
          <w:rFonts w:eastAsia="仿宋_GB2312"/>
          <w:sz w:val="28"/>
          <w:szCs w:val="28"/>
        </w:rPr>
        <w:t>月</w:t>
      </w:r>
      <w:r w:rsidR="002343CA">
        <w:rPr>
          <w:rFonts w:eastAsia="仿宋_GB2312"/>
          <w:sz w:val="28"/>
          <w:szCs w:val="28"/>
        </w:rPr>
        <w:t>11</w:t>
      </w:r>
      <w:r w:rsidR="002343CA">
        <w:rPr>
          <w:rFonts w:eastAsia="仿宋_GB2312"/>
          <w:sz w:val="28"/>
          <w:szCs w:val="28"/>
        </w:rPr>
        <w:t>日印发</w:t>
      </w:r>
    </w:p>
    <w:sectPr w:rsidR="00A81599" w:rsidSect="00A81599">
      <w:headerReference w:type="default" r:id="rId7"/>
      <w:footerReference w:type="even" r:id="rId8"/>
      <w:footerReference w:type="default" r:id="rId9"/>
      <w:pgSz w:w="11906" w:h="16838"/>
      <w:pgMar w:top="1701" w:right="1474" w:bottom="1588" w:left="1588" w:header="987" w:footer="1361" w:gutter="0"/>
      <w:pgNumType w:fmt="numberInDash"/>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3CA" w:rsidRDefault="002343CA" w:rsidP="00A81599">
      <w:r>
        <w:separator/>
      </w:r>
    </w:p>
  </w:endnote>
  <w:endnote w:type="continuationSeparator" w:id="1">
    <w:p w:rsidR="002343CA" w:rsidRDefault="002343CA" w:rsidP="00A81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9" w:rsidRDefault="002343CA">
    <w:pPr>
      <w:pStyle w:val="a5"/>
      <w:ind w:leftChars="150" w:left="315"/>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A81599">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Arabic  \* MERGEFORMAT </w:instrText>
    </w:r>
    <w:r w:rsidR="00A81599">
      <w:rPr>
        <w:rFonts w:asciiTheme="minorEastAsia" w:eastAsiaTheme="minorEastAsia" w:hAnsiTheme="minorEastAsia"/>
        <w:sz w:val="28"/>
        <w:szCs w:val="28"/>
      </w:rPr>
      <w:fldChar w:fldCharType="separate"/>
    </w:r>
    <w:r w:rsidR="00AA0BA7">
      <w:rPr>
        <w:rFonts w:asciiTheme="minorEastAsia" w:eastAsiaTheme="minorEastAsia" w:hAnsiTheme="minorEastAsia"/>
        <w:noProof/>
        <w:sz w:val="28"/>
        <w:szCs w:val="28"/>
      </w:rPr>
      <w:t>2</w:t>
    </w:r>
    <w:r w:rsidR="00A81599">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A81599" w:rsidRDefault="00A815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9" w:rsidRDefault="00A81599">
    <w:pPr>
      <w:pStyle w:val="a5"/>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8.05pt;margin-top:0;width:31.95pt;height:17.55pt;z-index:251659264;mso-wrap-style:none;mso-position-horizontal:outside;mso-position-horizontal-relative:margin" o:gfxdata="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&#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mNZ1/SAAAAAwEAAA8AAAAAAAAAAQAgAAAAIgAAAGRy&#10;cy9kb3ducmV2LnhtbFBLAQIUABQAAAAIAIdO4kBx1CBy0gEAAKUDAAAOAAAAAAAAAAEAIAAAACEB&#10;AABkcnMvZTJvRG9jLnhtbFBLBQYAAAAABgAGAFkBAABlBQAAAAA=&#10;" filled="f" stroked="f">
          <v:textbox style="mso-fit-shape-to-text:t" inset="0,0,0,0">
            <w:txbxContent>
              <w:p w:rsidR="00A81599" w:rsidRDefault="002343CA">
                <w:pPr>
                  <w:pStyle w:val="a5"/>
                  <w:ind w:rightChars="150" w:right="315"/>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A81599">
                  <w:rPr>
                    <w:rFonts w:ascii="宋体" w:hAnsi="宋体"/>
                    <w:sz w:val="28"/>
                    <w:szCs w:val="28"/>
                  </w:rPr>
                  <w:fldChar w:fldCharType="begin"/>
                </w:r>
                <w:r>
                  <w:rPr>
                    <w:rFonts w:ascii="宋体" w:hAnsi="宋体" w:hint="eastAsia"/>
                    <w:sz w:val="28"/>
                    <w:szCs w:val="28"/>
                  </w:rPr>
                  <w:instrText>PAGE  \* Arabic  \* MERGEFORMAT</w:instrText>
                </w:r>
                <w:r w:rsidR="00A81599">
                  <w:rPr>
                    <w:rFonts w:ascii="宋体" w:hAnsi="宋体"/>
                    <w:sz w:val="28"/>
                    <w:szCs w:val="28"/>
                  </w:rPr>
                  <w:fldChar w:fldCharType="separate"/>
                </w:r>
                <w:r w:rsidR="00AA0BA7">
                  <w:rPr>
                    <w:rFonts w:ascii="宋体" w:hAnsi="宋体"/>
                    <w:noProof/>
                    <w:sz w:val="28"/>
                    <w:szCs w:val="28"/>
                  </w:rPr>
                  <w:t>1</w:t>
                </w:r>
                <w:r w:rsidR="00A81599">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p w:rsidR="00A81599" w:rsidRDefault="00A815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3CA" w:rsidRDefault="002343CA" w:rsidP="00A81599">
      <w:r>
        <w:separator/>
      </w:r>
    </w:p>
  </w:footnote>
  <w:footnote w:type="continuationSeparator" w:id="1">
    <w:p w:rsidR="002343CA" w:rsidRDefault="002343CA" w:rsidP="00A81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9" w:rsidRDefault="00A8159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evenAndOddHeaders/>
  <w:drawingGridHorizontalSpacing w:val="105"/>
  <w:drawingGridVerticalSpacing w:val="321"/>
  <w:displayHorizontalDrawingGridEvery w:val="0"/>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E2MWM3ZWNiNjc0MzgyMjlkZTg0OTY0YzJlMDJkYTAifQ=="/>
  </w:docVars>
  <w:rsids>
    <w:rsidRoot w:val="00172A27"/>
    <w:rsid w:val="9FDDFCEA"/>
    <w:rsid w:val="00031E73"/>
    <w:rsid w:val="00033D39"/>
    <w:rsid w:val="000740C5"/>
    <w:rsid w:val="000804E7"/>
    <w:rsid w:val="000953AD"/>
    <w:rsid w:val="00122359"/>
    <w:rsid w:val="00172A27"/>
    <w:rsid w:val="00182631"/>
    <w:rsid w:val="00186A4E"/>
    <w:rsid w:val="001C4B36"/>
    <w:rsid w:val="00207FE2"/>
    <w:rsid w:val="0022376E"/>
    <w:rsid w:val="002343CA"/>
    <w:rsid w:val="00234F95"/>
    <w:rsid w:val="0027586C"/>
    <w:rsid w:val="00314D73"/>
    <w:rsid w:val="003C52A5"/>
    <w:rsid w:val="003F7253"/>
    <w:rsid w:val="00423631"/>
    <w:rsid w:val="00425A47"/>
    <w:rsid w:val="00435F43"/>
    <w:rsid w:val="00437FF7"/>
    <w:rsid w:val="0047467E"/>
    <w:rsid w:val="00476927"/>
    <w:rsid w:val="0047723E"/>
    <w:rsid w:val="004A4AF0"/>
    <w:rsid w:val="004C5120"/>
    <w:rsid w:val="004C7616"/>
    <w:rsid w:val="004F0CCB"/>
    <w:rsid w:val="004F14E2"/>
    <w:rsid w:val="004F6C68"/>
    <w:rsid w:val="004F7ED3"/>
    <w:rsid w:val="005040C9"/>
    <w:rsid w:val="00513938"/>
    <w:rsid w:val="0053145E"/>
    <w:rsid w:val="00585E4A"/>
    <w:rsid w:val="00590248"/>
    <w:rsid w:val="005A5582"/>
    <w:rsid w:val="005C6814"/>
    <w:rsid w:val="006115B1"/>
    <w:rsid w:val="0063787E"/>
    <w:rsid w:val="006472B0"/>
    <w:rsid w:val="00673F56"/>
    <w:rsid w:val="006755E2"/>
    <w:rsid w:val="00681B72"/>
    <w:rsid w:val="006974B3"/>
    <w:rsid w:val="0074774C"/>
    <w:rsid w:val="007657C2"/>
    <w:rsid w:val="007672B3"/>
    <w:rsid w:val="00791667"/>
    <w:rsid w:val="007A3C4F"/>
    <w:rsid w:val="007A654B"/>
    <w:rsid w:val="00802AC2"/>
    <w:rsid w:val="00820E56"/>
    <w:rsid w:val="008349E1"/>
    <w:rsid w:val="0084101E"/>
    <w:rsid w:val="00842BBC"/>
    <w:rsid w:val="0088179A"/>
    <w:rsid w:val="008E5559"/>
    <w:rsid w:val="00932EAF"/>
    <w:rsid w:val="00934E56"/>
    <w:rsid w:val="009630C5"/>
    <w:rsid w:val="0097660A"/>
    <w:rsid w:val="00984A35"/>
    <w:rsid w:val="0099709E"/>
    <w:rsid w:val="00A44374"/>
    <w:rsid w:val="00A54E2E"/>
    <w:rsid w:val="00A75678"/>
    <w:rsid w:val="00A81599"/>
    <w:rsid w:val="00A87E04"/>
    <w:rsid w:val="00AA0BA7"/>
    <w:rsid w:val="00AA7B3D"/>
    <w:rsid w:val="00AB5393"/>
    <w:rsid w:val="00AB744F"/>
    <w:rsid w:val="00AC6183"/>
    <w:rsid w:val="00B23F78"/>
    <w:rsid w:val="00B64988"/>
    <w:rsid w:val="00BB691E"/>
    <w:rsid w:val="00BC4432"/>
    <w:rsid w:val="00C37F48"/>
    <w:rsid w:val="00CA068A"/>
    <w:rsid w:val="00CC7075"/>
    <w:rsid w:val="00D039E7"/>
    <w:rsid w:val="00D645F8"/>
    <w:rsid w:val="00D7664F"/>
    <w:rsid w:val="00DB2542"/>
    <w:rsid w:val="00DC336A"/>
    <w:rsid w:val="00DD2F1B"/>
    <w:rsid w:val="00DE3793"/>
    <w:rsid w:val="00E026CF"/>
    <w:rsid w:val="00E54E88"/>
    <w:rsid w:val="00E578DE"/>
    <w:rsid w:val="00E9483A"/>
    <w:rsid w:val="00EB4775"/>
    <w:rsid w:val="00F263A0"/>
    <w:rsid w:val="00F505AE"/>
    <w:rsid w:val="00F519FC"/>
    <w:rsid w:val="00F549E4"/>
    <w:rsid w:val="00FD3C0F"/>
    <w:rsid w:val="00FE62F4"/>
    <w:rsid w:val="08385709"/>
    <w:rsid w:val="11A364E9"/>
    <w:rsid w:val="15433673"/>
    <w:rsid w:val="26030C57"/>
    <w:rsid w:val="27697EAB"/>
    <w:rsid w:val="28243AD4"/>
    <w:rsid w:val="2BB10361"/>
    <w:rsid w:val="2EDA4EED"/>
    <w:rsid w:val="3A7070A0"/>
    <w:rsid w:val="3CD20439"/>
    <w:rsid w:val="3EAD1654"/>
    <w:rsid w:val="4E810FA4"/>
    <w:rsid w:val="4FB3506E"/>
    <w:rsid w:val="594A2AEB"/>
    <w:rsid w:val="5A4660CB"/>
    <w:rsid w:val="60B03EDC"/>
    <w:rsid w:val="619F6D71"/>
    <w:rsid w:val="67723431"/>
    <w:rsid w:val="6F3DF910"/>
    <w:rsid w:val="6F5B3AE2"/>
    <w:rsid w:val="6FBE1E75"/>
    <w:rsid w:val="73183BE5"/>
    <w:rsid w:val="7EA57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5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A81599"/>
    <w:pPr>
      <w:ind w:leftChars="2500" w:left="100"/>
    </w:pPr>
    <w:rPr>
      <w:szCs w:val="24"/>
    </w:rPr>
  </w:style>
  <w:style w:type="paragraph" w:styleId="a4">
    <w:name w:val="Balloon Text"/>
    <w:basedOn w:val="a"/>
    <w:link w:val="Char"/>
    <w:qFormat/>
    <w:rsid w:val="00A81599"/>
    <w:rPr>
      <w:sz w:val="18"/>
      <w:szCs w:val="18"/>
    </w:rPr>
  </w:style>
  <w:style w:type="paragraph" w:styleId="a5">
    <w:name w:val="footer"/>
    <w:basedOn w:val="a"/>
    <w:link w:val="Char0"/>
    <w:uiPriority w:val="99"/>
    <w:qFormat/>
    <w:rsid w:val="00A81599"/>
    <w:pPr>
      <w:tabs>
        <w:tab w:val="center" w:pos="4153"/>
        <w:tab w:val="right" w:pos="8306"/>
      </w:tabs>
      <w:snapToGrid w:val="0"/>
      <w:jc w:val="left"/>
    </w:pPr>
    <w:rPr>
      <w:sz w:val="18"/>
      <w:szCs w:val="18"/>
    </w:rPr>
  </w:style>
  <w:style w:type="paragraph" w:styleId="a6">
    <w:name w:val="header"/>
    <w:basedOn w:val="a"/>
    <w:link w:val="Char1"/>
    <w:qFormat/>
    <w:rsid w:val="00A8159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81599"/>
    <w:pPr>
      <w:widowControl/>
      <w:spacing w:beforeAutospacing="1" w:afterAutospacing="1"/>
      <w:jc w:val="left"/>
    </w:pPr>
    <w:rPr>
      <w:rFonts w:ascii="宋体" w:hAnsi="宋体" w:cs="宋体"/>
      <w:kern w:val="0"/>
      <w:sz w:val="24"/>
      <w:szCs w:val="24"/>
    </w:rPr>
  </w:style>
  <w:style w:type="character" w:styleId="a8">
    <w:name w:val="page number"/>
    <w:basedOn w:val="a0"/>
    <w:qFormat/>
    <w:rsid w:val="00A81599"/>
  </w:style>
  <w:style w:type="character" w:styleId="a9">
    <w:name w:val="FollowedHyperlink"/>
    <w:qFormat/>
    <w:rsid w:val="00A81599"/>
    <w:rPr>
      <w:color w:val="333333"/>
      <w:u w:val="none"/>
    </w:rPr>
  </w:style>
  <w:style w:type="character" w:styleId="aa">
    <w:name w:val="Hyperlink"/>
    <w:qFormat/>
    <w:rsid w:val="00A81599"/>
    <w:rPr>
      <w:color w:val="333333"/>
      <w:u w:val="none"/>
    </w:rPr>
  </w:style>
  <w:style w:type="character" w:customStyle="1" w:styleId="Char">
    <w:name w:val="批注框文本 Char"/>
    <w:link w:val="a4"/>
    <w:qFormat/>
    <w:rsid w:val="00A81599"/>
    <w:rPr>
      <w:kern w:val="2"/>
      <w:sz w:val="18"/>
      <w:szCs w:val="18"/>
    </w:rPr>
  </w:style>
  <w:style w:type="character" w:customStyle="1" w:styleId="Char0">
    <w:name w:val="页脚 Char"/>
    <w:link w:val="a5"/>
    <w:uiPriority w:val="99"/>
    <w:qFormat/>
    <w:rsid w:val="00A81599"/>
    <w:rPr>
      <w:kern w:val="2"/>
      <w:sz w:val="18"/>
      <w:szCs w:val="18"/>
    </w:rPr>
  </w:style>
  <w:style w:type="character" w:customStyle="1" w:styleId="Char1">
    <w:name w:val="页眉 Char"/>
    <w:link w:val="a6"/>
    <w:qFormat/>
    <w:rsid w:val="00A81599"/>
    <w:rPr>
      <w:kern w:val="2"/>
      <w:sz w:val="18"/>
      <w:szCs w:val="18"/>
    </w:rPr>
  </w:style>
  <w:style w:type="character" w:customStyle="1" w:styleId="apple-converted-space">
    <w:name w:val="apple-converted-space"/>
    <w:basedOn w:val="a0"/>
    <w:qFormat/>
    <w:rsid w:val="00A81599"/>
  </w:style>
  <w:style w:type="paragraph" w:customStyle="1" w:styleId="CharCharCharCharCharChar">
    <w:name w:val="Char Char Char Char Char Char"/>
    <w:basedOn w:val="a"/>
    <w:qFormat/>
    <w:rsid w:val="00A81599"/>
    <w:pPr>
      <w:widowControl/>
      <w:spacing w:line="240" w:lineRule="exact"/>
      <w:jc w:val="left"/>
    </w:pPr>
  </w:style>
  <w:style w:type="paragraph" w:customStyle="1" w:styleId="1">
    <w:name w:val="普通(网站)1"/>
    <w:basedOn w:val="a"/>
    <w:qFormat/>
    <w:rsid w:val="00A81599"/>
    <w:pPr>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811</Words>
  <Characters>4629</Characters>
  <Application>Microsoft Office Word</Application>
  <DocSecurity>0</DocSecurity>
  <Lines>38</Lines>
  <Paragraphs>10</Paragraphs>
  <ScaleCrop>false</ScaleCrop>
  <Company>MC SYSTEM</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关于开展“双随机”联合抽查试点工作</dc:title>
  <dc:creator>MC SYSTEM</dc:creator>
  <cp:lastModifiedBy>办公室拟办</cp:lastModifiedBy>
  <cp:revision>2</cp:revision>
  <cp:lastPrinted>2024-04-30T23:55:00Z</cp:lastPrinted>
  <dcterms:created xsi:type="dcterms:W3CDTF">2024-11-15T03:29:00Z</dcterms:created>
  <dcterms:modified xsi:type="dcterms:W3CDTF">2024-11-15T03:29:00Z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1057CDB4C402454AB74309A7DCCB78E7_13</vt:lpwstr>
  </property>
</Properties>
</file>