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A2BB">
      <w:pPr>
        <w:spacing w:line="500" w:lineRule="exact"/>
        <w:rPr>
          <w:rFonts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14:paraId="0CDDD85D">
      <w:pPr>
        <w:spacing w:line="500" w:lineRule="exact"/>
        <w:rPr>
          <w:rFonts w:hint="eastAsia" w:eastAsia="黑体"/>
          <w:kern w:val="0"/>
          <w:sz w:val="32"/>
          <w:szCs w:val="32"/>
        </w:rPr>
      </w:pPr>
    </w:p>
    <w:p w14:paraId="65C00FB9">
      <w:pPr>
        <w:widowControl/>
        <w:shd w:val="clear" w:color="auto" w:fill="FFFFFF"/>
        <w:spacing w:line="376" w:lineRule="atLeas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申报</w:t>
      </w:r>
      <w:r>
        <w:rPr>
          <w:rFonts w:hint="eastAsia" w:ascii="方正小标宋简体" w:eastAsia="方正小标宋简体"/>
          <w:kern w:val="0"/>
          <w:sz w:val="44"/>
          <w:szCs w:val="44"/>
        </w:rPr>
        <w:t>材料清单</w:t>
      </w:r>
    </w:p>
    <w:bookmarkEnd w:id="0"/>
    <w:p w14:paraId="7111674C">
      <w:pPr>
        <w:widowControl/>
        <w:shd w:val="clear" w:color="auto" w:fill="FFFFFF"/>
        <w:spacing w:line="400" w:lineRule="exact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 xml:space="preserve">   </w:t>
      </w:r>
    </w:p>
    <w:p w14:paraId="63A43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培训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机构必须同时提供以下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项材料：</w:t>
      </w:r>
    </w:p>
    <w:p w14:paraId="38E9EDD6">
      <w:pPr>
        <w:widowControl/>
        <w:shd w:val="clear" w:color="auto" w:fill="FFFFFF"/>
        <w:spacing w:line="376" w:lineRule="atLeast"/>
        <w:ind w:left="0" w:leftChars="0"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营业执照、办学许可证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单位法人身份证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等复印件。</w:t>
      </w:r>
    </w:p>
    <w:p w14:paraId="15D83C8A">
      <w:pPr>
        <w:widowControl/>
        <w:shd w:val="clear" w:color="auto" w:fill="FFFFFF"/>
        <w:spacing w:line="376" w:lineRule="atLeast"/>
        <w:ind w:left="0" w:leftChars="0"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提供《南安市</w:t>
      </w:r>
      <w:r>
        <w:rPr>
          <w:rFonts w:hint="eastAsia" w:eastAsia="方正仿宋_GBK"/>
          <w:kern w:val="0"/>
          <w:sz w:val="32"/>
          <w:szCs w:val="32"/>
        </w:rPr>
        <w:t>202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年高素质农民培训班初步实施方案和教学计划》，内容包括培训课程设置、培训时间安排、培训师资情况、培训教材的选定、资金使用计划、培育进度安排、验收考核等内容。课程设置包括现场教学、实训教学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个模块内容。课程设置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具有实用性、指导性、可操作性。 </w:t>
      </w:r>
    </w:p>
    <w:p w14:paraId="6E775344">
      <w:pPr>
        <w:widowControl/>
        <w:shd w:val="clear" w:color="auto" w:fill="FFFFFF"/>
        <w:spacing w:line="376" w:lineRule="atLeast"/>
        <w:ind w:left="0" w:leftChars="0"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师资资格证书复印件（</w:t>
      </w:r>
      <w:r>
        <w:rPr>
          <w:rFonts w:hint="eastAsia" w:eastAsia="方正仿宋_GBK"/>
          <w:kern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名以上）。 </w:t>
      </w:r>
    </w:p>
    <w:p w14:paraId="2F6A4BB9">
      <w:pPr>
        <w:widowControl/>
        <w:shd w:val="clear" w:color="auto" w:fill="FFFFFF"/>
        <w:spacing w:line="376" w:lineRule="atLeast"/>
        <w:ind w:left="0" w:leftChars="0"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培训挂钩实训合作基地（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附合作协议，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至少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家以上）。</w:t>
      </w:r>
    </w:p>
    <w:p w14:paraId="042B4D54">
      <w:pPr>
        <w:widowControl/>
        <w:shd w:val="clear" w:color="auto" w:fill="FFFFFF"/>
        <w:spacing w:line="376" w:lineRule="atLeast"/>
        <w:ind w:left="0" w:leftChars="0" w:firstLine="640" w:firstLineChars="200"/>
        <w:rPr>
          <w:rFonts w:hint="default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年开展高素质农民培训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照片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</w:rPr>
        <w:t>及管理系统综合评价截图。</w:t>
      </w:r>
    </w:p>
    <w:p w14:paraId="2BB5B215">
      <w:pPr>
        <w:widowControl/>
        <w:shd w:val="clear" w:color="auto" w:fill="FFFFFF"/>
        <w:spacing w:line="376" w:lineRule="atLeast"/>
        <w:ind w:left="0" w:leftChars="0" w:firstLine="640" w:firstLineChars="200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675740B0">
      <w:pPr>
        <w:widowControl/>
        <w:shd w:val="clear" w:color="auto" w:fill="FFFFFF"/>
        <w:spacing w:line="376" w:lineRule="atLeast"/>
        <w:rPr>
          <w:rFonts w:hint="eastAsia"/>
          <w:kern w:val="0"/>
        </w:rPr>
      </w:pPr>
    </w:p>
    <w:p w14:paraId="08BD0FBD"/>
    <w:sectPr>
      <w:headerReference r:id="rId3" w:type="default"/>
      <w:footerReference r:id="rId4" w:type="default"/>
      <w:footerReference r:id="rId5" w:type="even"/>
      <w:pgSz w:w="11906" w:h="16838"/>
      <w:pgMar w:top="1088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28C7B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- 4 -</w:t>
    </w:r>
    <w:r>
      <w:rPr>
        <w:sz w:val="28"/>
        <w:szCs w:val="28"/>
      </w:rPr>
      <w:fldChar w:fldCharType="end"/>
    </w:r>
  </w:p>
  <w:p w14:paraId="4B5FBDAF">
    <w:pPr>
      <w:pStyle w:val="2"/>
      <w:ind w:right="360" w:firstLine="360"/>
      <w:jc w:val="center"/>
    </w:pPr>
  </w:p>
  <w:p w14:paraId="5EE37A3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1EE77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7B3B509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3600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D4817"/>
    <w:rsid w:val="156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2025-02-13T07:03:00Z</dcterms:created>
  <dc:creator>Administrator</dc:creator>
  <cp:lastModifiedBy>Administrator</cp:lastModifiedBy>
  <dcterms:modified xsi:type="dcterms:W3CDTF">2025-02-13T07:03:38Z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59042CDD35D74EB9BD6FB874B036113D_11</vt:lpwstr>
  </property>
  <property fmtid="{D5CDD505-2E9C-101B-9397-08002B2CF9AE}" pid="4" name="KSOTemplateDocerSaveRecord">
    <vt:lpwstr>eyJoZGlkIjoiZmYwZTFjMTZkZDkwNmQzNzY3NzMzNDE2OWJhN2FhN2IifQ==</vt:lpwstr>
  </property>
</Properties>
</file>