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199C13">
      <w:pPr>
        <w:keepNext w:val="0"/>
        <w:keepLines w:val="0"/>
        <w:pageBreakBefore w:val="0"/>
        <w:widowControl w:val="0"/>
        <w:kinsoku/>
        <w:wordWrap/>
        <w:overflowPunct/>
        <w:topLinePunct w:val="0"/>
        <w:autoSpaceDE/>
        <w:autoSpaceDN/>
        <w:bidi w:val="0"/>
        <w:adjustRightInd/>
        <w:spacing w:line="600" w:lineRule="exact"/>
        <w:textAlignment w:val="auto"/>
        <w:rPr>
          <w:rFonts w:hint="default" w:ascii="Times New Roman" w:hAnsi="Times New Roman" w:eastAsia="黑体" w:cs="Times New Roman"/>
          <w:color w:val="000000"/>
          <w:kern w:val="0"/>
          <w:sz w:val="32"/>
          <w:szCs w:val="32"/>
          <w:lang w:val="en-US" w:eastAsia="zh-CN" w:bidi="ar-SA"/>
        </w:rPr>
      </w:pPr>
      <w:r>
        <w:rPr>
          <w:rFonts w:hint="default" w:ascii="Times New Roman" w:hAnsi="Times New Roman" w:eastAsia="黑体" w:cs="Times New Roman"/>
          <w:color w:val="000000"/>
          <w:kern w:val="0"/>
          <w:sz w:val="32"/>
          <w:szCs w:val="32"/>
          <w:lang w:val="en-US" w:eastAsia="zh-CN" w:bidi="ar-SA"/>
        </w:rPr>
        <w:t>附件</w:t>
      </w:r>
    </w:p>
    <w:p w14:paraId="5EE449E2">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小标宋简体" w:cs="Times New Roman"/>
          <w:spacing w:val="-20"/>
          <w:w w:val="98"/>
          <w:sz w:val="44"/>
          <w:szCs w:val="44"/>
          <w:lang w:val="en-US" w:eastAsia="zh-CN" w:bidi="ar-SA"/>
        </w:rPr>
      </w:pPr>
    </w:p>
    <w:p w14:paraId="5E662855">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小标宋简体" w:cs="Times New Roman"/>
          <w:w w:val="98"/>
          <w:sz w:val="44"/>
          <w:szCs w:val="44"/>
          <w:lang w:bidi="ar-SA"/>
        </w:rPr>
      </w:pPr>
      <w:bookmarkStart w:id="0" w:name="_GoBack"/>
      <w:r>
        <w:rPr>
          <w:rFonts w:hint="default" w:ascii="Times New Roman" w:hAnsi="Times New Roman" w:eastAsia="方正小标宋简体" w:cs="Times New Roman"/>
          <w:spacing w:val="-20"/>
          <w:w w:val="98"/>
          <w:sz w:val="44"/>
          <w:szCs w:val="44"/>
          <w:lang w:val="en-US" w:eastAsia="zh-CN" w:bidi="ar-SA"/>
        </w:rPr>
        <w:t>2024年南安市</w:t>
      </w:r>
      <w:r>
        <w:rPr>
          <w:rFonts w:hint="default" w:ascii="Times New Roman" w:hAnsi="Times New Roman" w:eastAsia="方正小标宋简体" w:cs="Times New Roman"/>
          <w:spacing w:val="-20"/>
          <w:w w:val="98"/>
          <w:sz w:val="44"/>
          <w:szCs w:val="44"/>
          <w:lang w:bidi="ar-SA"/>
        </w:rPr>
        <w:t>集中育秧设施建设</w:t>
      </w:r>
      <w:r>
        <w:rPr>
          <w:rFonts w:hint="default" w:ascii="Times New Roman" w:hAnsi="Times New Roman" w:eastAsia="方正小标宋简体" w:cs="Times New Roman"/>
          <w:spacing w:val="-20"/>
          <w:w w:val="98"/>
          <w:sz w:val="44"/>
          <w:szCs w:val="44"/>
          <w:lang w:eastAsia="zh-CN" w:bidi="ar-SA"/>
        </w:rPr>
        <w:t>项目</w:t>
      </w:r>
      <w:r>
        <w:rPr>
          <w:rFonts w:hint="default" w:ascii="Times New Roman" w:hAnsi="Times New Roman" w:eastAsia="方正小标宋简体" w:cs="Times New Roman"/>
          <w:spacing w:val="-20"/>
          <w:w w:val="98"/>
          <w:sz w:val="44"/>
          <w:szCs w:val="44"/>
          <w:lang w:bidi="ar-SA"/>
        </w:rPr>
        <w:t>实施方案</w:t>
      </w:r>
    </w:p>
    <w:bookmarkEnd w:id="0"/>
    <w:p w14:paraId="1DB418AA">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仿宋_GB2312" w:cs="Times New Roman"/>
          <w:sz w:val="31"/>
          <w:szCs w:val="31"/>
        </w:rPr>
      </w:pPr>
    </w:p>
    <w:p w14:paraId="1F325DDB">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为发挥集中育秧设施在抢农时、育壮苗、防灾害、降成本、增产量等方面的优势，促进水稻生产机械化发展，推动粮食</w:t>
      </w:r>
      <w:r>
        <w:rPr>
          <w:rFonts w:hint="default" w:ascii="Times New Roman" w:hAnsi="Times New Roman" w:eastAsia="方正仿宋_GBK" w:cs="Times New Roman"/>
          <w:sz w:val="32"/>
          <w:szCs w:val="32"/>
          <w:highlight w:val="none"/>
        </w:rPr>
        <w:t>油料</w:t>
      </w:r>
      <w:r>
        <w:rPr>
          <w:rFonts w:hint="default" w:ascii="Times New Roman" w:hAnsi="Times New Roman" w:eastAsia="方正仿宋_GBK" w:cs="Times New Roman"/>
          <w:sz w:val="32"/>
          <w:szCs w:val="32"/>
        </w:rPr>
        <w:t>产能提升，制定本实施方案。</w:t>
      </w:r>
    </w:p>
    <w:p w14:paraId="7E159535">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一、</w:t>
      </w:r>
      <w:r>
        <w:rPr>
          <w:rFonts w:hint="default" w:ascii="Times New Roman" w:hAnsi="Times New Roman" w:eastAsia="黑体" w:cs="Times New Roman"/>
          <w:sz w:val="32"/>
          <w:szCs w:val="32"/>
        </w:rPr>
        <w:t>基本情况</w:t>
      </w:r>
    </w:p>
    <w:p w14:paraId="465E17A3">
      <w:pPr>
        <w:keepNext w:val="0"/>
        <w:keepLines w:val="0"/>
        <w:pageBreakBefore w:val="0"/>
        <w:widowControl w:val="0"/>
        <w:kinsoku/>
        <w:wordWrap/>
        <w:overflowPunct/>
        <w:topLinePunct w:val="0"/>
        <w:autoSpaceDE/>
        <w:autoSpaceDN/>
        <w:bidi w:val="0"/>
        <w:adjustRightInd/>
        <w:snapToGrid w:val="0"/>
        <w:spacing w:line="600" w:lineRule="exact"/>
        <w:ind w:firstLine="0" w:firstLineChars="0"/>
        <w:jc w:val="left"/>
        <w:textAlignment w:val="auto"/>
        <w:rPr>
          <w:rFonts w:hint="default" w:ascii="Times New Roman" w:hAnsi="Times New Roman" w:eastAsia="方正仿宋_GBK" w:cs="Times New Roman"/>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方正仿宋_GBK" w:cs="Times New Roman"/>
          <w:sz w:val="32"/>
          <w:szCs w:val="32"/>
          <w:lang w:val="en-US" w:eastAsia="zh-CN"/>
        </w:rPr>
        <w:t>我市</w:t>
      </w:r>
      <w:r>
        <w:rPr>
          <w:rFonts w:hint="default" w:ascii="Times New Roman" w:hAnsi="Times New Roman" w:eastAsia="方正仿宋_GBK" w:cs="Times New Roman"/>
          <w:sz w:val="32"/>
          <w:szCs w:val="32"/>
        </w:rPr>
        <w:t>高度重视水稻</w:t>
      </w:r>
      <w:r>
        <w:rPr>
          <w:rFonts w:hint="default" w:ascii="Times New Roman" w:hAnsi="Times New Roman" w:eastAsia="方正仿宋_GBK" w:cs="Times New Roman"/>
          <w:color w:val="auto"/>
          <w:sz w:val="32"/>
          <w:szCs w:val="32"/>
        </w:rPr>
        <w:t>工厂化育秧工作，为更好满足我</w:t>
      </w:r>
      <w:r>
        <w:rPr>
          <w:rFonts w:hint="default" w:ascii="Times New Roman" w:hAnsi="Times New Roman" w:eastAsia="方正仿宋_GBK" w:cs="Times New Roman"/>
          <w:color w:val="auto"/>
          <w:sz w:val="32"/>
          <w:szCs w:val="32"/>
          <w:lang w:val="en-US" w:eastAsia="zh-CN"/>
        </w:rPr>
        <w:t>市水稻</w:t>
      </w:r>
      <w:r>
        <w:rPr>
          <w:rFonts w:hint="default" w:ascii="Times New Roman" w:hAnsi="Times New Roman" w:eastAsia="方正仿宋_GBK" w:cs="Times New Roman"/>
          <w:color w:val="auto"/>
          <w:sz w:val="32"/>
          <w:szCs w:val="32"/>
        </w:rPr>
        <w:t>生产需要，</w:t>
      </w:r>
      <w:r>
        <w:rPr>
          <w:rFonts w:hint="default" w:ascii="Times New Roman" w:hAnsi="Times New Roman" w:eastAsia="方正仿宋_GBK" w:cs="Times New Roman"/>
          <w:sz w:val="32"/>
          <w:szCs w:val="32"/>
        </w:rPr>
        <w:t>根据国家对集中育秧设施建设工作部署，强化项目建设，进一步提高全</w:t>
      </w:r>
      <w:r>
        <w:rPr>
          <w:rFonts w:hint="default" w:ascii="Times New Roman" w:hAnsi="Times New Roman" w:eastAsia="方正仿宋_GBK" w:cs="Times New Roman"/>
          <w:sz w:val="32"/>
          <w:szCs w:val="32"/>
          <w:lang w:val="en-US" w:eastAsia="zh-CN"/>
        </w:rPr>
        <w:t>市水稻</w:t>
      </w:r>
      <w:r>
        <w:rPr>
          <w:rFonts w:hint="default" w:ascii="Times New Roman" w:hAnsi="Times New Roman" w:eastAsia="方正仿宋_GBK" w:cs="Times New Roman"/>
          <w:sz w:val="32"/>
          <w:szCs w:val="32"/>
        </w:rPr>
        <w:t>集中育秧能力与水平。</w:t>
      </w:r>
    </w:p>
    <w:p w14:paraId="4DD19362">
      <w:pPr>
        <w:keepNext w:val="0"/>
        <w:keepLines w:val="0"/>
        <w:pageBreakBefore w:val="0"/>
        <w:widowControl w:val="0"/>
        <w:kinsoku/>
        <w:wordWrap/>
        <w:overflowPunct/>
        <w:topLinePunct w:val="0"/>
        <w:autoSpaceDE/>
        <w:autoSpaceDN/>
        <w:bidi w:val="0"/>
        <w:adjustRightInd/>
        <w:snapToGrid w:val="0"/>
        <w:spacing w:line="600" w:lineRule="exact"/>
        <w:ind w:firstLine="0" w:firstLineChars="0"/>
        <w:jc w:val="left"/>
        <w:textAlignment w:val="auto"/>
        <w:rPr>
          <w:rFonts w:hint="default" w:ascii="Times New Roman" w:hAnsi="Times New Roman" w:eastAsia="黑体" w:cs="Times New Roman"/>
          <w:sz w:val="32"/>
          <w:szCs w:val="32"/>
          <w:lang w:bidi="ar-SA"/>
        </w:rPr>
      </w:pPr>
      <w:r>
        <w:rPr>
          <w:rFonts w:hint="default" w:ascii="Times New Roman" w:hAnsi="Times New Roman" w:eastAsia="仿宋_GB2312" w:cs="Times New Roman"/>
          <w:sz w:val="32"/>
          <w:szCs w:val="32"/>
        </w:rPr>
        <w:t xml:space="preserve">   </w:t>
      </w:r>
      <w:r>
        <w:rPr>
          <w:rFonts w:hint="default" w:ascii="Times New Roman" w:hAnsi="Times New Roman" w:eastAsia="黑体" w:cs="Times New Roman"/>
          <w:sz w:val="32"/>
          <w:szCs w:val="32"/>
          <w:lang w:bidi="ar-SA"/>
        </w:rPr>
        <w:t xml:space="preserve"> 二、思路目标</w:t>
      </w:r>
    </w:p>
    <w:p w14:paraId="432BDFC7">
      <w:pPr>
        <w:keepNext w:val="0"/>
        <w:keepLines w:val="0"/>
        <w:pageBreakBefore w:val="0"/>
        <w:widowControl w:val="0"/>
        <w:kinsoku/>
        <w:wordWrap/>
        <w:overflowPunct/>
        <w:topLinePunct w:val="0"/>
        <w:autoSpaceDE/>
        <w:autoSpaceDN/>
        <w:bidi w:val="0"/>
        <w:adjustRightInd/>
        <w:snapToGrid w:val="0"/>
        <w:spacing w:line="600" w:lineRule="exact"/>
        <w:ind w:firstLine="0" w:firstLineChars="0"/>
        <w:jc w:val="left"/>
        <w:textAlignment w:val="auto"/>
        <w:rPr>
          <w:rFonts w:hint="default" w:ascii="Times New Roman" w:hAnsi="Times New Roman" w:eastAsia="方正仿宋_GBK" w:cs="Times New Roman"/>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方正仿宋_GBK" w:cs="Times New Roman"/>
          <w:sz w:val="32"/>
          <w:szCs w:val="32"/>
        </w:rPr>
        <w:t>按照“一年基本建成、两年全面扫尾”的实施要求，202</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我市在水头镇、码头镇、英都镇</w:t>
      </w:r>
      <w:r>
        <w:rPr>
          <w:rFonts w:hint="default" w:ascii="Times New Roman" w:hAnsi="Times New Roman" w:eastAsia="方正仿宋_GBK" w:cs="Times New Roman"/>
          <w:sz w:val="32"/>
          <w:szCs w:val="32"/>
        </w:rPr>
        <w:t>建设集中育秧设施</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个。大棚使用上鼓励</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一棚多用、农棚农用</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，在育秧空闲期用于蔬菜育苗、油菜等其他农业生产，提高大棚使用率。</w:t>
      </w:r>
    </w:p>
    <w:p w14:paraId="2F350D2F">
      <w:pPr>
        <w:keepNext w:val="0"/>
        <w:keepLines w:val="0"/>
        <w:pageBreakBefore w:val="0"/>
        <w:widowControl w:val="0"/>
        <w:kinsoku/>
        <w:wordWrap/>
        <w:overflowPunct/>
        <w:topLinePunct w:val="0"/>
        <w:autoSpaceDE/>
        <w:autoSpaceDN/>
        <w:bidi w:val="0"/>
        <w:adjustRightInd/>
        <w:snapToGrid w:val="0"/>
        <w:spacing w:line="600" w:lineRule="exact"/>
        <w:ind w:firstLine="0" w:firstLineChars="0"/>
        <w:jc w:val="left"/>
        <w:textAlignment w:val="auto"/>
        <w:rPr>
          <w:rFonts w:hint="default" w:ascii="Times New Roman" w:hAnsi="Times New Roman" w:eastAsia="黑体" w:cs="Times New Roman"/>
          <w:sz w:val="32"/>
          <w:szCs w:val="32"/>
          <w:lang w:bidi="ar-SA"/>
        </w:rPr>
      </w:pPr>
      <w:r>
        <w:rPr>
          <w:rFonts w:hint="default" w:ascii="Times New Roman" w:hAnsi="Times New Roman" w:eastAsia="仿宋_GB2312" w:cs="Times New Roman"/>
          <w:sz w:val="32"/>
          <w:szCs w:val="32"/>
        </w:rPr>
        <w:t xml:space="preserve">    </w:t>
      </w:r>
      <w:r>
        <w:rPr>
          <w:rFonts w:hint="default" w:ascii="Times New Roman" w:hAnsi="Times New Roman" w:eastAsia="黑体" w:cs="Times New Roman"/>
          <w:sz w:val="32"/>
          <w:szCs w:val="32"/>
          <w:lang w:bidi="ar-SA"/>
        </w:rPr>
        <w:t>三、建设内容</w:t>
      </w:r>
    </w:p>
    <w:p w14:paraId="4C2EA58E">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楷体" w:cs="Times New Roman"/>
          <w:b w:val="0"/>
          <w:bCs w:val="0"/>
          <w:sz w:val="32"/>
          <w:szCs w:val="32"/>
        </w:rPr>
        <w:t>一是播种出苗车间，</w:t>
      </w:r>
      <w:r>
        <w:rPr>
          <w:rFonts w:hint="default" w:ascii="Times New Roman" w:hAnsi="Times New Roman" w:eastAsia="方正仿宋_GBK" w:cs="Times New Roman"/>
          <w:sz w:val="32"/>
          <w:szCs w:val="32"/>
        </w:rPr>
        <w:t>主要包括用于满足播种出苗相关生产服务作业所需的轻钢结构厂房或各类温室。</w:t>
      </w:r>
      <w:r>
        <w:rPr>
          <w:rFonts w:hint="default" w:ascii="Times New Roman" w:hAnsi="Times New Roman" w:eastAsia="楷体" w:cs="Times New Roman"/>
          <w:b w:val="0"/>
          <w:bCs w:val="0"/>
          <w:sz w:val="32"/>
          <w:szCs w:val="32"/>
        </w:rPr>
        <w:t>二是育秧温室大棚，</w:t>
      </w:r>
      <w:r>
        <w:rPr>
          <w:rFonts w:hint="default" w:ascii="Times New Roman" w:hAnsi="Times New Roman" w:eastAsia="方正仿宋_GBK" w:cs="Times New Roman"/>
          <w:sz w:val="32"/>
          <w:szCs w:val="32"/>
        </w:rPr>
        <w:t>主要包括育秧使用的连栋温室、塑料大棚等各类温室设施。</w:t>
      </w:r>
      <w:r>
        <w:rPr>
          <w:rFonts w:hint="default" w:ascii="Times New Roman" w:hAnsi="Times New Roman" w:eastAsia="楷体" w:cs="Times New Roman"/>
          <w:b w:val="0"/>
          <w:bCs w:val="0"/>
          <w:sz w:val="32"/>
          <w:szCs w:val="32"/>
        </w:rPr>
        <w:t>三是育秧设施设备，</w:t>
      </w:r>
      <w:r>
        <w:rPr>
          <w:rFonts w:hint="default" w:ascii="Times New Roman" w:hAnsi="Times New Roman" w:eastAsia="方正仿宋_GBK" w:cs="Times New Roman"/>
          <w:sz w:val="32"/>
          <w:szCs w:val="32"/>
        </w:rPr>
        <w:t>主要包括浸种池、叠盘暗化出苗车间等专用设施，以及碎土机、筛土机、输送机、水稻精量播种流水线等可多年使用的固定资产设备。</w:t>
      </w:r>
    </w:p>
    <w:p w14:paraId="061C20EB">
      <w:pPr>
        <w:keepNext w:val="0"/>
        <w:keepLines w:val="0"/>
        <w:pageBreakBefore w:val="0"/>
        <w:widowControl w:val="0"/>
        <w:kinsoku/>
        <w:wordWrap/>
        <w:overflowPunct/>
        <w:topLinePunct w:val="0"/>
        <w:autoSpaceDE/>
        <w:autoSpaceDN/>
        <w:bidi w:val="0"/>
        <w:adjustRightInd/>
        <w:snapToGrid w:val="0"/>
        <w:spacing w:line="600" w:lineRule="exact"/>
        <w:ind w:firstLine="0" w:firstLineChars="0"/>
        <w:jc w:val="left"/>
        <w:textAlignment w:val="auto"/>
        <w:rPr>
          <w:rFonts w:hint="default" w:ascii="Times New Roman" w:hAnsi="Times New Roman" w:eastAsia="黑体" w:cs="Times New Roman"/>
          <w:sz w:val="32"/>
          <w:szCs w:val="32"/>
          <w:lang w:bidi="ar-SA"/>
        </w:rPr>
      </w:pPr>
      <w:r>
        <w:rPr>
          <w:rFonts w:hint="default" w:ascii="Times New Roman" w:hAnsi="Times New Roman" w:eastAsia="仿宋_GB2312" w:cs="Times New Roman"/>
          <w:sz w:val="32"/>
          <w:szCs w:val="32"/>
        </w:rPr>
        <w:t xml:space="preserve">  </w:t>
      </w:r>
      <w:r>
        <w:rPr>
          <w:rFonts w:hint="default" w:ascii="Times New Roman" w:hAnsi="Times New Roman" w:eastAsia="黑体" w:cs="Times New Roman"/>
          <w:sz w:val="32"/>
          <w:szCs w:val="32"/>
          <w:lang w:bidi="ar-SA"/>
        </w:rPr>
        <w:t xml:space="preserve">  四、资金使用</w:t>
      </w:r>
    </w:p>
    <w:p w14:paraId="38D8B47E">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对列入集中育秧设施建设的项目，按照中央财政分档分类和</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双限</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标准，中央补助资金不超过项目规定建设内容总投资的30%，补助规模</w:t>
      </w:r>
      <w:r>
        <w:rPr>
          <w:rFonts w:hint="default" w:ascii="Times New Roman" w:hAnsi="Times New Roman" w:eastAsia="方正仿宋_GBK" w:cs="Times New Roman"/>
          <w:color w:val="auto"/>
          <w:sz w:val="32"/>
          <w:szCs w:val="32"/>
          <w:lang w:eastAsia="zh-CN"/>
        </w:rPr>
        <w:t>最高</w:t>
      </w:r>
      <w:r>
        <w:rPr>
          <w:rFonts w:hint="default" w:ascii="Times New Roman" w:hAnsi="Times New Roman" w:eastAsia="方正仿宋_GBK" w:cs="Times New Roman"/>
          <w:color w:val="auto"/>
          <w:sz w:val="32"/>
          <w:szCs w:val="32"/>
        </w:rPr>
        <w:t>不超过分档对应的补助标准（</w:t>
      </w:r>
      <w:r>
        <w:rPr>
          <w:rFonts w:hint="default" w:ascii="Times New Roman" w:hAnsi="Times New Roman" w:eastAsia="方正仿宋_GBK" w:cs="Times New Roman"/>
          <w:color w:val="auto"/>
          <w:sz w:val="32"/>
          <w:szCs w:val="32"/>
          <w:lang w:val="en-US" w:eastAsia="zh-CN"/>
        </w:rPr>
        <w:t>附后）</w:t>
      </w:r>
      <w:r>
        <w:rPr>
          <w:rFonts w:hint="default" w:ascii="Times New Roman" w:hAnsi="Times New Roman" w:eastAsia="方正仿宋_GBK" w:cs="Times New Roman"/>
          <w:color w:val="auto"/>
          <w:sz w:val="32"/>
          <w:szCs w:val="32"/>
        </w:rPr>
        <w:t>。补助资金根据任务完成</w:t>
      </w:r>
      <w:r>
        <w:rPr>
          <w:rFonts w:hint="default" w:ascii="Times New Roman" w:hAnsi="Times New Roman" w:eastAsia="方正仿宋_GBK" w:cs="Times New Roman"/>
          <w:color w:val="auto"/>
          <w:sz w:val="32"/>
          <w:szCs w:val="32"/>
          <w:lang w:eastAsia="zh-CN"/>
        </w:rPr>
        <w:t>情况</w:t>
      </w:r>
      <w:r>
        <w:rPr>
          <w:rFonts w:hint="default" w:ascii="Times New Roman" w:hAnsi="Times New Roman" w:eastAsia="方正仿宋_GBK" w:cs="Times New Roman"/>
          <w:color w:val="auto"/>
          <w:sz w:val="32"/>
          <w:szCs w:val="32"/>
        </w:rPr>
        <w:t>拨付，设施建成并通过核验后拨付80%，剩余补助资金根据</w:t>
      </w:r>
      <w:r>
        <w:rPr>
          <w:rFonts w:hint="default" w:ascii="Times New Roman" w:hAnsi="Times New Roman" w:eastAsia="方正仿宋_GBK" w:cs="Times New Roman"/>
          <w:color w:val="auto"/>
          <w:sz w:val="32"/>
          <w:szCs w:val="32"/>
          <w:lang w:eastAsia="zh-CN"/>
        </w:rPr>
        <w:t>服务</w:t>
      </w:r>
      <w:r>
        <w:rPr>
          <w:rFonts w:hint="default" w:ascii="Times New Roman" w:hAnsi="Times New Roman" w:eastAsia="方正仿宋_GBK" w:cs="Times New Roman"/>
          <w:color w:val="auto"/>
          <w:sz w:val="32"/>
          <w:szCs w:val="32"/>
        </w:rPr>
        <w:t>育秧面积等拨付。</w:t>
      </w:r>
      <w:r>
        <w:rPr>
          <w:rFonts w:hint="default" w:ascii="Times New Roman" w:hAnsi="Times New Roman" w:eastAsia="方正仿宋_GBK" w:cs="Times New Roman"/>
          <w:color w:val="auto"/>
          <w:sz w:val="32"/>
          <w:szCs w:val="32"/>
          <w:lang w:eastAsia="zh-CN"/>
        </w:rPr>
        <w:t>政策实施期内，</w:t>
      </w:r>
      <w:r>
        <w:rPr>
          <w:rFonts w:hint="default" w:ascii="Times New Roman" w:hAnsi="Times New Roman" w:eastAsia="方正仿宋_GBK" w:cs="Times New Roman"/>
          <w:color w:val="auto"/>
          <w:sz w:val="32"/>
          <w:szCs w:val="32"/>
        </w:rPr>
        <w:t>承担集中育秧设施建设任务的实施主体购置的集中育秧设施中相关设施设备不重复享受农机购置与应用补</w:t>
      </w:r>
      <w:r>
        <w:rPr>
          <w:rFonts w:hint="default" w:ascii="Times New Roman" w:hAnsi="Times New Roman" w:eastAsia="方正仿宋_GBK" w:cs="Times New Roman"/>
          <w:color w:val="auto"/>
          <w:sz w:val="32"/>
          <w:szCs w:val="32"/>
          <w:lang w:eastAsia="zh-CN"/>
        </w:rPr>
        <w:t>贴</w:t>
      </w:r>
      <w:r>
        <w:rPr>
          <w:rFonts w:hint="default" w:ascii="Times New Roman" w:hAnsi="Times New Roman" w:eastAsia="方正仿宋_GBK" w:cs="Times New Roman"/>
          <w:color w:val="auto"/>
          <w:sz w:val="32"/>
          <w:szCs w:val="32"/>
        </w:rPr>
        <w:t>政策。</w:t>
      </w:r>
      <w:r>
        <w:rPr>
          <w:rFonts w:hint="default" w:ascii="Times New Roman" w:hAnsi="Times New Roman" w:eastAsia="方正仿宋_GBK" w:cs="Times New Roman"/>
          <w:color w:val="auto"/>
          <w:sz w:val="32"/>
          <w:szCs w:val="32"/>
          <w:lang w:val="en-US" w:eastAsia="zh-CN"/>
        </w:rPr>
        <w:t>获得补助的设施农业温室大棚不重复享受省级财政对温室大棚的补助。</w:t>
      </w:r>
      <w:r>
        <w:rPr>
          <w:rFonts w:hint="default" w:ascii="Times New Roman" w:hAnsi="Times New Roman" w:eastAsia="方正仿宋_GBK" w:cs="Times New Roman"/>
          <w:color w:val="auto"/>
          <w:sz w:val="32"/>
          <w:szCs w:val="32"/>
        </w:rPr>
        <w:t>集中育秧设施</w:t>
      </w:r>
      <w:r>
        <w:rPr>
          <w:rFonts w:hint="default" w:ascii="Times New Roman" w:hAnsi="Times New Roman" w:eastAsia="方正仿宋_GBK" w:cs="Times New Roman"/>
          <w:color w:val="auto"/>
          <w:sz w:val="32"/>
          <w:szCs w:val="32"/>
          <w:lang w:eastAsia="zh-CN"/>
        </w:rPr>
        <w:t>建成后的运维管护等后续相关费用由实施主体自行承担。</w:t>
      </w:r>
    </w:p>
    <w:p w14:paraId="0F6E2B0C">
      <w:pPr>
        <w:keepNext w:val="0"/>
        <w:keepLines w:val="0"/>
        <w:pageBreakBefore w:val="0"/>
        <w:widowControl w:val="0"/>
        <w:kinsoku/>
        <w:wordWrap/>
        <w:overflowPunct/>
        <w:topLinePunct w:val="0"/>
        <w:autoSpaceDE/>
        <w:autoSpaceDN/>
        <w:bidi w:val="0"/>
        <w:adjustRightInd/>
        <w:snapToGrid w:val="0"/>
        <w:spacing w:line="600" w:lineRule="exact"/>
        <w:ind w:firstLine="0" w:firstLineChars="0"/>
        <w:jc w:val="left"/>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sz w:val="32"/>
          <w:szCs w:val="32"/>
        </w:rPr>
        <w:t xml:space="preserve">  </w:t>
      </w:r>
      <w:r>
        <w:rPr>
          <w:rFonts w:hint="default" w:ascii="Times New Roman" w:hAnsi="Times New Roman" w:eastAsia="黑体" w:cs="Times New Roman"/>
          <w:sz w:val="32"/>
          <w:szCs w:val="32"/>
          <w:lang w:bidi="ar-SA"/>
        </w:rPr>
        <w:t xml:space="preserve">  五、组织实施与进度安排</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color w:val="auto"/>
          <w:sz w:val="32"/>
          <w:szCs w:val="32"/>
          <w:lang w:eastAsia="zh-CN"/>
        </w:rPr>
        <w:t xml:space="preserve"> </w:t>
      </w:r>
    </w:p>
    <w:p w14:paraId="6BABD491">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left"/>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方正仿宋_GBK" w:cs="Times New Roman"/>
          <w:color w:val="auto"/>
          <w:sz w:val="32"/>
          <w:szCs w:val="32"/>
          <w:lang w:eastAsia="zh-CN"/>
        </w:rPr>
        <w:t>按照</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eastAsia="zh-CN"/>
        </w:rPr>
        <w:t>自愿申报、自主建设、先建后补</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eastAsia="zh-CN"/>
        </w:rPr>
        <w:t>的程序，支持实施主体新建</w:t>
      </w:r>
      <w:r>
        <w:rPr>
          <w:rFonts w:hint="default" w:ascii="Times New Roman" w:hAnsi="Times New Roman" w:eastAsia="方正仿宋_GBK" w:cs="Times New Roman"/>
          <w:color w:val="auto"/>
          <w:sz w:val="32"/>
          <w:szCs w:val="32"/>
          <w:lang w:val="en-US" w:eastAsia="zh-CN"/>
        </w:rPr>
        <w:t>或改扩建</w:t>
      </w:r>
      <w:r>
        <w:rPr>
          <w:rFonts w:hint="default" w:ascii="Times New Roman" w:hAnsi="Times New Roman" w:eastAsia="方正仿宋_GBK" w:cs="Times New Roman"/>
          <w:color w:val="auto"/>
          <w:sz w:val="32"/>
          <w:szCs w:val="32"/>
          <w:lang w:eastAsia="zh-CN"/>
        </w:rPr>
        <w:t>设施。</w:t>
      </w:r>
    </w:p>
    <w:p w14:paraId="11C4302D">
      <w:pPr>
        <w:keepNext w:val="0"/>
        <w:keepLines w:val="0"/>
        <w:pageBreakBefore w:val="0"/>
        <w:widowControl w:val="0"/>
        <w:kinsoku/>
        <w:wordWrap/>
        <w:overflowPunct/>
        <w:topLinePunct w:val="0"/>
        <w:autoSpaceDE/>
        <w:autoSpaceDN/>
        <w:bidi w:val="0"/>
        <w:adjustRightInd/>
        <w:snapToGrid w:val="0"/>
        <w:spacing w:line="600" w:lineRule="exact"/>
        <w:ind w:firstLine="0" w:firstLineChars="0"/>
        <w:jc w:val="left"/>
        <w:textAlignment w:val="auto"/>
        <w:rPr>
          <w:rFonts w:hint="default" w:ascii="Times New Roman" w:hAnsi="Times New Roman" w:eastAsia="方正仿宋_GBK" w:cs="Times New Roman"/>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楷体" w:cs="Times New Roman"/>
          <w:b w:val="0"/>
          <w:bCs w:val="0"/>
          <w:sz w:val="32"/>
          <w:szCs w:val="32"/>
          <w:lang w:bidi="ar-SA"/>
        </w:rPr>
        <w:t>（一）加强组织协调。</w:t>
      </w:r>
      <w:r>
        <w:rPr>
          <w:rFonts w:hint="default" w:ascii="Times New Roman" w:hAnsi="Times New Roman" w:eastAsia="方正仿宋_GBK" w:cs="Times New Roman"/>
          <w:sz w:val="32"/>
          <w:szCs w:val="32"/>
          <w:lang w:val="en-US" w:eastAsia="zh-CN"/>
        </w:rPr>
        <w:t>各有关乡镇</w:t>
      </w:r>
      <w:r>
        <w:rPr>
          <w:rFonts w:hint="default" w:ascii="Times New Roman" w:hAnsi="Times New Roman" w:eastAsia="方正仿宋_GBK" w:cs="Times New Roman"/>
          <w:sz w:val="32"/>
          <w:szCs w:val="32"/>
        </w:rPr>
        <w:t>要加强</w:t>
      </w:r>
      <w:r>
        <w:rPr>
          <w:rFonts w:hint="default" w:ascii="Times New Roman" w:hAnsi="Times New Roman" w:eastAsia="方正仿宋_GBK" w:cs="Times New Roman"/>
          <w:sz w:val="32"/>
          <w:szCs w:val="32"/>
          <w:lang w:val="en-US" w:eastAsia="zh-CN"/>
        </w:rPr>
        <w:t>与自然资源、水利、电力等部门</w:t>
      </w:r>
      <w:r>
        <w:rPr>
          <w:rFonts w:hint="default" w:ascii="Times New Roman" w:hAnsi="Times New Roman" w:eastAsia="方正仿宋_GBK" w:cs="Times New Roman"/>
          <w:sz w:val="32"/>
          <w:szCs w:val="32"/>
        </w:rPr>
        <w:t>沟通协作，建立健全联合工作机制，落实农业设施用地政策，协调解决好项目建设相关的用地、用电、用水等问题，扎实推进集中育秧设施建设，保证项目顺利实施。</w:t>
      </w:r>
    </w:p>
    <w:p w14:paraId="52DC36DC">
      <w:pPr>
        <w:keepNext w:val="0"/>
        <w:keepLines w:val="0"/>
        <w:pageBreakBefore w:val="0"/>
        <w:widowControl w:val="0"/>
        <w:kinsoku/>
        <w:wordWrap/>
        <w:overflowPunct/>
        <w:topLinePunct w:val="0"/>
        <w:autoSpaceDE/>
        <w:autoSpaceDN/>
        <w:bidi w:val="0"/>
        <w:adjustRightInd/>
        <w:snapToGrid w:val="0"/>
        <w:spacing w:line="600" w:lineRule="exact"/>
        <w:ind w:firstLine="0" w:firstLineChars="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仿宋_GB2312" w:cs="Times New Roman"/>
          <w:sz w:val="32"/>
          <w:szCs w:val="32"/>
        </w:rPr>
        <w:t xml:space="preserve">    </w:t>
      </w:r>
      <w:r>
        <w:rPr>
          <w:rFonts w:hint="default" w:ascii="Times New Roman" w:hAnsi="Times New Roman" w:eastAsia="楷体" w:cs="Times New Roman"/>
          <w:b w:val="0"/>
          <w:bCs w:val="0"/>
          <w:sz w:val="32"/>
          <w:szCs w:val="32"/>
          <w:lang w:bidi="ar-SA"/>
        </w:rPr>
        <w:t>（二）</w:t>
      </w:r>
      <w:r>
        <w:rPr>
          <w:rFonts w:hint="default" w:ascii="Times New Roman" w:hAnsi="Times New Roman" w:eastAsia="楷体" w:cs="Times New Roman"/>
          <w:b w:val="0"/>
          <w:bCs w:val="0"/>
          <w:sz w:val="32"/>
          <w:szCs w:val="32"/>
          <w:lang w:val="en-US" w:eastAsia="zh-CN" w:bidi="ar-SA"/>
        </w:rPr>
        <w:t>加快</w:t>
      </w:r>
      <w:r>
        <w:rPr>
          <w:rFonts w:hint="default" w:ascii="Times New Roman" w:hAnsi="Times New Roman" w:eastAsia="楷体" w:cs="Times New Roman"/>
          <w:b w:val="0"/>
          <w:bCs w:val="0"/>
          <w:sz w:val="32"/>
          <w:szCs w:val="32"/>
          <w:lang w:bidi="ar-SA"/>
        </w:rPr>
        <w:t>组织建设。</w:t>
      </w:r>
      <w:r>
        <w:rPr>
          <w:rFonts w:hint="default" w:ascii="Times New Roman" w:hAnsi="Times New Roman" w:eastAsia="方正仿宋_GBK" w:cs="Times New Roman"/>
          <w:color w:val="auto"/>
          <w:sz w:val="32"/>
          <w:szCs w:val="32"/>
          <w:lang w:val="en-US" w:eastAsia="zh-CN"/>
        </w:rPr>
        <w:t>各有关乡镇要根据前期项目申报情况和确定的承担建设主体，明确建设任务，及时组织项目实施。实施主体按照规定提交项目建设的申请资料，对材料的真实性、完整性和有效性负责，并承担相关法律责任。实施主体自主选择信誉良好的设备供应企业和专业施工企业开展建设，采购符合标准的设施设备，对建设和采购的设施设备拥有所有权，同时承担安</w:t>
      </w:r>
      <w:r>
        <w:rPr>
          <w:rFonts w:hint="default" w:ascii="Times New Roman" w:hAnsi="Times New Roman" w:eastAsia="方正仿宋_GBK" w:cs="Times New Roman"/>
          <w:sz w:val="32"/>
          <w:szCs w:val="32"/>
          <w:lang w:val="en-US" w:eastAsia="zh-CN"/>
        </w:rPr>
        <w:t>全建设运营的主体责任。</w:t>
      </w:r>
    </w:p>
    <w:p w14:paraId="669AFDF4">
      <w:pPr>
        <w:keepNext w:val="0"/>
        <w:keepLines w:val="0"/>
        <w:pageBreakBefore w:val="0"/>
        <w:widowControl w:val="0"/>
        <w:kinsoku/>
        <w:wordWrap/>
        <w:overflowPunct/>
        <w:topLinePunct w:val="0"/>
        <w:autoSpaceDE/>
        <w:autoSpaceDN/>
        <w:bidi w:val="0"/>
        <w:adjustRightInd/>
        <w:snapToGrid w:val="0"/>
        <w:spacing w:line="600" w:lineRule="exact"/>
        <w:ind w:firstLine="0" w:firstLineChars="0"/>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楷体" w:cs="Times New Roman"/>
          <w:b w:val="0"/>
          <w:bCs w:val="0"/>
          <w:sz w:val="32"/>
          <w:szCs w:val="32"/>
          <w:lang w:bidi="ar-SA"/>
        </w:rPr>
        <w:t xml:space="preserve"> （三）做好核验兑付。</w:t>
      </w:r>
      <w:r>
        <w:rPr>
          <w:rFonts w:hint="default" w:ascii="Times New Roman" w:hAnsi="Times New Roman" w:eastAsia="方正仿宋_GBK" w:cs="Times New Roman"/>
          <w:color w:val="auto"/>
          <w:sz w:val="32"/>
          <w:szCs w:val="32"/>
        </w:rPr>
        <w:t>项目实行县级核验制度。</w:t>
      </w:r>
      <w:r>
        <w:rPr>
          <w:rFonts w:hint="default" w:ascii="Times New Roman" w:hAnsi="Times New Roman" w:eastAsia="方正仿宋_GBK" w:cs="Times New Roman"/>
          <w:color w:val="auto"/>
          <w:sz w:val="32"/>
          <w:szCs w:val="32"/>
          <w:lang w:val="en-US" w:eastAsia="zh-CN"/>
        </w:rPr>
        <w:t>市</w:t>
      </w:r>
      <w:r>
        <w:rPr>
          <w:rFonts w:hint="default" w:ascii="Times New Roman" w:hAnsi="Times New Roman" w:eastAsia="方正仿宋_GBK" w:cs="Times New Roman"/>
          <w:color w:val="auto"/>
          <w:sz w:val="32"/>
          <w:szCs w:val="32"/>
        </w:rPr>
        <w:t>农业农村</w:t>
      </w:r>
      <w:r>
        <w:rPr>
          <w:rFonts w:hint="default" w:ascii="Times New Roman" w:hAnsi="Times New Roman" w:eastAsia="方正仿宋_GBK" w:cs="Times New Roman"/>
          <w:color w:val="auto"/>
          <w:sz w:val="32"/>
          <w:szCs w:val="32"/>
          <w:lang w:val="en-US" w:eastAsia="zh-CN"/>
        </w:rPr>
        <w:t>局</w:t>
      </w:r>
      <w:r>
        <w:rPr>
          <w:rFonts w:hint="default" w:ascii="Times New Roman" w:hAnsi="Times New Roman" w:eastAsia="方正仿宋_GBK" w:cs="Times New Roman"/>
          <w:color w:val="auto"/>
          <w:sz w:val="32"/>
          <w:szCs w:val="32"/>
          <w:lang w:eastAsia="zh-CN"/>
        </w:rPr>
        <w:t>会同相关部门，</w:t>
      </w:r>
      <w:r>
        <w:rPr>
          <w:rFonts w:hint="default" w:ascii="Times New Roman" w:hAnsi="Times New Roman" w:eastAsia="方正仿宋_GBK" w:cs="Times New Roman"/>
          <w:color w:val="auto"/>
          <w:sz w:val="32"/>
          <w:szCs w:val="32"/>
        </w:rPr>
        <w:t>根据实施主体设施建成后提出的核验申请，组织相关人员</w:t>
      </w:r>
      <w:r>
        <w:rPr>
          <w:rFonts w:hint="default" w:ascii="Times New Roman" w:hAnsi="Times New Roman" w:eastAsia="方正仿宋_GBK" w:cs="Times New Roman"/>
          <w:color w:val="auto"/>
          <w:sz w:val="32"/>
          <w:szCs w:val="32"/>
          <w:lang w:eastAsia="zh-CN"/>
        </w:rPr>
        <w:t>及时对设施设备建设的规范性、申报内容的一致性、技术方案的符合性等开展</w:t>
      </w:r>
      <w:r>
        <w:rPr>
          <w:rFonts w:hint="default" w:ascii="Times New Roman" w:hAnsi="Times New Roman" w:eastAsia="方正仿宋_GBK" w:cs="Times New Roman"/>
          <w:color w:val="auto"/>
          <w:sz w:val="32"/>
          <w:szCs w:val="32"/>
        </w:rPr>
        <w:t>核验，重点核验项目补助的合同、清单、发票等有关佐证资料。有条件的地方可委托第三方评估机构开展核验。核验通过后，按照分档分类和</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双限</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标准，向实施主体拨付80%的补助资金，其余20%资金在后续适时组织开展设施建设成效核验后兑付</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并同步公示补助发放情况。</w:t>
      </w:r>
    </w:p>
    <w:p w14:paraId="4A2D4D32">
      <w:pPr>
        <w:keepNext w:val="0"/>
        <w:keepLines w:val="0"/>
        <w:pageBreakBefore w:val="0"/>
        <w:widowControl w:val="0"/>
        <w:kinsoku/>
        <w:wordWrap/>
        <w:overflowPunct/>
        <w:topLinePunct w:val="0"/>
        <w:autoSpaceDE/>
        <w:autoSpaceDN/>
        <w:bidi w:val="0"/>
        <w:adjustRightInd/>
        <w:snapToGrid w:val="0"/>
        <w:spacing w:line="600" w:lineRule="exact"/>
        <w:ind w:firstLine="0" w:firstLineChars="0"/>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楷体_GB2312" w:cs="Times New Roman"/>
          <w:b/>
          <w:bCs/>
          <w:sz w:val="32"/>
          <w:szCs w:val="32"/>
          <w:lang w:bidi="ar-SA"/>
        </w:rPr>
        <w:t xml:space="preserve"> </w:t>
      </w:r>
      <w:r>
        <w:rPr>
          <w:rFonts w:hint="default" w:ascii="Times New Roman" w:hAnsi="Times New Roman" w:eastAsia="楷体" w:cs="Times New Roman"/>
          <w:b w:val="0"/>
          <w:bCs w:val="0"/>
          <w:sz w:val="32"/>
          <w:szCs w:val="32"/>
          <w:lang w:bidi="ar-SA"/>
        </w:rPr>
        <w:t>（四）强化指导服务。</w:t>
      </w:r>
      <w:r>
        <w:rPr>
          <w:rFonts w:hint="default" w:ascii="Times New Roman" w:hAnsi="Times New Roman" w:eastAsia="方正仿宋_GBK" w:cs="Times New Roman"/>
          <w:b w:val="0"/>
          <w:bCs w:val="0"/>
          <w:color w:val="auto"/>
          <w:sz w:val="32"/>
          <w:szCs w:val="32"/>
          <w:lang w:val="en-US" w:eastAsia="zh-CN" w:bidi="ar-SA"/>
        </w:rPr>
        <w:t>市农业农村局成立</w:t>
      </w:r>
      <w:r>
        <w:rPr>
          <w:rFonts w:hint="default" w:ascii="Times New Roman" w:hAnsi="Times New Roman" w:eastAsia="方正仿宋_GBK" w:cs="Times New Roman"/>
          <w:color w:val="auto"/>
          <w:kern w:val="0"/>
          <w:sz w:val="32"/>
          <w:szCs w:val="32"/>
          <w:lang w:val="zh-CN"/>
        </w:rPr>
        <w:t>集中育秧设施建设项目</w:t>
      </w:r>
      <w:r>
        <w:rPr>
          <w:rFonts w:hint="default" w:ascii="Times New Roman" w:hAnsi="Times New Roman" w:eastAsia="方正仿宋_GBK" w:cs="Times New Roman"/>
          <w:color w:val="auto"/>
          <w:kern w:val="0"/>
          <w:sz w:val="32"/>
          <w:szCs w:val="32"/>
          <w:lang w:val="en-US" w:eastAsia="zh-CN"/>
        </w:rPr>
        <w:t>技术指导小组（附后），各有关乡镇也要相应成立技术指导组，</w:t>
      </w:r>
      <w:r>
        <w:rPr>
          <w:rFonts w:hint="default" w:ascii="Times New Roman" w:hAnsi="Times New Roman" w:eastAsia="方正仿宋_GBK" w:cs="Times New Roman"/>
          <w:color w:val="auto"/>
          <w:sz w:val="32"/>
          <w:szCs w:val="32"/>
        </w:rPr>
        <w:t>要指导项目建设主体积极推进农机与农艺融合，应用优质种子（苗）、水稻机插叠盘暗（化）出苗技术及机插机抛等配套关键技术，提高技术到位率与农业生产效率。要鼓励实施主体开展代耕代种、代育代插等育供插一体化服务，最大限度发挥集中设施利用率。</w:t>
      </w:r>
    </w:p>
    <w:p w14:paraId="24B63AC7">
      <w:pPr>
        <w:keepNext w:val="0"/>
        <w:keepLines w:val="0"/>
        <w:pageBreakBefore w:val="0"/>
        <w:widowControl w:val="0"/>
        <w:kinsoku/>
        <w:wordWrap/>
        <w:overflowPunct/>
        <w:topLinePunct w:val="0"/>
        <w:autoSpaceDE/>
        <w:autoSpaceDN/>
        <w:bidi w:val="0"/>
        <w:adjustRightInd/>
        <w:snapToGrid w:val="0"/>
        <w:spacing w:line="600" w:lineRule="exact"/>
        <w:ind w:firstLine="0" w:firstLineChars="0"/>
        <w:jc w:val="left"/>
        <w:textAlignment w:val="auto"/>
        <w:rPr>
          <w:rFonts w:hint="default" w:ascii="Times New Roman" w:hAnsi="Times New Roman" w:eastAsia="方正仿宋_GBK" w:cs="Times New Roman"/>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楷体_GB2312" w:cs="Times New Roman"/>
          <w:b/>
          <w:bCs/>
          <w:sz w:val="32"/>
          <w:szCs w:val="32"/>
          <w:lang w:bidi="ar-SA"/>
        </w:rPr>
        <w:t xml:space="preserve"> </w:t>
      </w:r>
      <w:r>
        <w:rPr>
          <w:rFonts w:hint="default" w:ascii="Times New Roman" w:hAnsi="Times New Roman" w:eastAsia="楷体" w:cs="Times New Roman"/>
          <w:b w:val="0"/>
          <w:bCs w:val="0"/>
          <w:sz w:val="32"/>
          <w:szCs w:val="32"/>
          <w:lang w:bidi="ar-SA"/>
        </w:rPr>
        <w:t>（五）严格风险防控。</w:t>
      </w:r>
      <w:r>
        <w:rPr>
          <w:rFonts w:hint="default" w:ascii="Times New Roman" w:hAnsi="Times New Roman" w:eastAsia="方正仿宋_GBK" w:cs="Times New Roman"/>
          <w:sz w:val="32"/>
          <w:szCs w:val="32"/>
        </w:rPr>
        <w:t>要压实建设主体责任，严格核验程序，保证建设质量和安全，严密防范各类风险隐患；要加强对集中育秧设施建成后使用情况的监督检查，确保在育秧期集中用于育秧，空闲期用于农业生产，杜绝</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非农化</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行为。</w:t>
      </w:r>
    </w:p>
    <w:p w14:paraId="6976A1D5">
      <w:pPr>
        <w:keepNext w:val="0"/>
        <w:keepLines w:val="0"/>
        <w:pageBreakBefore w:val="0"/>
        <w:widowControl w:val="0"/>
        <w:kinsoku/>
        <w:wordWrap/>
        <w:overflowPunct/>
        <w:topLinePunct w:val="0"/>
        <w:autoSpaceDE/>
        <w:autoSpaceDN/>
        <w:bidi w:val="0"/>
        <w:adjustRightInd/>
        <w:snapToGrid w:val="0"/>
        <w:spacing w:line="600" w:lineRule="exact"/>
        <w:ind w:firstLine="0" w:firstLineChars="0"/>
        <w:jc w:val="left"/>
        <w:textAlignment w:val="auto"/>
        <w:rPr>
          <w:rFonts w:hint="default" w:ascii="Times New Roman" w:hAnsi="Times New Roman" w:eastAsia="方正仿宋_GBK" w:cs="Times New Roman"/>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楷体_GB2312" w:cs="Times New Roman"/>
          <w:b/>
          <w:bCs/>
          <w:sz w:val="32"/>
          <w:szCs w:val="32"/>
          <w:lang w:bidi="ar-SA"/>
        </w:rPr>
        <w:t xml:space="preserve"> </w:t>
      </w:r>
      <w:r>
        <w:rPr>
          <w:rFonts w:hint="default" w:ascii="Times New Roman" w:hAnsi="Times New Roman" w:eastAsia="楷体" w:cs="Times New Roman"/>
          <w:b w:val="0"/>
          <w:bCs w:val="0"/>
          <w:sz w:val="32"/>
          <w:szCs w:val="32"/>
          <w:lang w:bidi="ar-SA"/>
        </w:rPr>
        <w:t>（六）加大宣传引导。</w:t>
      </w:r>
      <w:r>
        <w:rPr>
          <w:rFonts w:hint="default" w:ascii="Times New Roman" w:hAnsi="Times New Roman" w:eastAsia="方正仿宋_GBK" w:cs="Times New Roman"/>
          <w:sz w:val="32"/>
          <w:szCs w:val="32"/>
        </w:rPr>
        <w:t>要采用电视、网络等多种宣传方式，对集中育秧增产增收优势等进行宣传报道，提高全社会对集中育秧的认识；同时对集中育秧建设的好经验、好做法、好模式进行总结和宣传，不少于一篇。要认真总结项目实施情况、经验和成效，于</w:t>
      </w:r>
      <w:r>
        <w:rPr>
          <w:rFonts w:hint="default" w:ascii="Times New Roman" w:hAnsi="Times New Roman" w:eastAsia="方正仿宋_GBK" w:cs="Times New Roman"/>
          <w:sz w:val="32"/>
          <w:szCs w:val="32"/>
          <w:lang w:val="en-US" w:eastAsia="zh-CN"/>
        </w:rPr>
        <w:t>2025年1</w:t>
      </w:r>
      <w:r>
        <w:rPr>
          <w:rFonts w:hint="default" w:ascii="Times New Roman" w:hAnsi="Times New Roman" w:eastAsia="方正仿宋_GBK" w:cs="Times New Roman"/>
          <w:sz w:val="32"/>
          <w:szCs w:val="32"/>
        </w:rPr>
        <w:t>月底前将项目实施总结上报</w:t>
      </w:r>
      <w:r>
        <w:rPr>
          <w:rFonts w:hint="default" w:ascii="Times New Roman" w:hAnsi="Times New Roman" w:eastAsia="方正仿宋_GBK" w:cs="Times New Roman"/>
          <w:sz w:val="32"/>
          <w:szCs w:val="32"/>
          <w:lang w:val="en-US" w:eastAsia="zh-CN"/>
        </w:rPr>
        <w:t>市</w:t>
      </w:r>
      <w:r>
        <w:rPr>
          <w:rFonts w:hint="default" w:ascii="Times New Roman" w:hAnsi="Times New Roman" w:eastAsia="方正仿宋_GBK" w:cs="Times New Roman"/>
          <w:sz w:val="32"/>
          <w:szCs w:val="32"/>
        </w:rPr>
        <w:t>农业农村</w:t>
      </w:r>
      <w:r>
        <w:rPr>
          <w:rFonts w:hint="default" w:ascii="Times New Roman" w:hAnsi="Times New Roman" w:eastAsia="方正仿宋_GBK" w:cs="Times New Roman"/>
          <w:sz w:val="32"/>
          <w:szCs w:val="32"/>
          <w:lang w:val="en-US" w:eastAsia="zh-CN"/>
        </w:rPr>
        <w:t>局</w:t>
      </w:r>
      <w:r>
        <w:rPr>
          <w:rFonts w:hint="default" w:ascii="Times New Roman" w:hAnsi="Times New Roman" w:eastAsia="方正仿宋_GBK" w:cs="Times New Roman"/>
          <w:sz w:val="32"/>
          <w:szCs w:val="32"/>
        </w:rPr>
        <w:t>。</w:t>
      </w:r>
    </w:p>
    <w:p w14:paraId="25FBA97C">
      <w:pPr>
        <w:pStyle w:val="10"/>
        <w:rPr>
          <w:rFonts w:hint="default" w:ascii="Times New Roman" w:hAnsi="Times New Roman" w:eastAsia="方正仿宋_GBK" w:cs="Times New Roman"/>
          <w:color w:val="000000"/>
          <w:kern w:val="0"/>
          <w:sz w:val="32"/>
          <w:szCs w:val="32"/>
          <w:lang w:val="en-US" w:eastAsia="zh-CN"/>
        </w:rPr>
      </w:pPr>
    </w:p>
    <w:p w14:paraId="35DFB797">
      <w:pPr>
        <w:jc w:val="left"/>
        <w:rPr>
          <w:rFonts w:hint="default" w:ascii="Times New Roman" w:hAnsi="Times New Roman" w:eastAsia="方正仿宋_GBK" w:cs="Times New Roman"/>
          <w:color w:val="000000"/>
          <w:kern w:val="0"/>
          <w:sz w:val="32"/>
          <w:szCs w:val="32"/>
          <w:lang w:val="en-US" w:eastAsia="zh-CN"/>
        </w:rPr>
      </w:pPr>
    </w:p>
    <w:p w14:paraId="36A3145C">
      <w:pPr>
        <w:pStyle w:val="10"/>
        <w:rPr>
          <w:rFonts w:hint="default" w:ascii="Times New Roman" w:hAnsi="Times New Roman" w:eastAsia="仿宋_GB2312" w:cs="Times New Roman"/>
          <w:sz w:val="32"/>
          <w:szCs w:val="32"/>
          <w:lang w:val="en-US" w:eastAsia="zh-CN"/>
        </w:rPr>
      </w:pPr>
    </w:p>
    <w:p w14:paraId="1A234D95">
      <w:pPr>
        <w:pStyle w:val="10"/>
        <w:rPr>
          <w:rFonts w:hint="default" w:ascii="Times New Roman" w:hAnsi="Times New Roman" w:eastAsia="仿宋_GB2312" w:cs="Times New Roman"/>
          <w:sz w:val="32"/>
          <w:szCs w:val="32"/>
          <w:lang w:val="en-US" w:eastAsia="zh-CN"/>
        </w:rPr>
      </w:pPr>
    </w:p>
    <w:p w14:paraId="29BBEA4E">
      <w:pPr>
        <w:pStyle w:val="10"/>
        <w:rPr>
          <w:rFonts w:hint="default" w:ascii="Times New Roman" w:hAnsi="Times New Roman" w:eastAsia="仿宋_GB2312" w:cs="Times New Roman"/>
          <w:sz w:val="32"/>
          <w:szCs w:val="32"/>
          <w:lang w:val="en-US" w:eastAsia="zh-CN"/>
        </w:rPr>
      </w:pPr>
    </w:p>
    <w:p w14:paraId="33E277CD">
      <w:pPr>
        <w:pStyle w:val="10"/>
        <w:rPr>
          <w:rFonts w:hint="default" w:ascii="Times New Roman" w:hAnsi="Times New Roman" w:eastAsia="仿宋_GB2312" w:cs="Times New Roman"/>
          <w:sz w:val="32"/>
          <w:szCs w:val="32"/>
          <w:lang w:val="en-US" w:eastAsia="zh-CN"/>
        </w:rPr>
      </w:pPr>
    </w:p>
    <w:p w14:paraId="1ECD003D">
      <w:pPr>
        <w:pStyle w:val="10"/>
        <w:rPr>
          <w:rFonts w:hint="default" w:ascii="Times New Roman" w:hAnsi="Times New Roman" w:eastAsia="仿宋_GB2312" w:cs="Times New Roman"/>
          <w:sz w:val="32"/>
          <w:szCs w:val="32"/>
          <w:lang w:val="en-US" w:eastAsia="zh-CN"/>
        </w:rPr>
      </w:pPr>
    </w:p>
    <w:p w14:paraId="4EC68E6F">
      <w:pPr>
        <w:pStyle w:val="10"/>
        <w:rPr>
          <w:rFonts w:hint="default" w:ascii="Times New Roman" w:hAnsi="Times New Roman" w:eastAsia="仿宋_GB2312" w:cs="Times New Roman"/>
          <w:sz w:val="32"/>
          <w:szCs w:val="32"/>
          <w:lang w:val="en-US" w:eastAsia="zh-CN"/>
        </w:rPr>
      </w:pPr>
    </w:p>
    <w:p w14:paraId="0F7FF755">
      <w:pPr>
        <w:pStyle w:val="10"/>
        <w:rPr>
          <w:rFonts w:hint="default" w:ascii="Times New Roman" w:hAnsi="Times New Roman" w:eastAsia="仿宋_GB2312" w:cs="Times New Roman"/>
          <w:sz w:val="32"/>
          <w:szCs w:val="32"/>
          <w:lang w:val="en-US" w:eastAsia="zh-CN"/>
        </w:rPr>
      </w:pPr>
    </w:p>
    <w:p w14:paraId="6B79945D">
      <w:pPr>
        <w:pStyle w:val="10"/>
        <w:rPr>
          <w:rFonts w:hint="default" w:ascii="Times New Roman" w:hAnsi="Times New Roman" w:eastAsia="仿宋_GB2312" w:cs="Times New Roman"/>
          <w:sz w:val="32"/>
          <w:szCs w:val="32"/>
          <w:lang w:val="en-US" w:eastAsia="zh-CN"/>
        </w:rPr>
      </w:pPr>
    </w:p>
    <w:p w14:paraId="48CC53D2">
      <w:pPr>
        <w:pStyle w:val="10"/>
        <w:rPr>
          <w:rFonts w:hint="default" w:ascii="Times New Roman" w:hAnsi="Times New Roman" w:eastAsia="仿宋_GB2312" w:cs="Times New Roman"/>
          <w:sz w:val="32"/>
          <w:szCs w:val="32"/>
          <w:lang w:val="en-US" w:eastAsia="zh-CN"/>
        </w:rPr>
      </w:pPr>
    </w:p>
    <w:p w14:paraId="7208FE5A">
      <w:pPr>
        <w:pStyle w:val="10"/>
        <w:rPr>
          <w:rFonts w:hint="default" w:ascii="Times New Roman" w:hAnsi="Times New Roman" w:eastAsia="仿宋_GB2312" w:cs="Times New Roman"/>
          <w:sz w:val="32"/>
          <w:szCs w:val="32"/>
          <w:lang w:val="en-US" w:eastAsia="zh-CN"/>
        </w:rPr>
      </w:pPr>
    </w:p>
    <w:p w14:paraId="2BB2DC9C">
      <w:pPr>
        <w:pStyle w:val="10"/>
        <w:rPr>
          <w:rFonts w:hint="default" w:ascii="Times New Roman" w:hAnsi="Times New Roman" w:eastAsia="仿宋_GB2312" w:cs="Times New Roman"/>
          <w:sz w:val="32"/>
          <w:szCs w:val="32"/>
          <w:lang w:val="en-US" w:eastAsia="zh-CN"/>
        </w:rPr>
      </w:pPr>
    </w:p>
    <w:p w14:paraId="622A8A60">
      <w:pPr>
        <w:pStyle w:val="10"/>
        <w:rPr>
          <w:rFonts w:hint="default" w:ascii="Times New Roman" w:hAnsi="Times New Roman" w:eastAsia="仿宋_GB2312" w:cs="Times New Roman"/>
          <w:sz w:val="32"/>
          <w:szCs w:val="32"/>
          <w:lang w:val="en-US" w:eastAsia="zh-CN"/>
        </w:rPr>
      </w:pPr>
    </w:p>
    <w:p w14:paraId="68C2248B">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方正小标宋简体" w:cs="Times New Roman"/>
          <w:i w:val="0"/>
          <w:color w:val="000000"/>
          <w:kern w:val="0"/>
          <w:sz w:val="36"/>
          <w:szCs w:val="36"/>
          <w:u w:val="none"/>
          <w:lang w:val="en-US" w:eastAsia="zh-CN" w:bidi="ar"/>
        </w:rPr>
      </w:pPr>
    </w:p>
    <w:p w14:paraId="22600A0C">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方正小标宋简体" w:cs="Times New Roman"/>
          <w:i w:val="0"/>
          <w:color w:val="000000"/>
          <w:kern w:val="0"/>
          <w:sz w:val="36"/>
          <w:szCs w:val="36"/>
          <w:u w:val="none"/>
          <w:lang w:val="en-US" w:eastAsia="zh-CN" w:bidi="ar"/>
        </w:rPr>
      </w:pPr>
    </w:p>
    <w:p w14:paraId="64D74B1F">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default" w:ascii="Times New Roman" w:hAnsi="Times New Roman" w:eastAsia="方正小标宋简体" w:cs="Times New Roman"/>
          <w:i w:val="0"/>
          <w:color w:val="000000"/>
          <w:kern w:val="0"/>
          <w:sz w:val="36"/>
          <w:szCs w:val="36"/>
          <w:u w:val="none"/>
          <w:lang w:val="en-US" w:eastAsia="zh-CN" w:bidi="ar"/>
        </w:rPr>
      </w:pPr>
    </w:p>
    <w:p w14:paraId="455FE832">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方正小标宋简体" w:cs="Times New Roman"/>
          <w:i w:val="0"/>
          <w:color w:val="000000"/>
          <w:kern w:val="0"/>
          <w:sz w:val="40"/>
          <w:szCs w:val="40"/>
          <w:u w:val="none"/>
          <w:lang w:val="en-US" w:eastAsia="zh-CN" w:bidi="ar"/>
        </w:rPr>
      </w:pPr>
      <w:r>
        <w:rPr>
          <w:rFonts w:hint="default" w:ascii="Times New Roman" w:hAnsi="Times New Roman" w:eastAsia="方正小标宋简体" w:cs="Times New Roman"/>
          <w:i w:val="0"/>
          <w:color w:val="000000"/>
          <w:kern w:val="0"/>
          <w:sz w:val="36"/>
          <w:szCs w:val="36"/>
          <w:u w:val="none"/>
          <w:lang w:val="en-US" w:eastAsia="zh-CN" w:bidi="ar"/>
        </w:rPr>
        <w:t>集中育秧设施建设中央资金补助标准表</w:t>
      </w:r>
    </w:p>
    <w:p w14:paraId="4650EA1B">
      <w:pPr>
        <w:snapToGrid w:val="0"/>
        <w:spacing w:line="590" w:lineRule="exact"/>
        <w:jc w:val="center"/>
        <w:rPr>
          <w:rFonts w:hint="default" w:ascii="Times New Roman" w:hAnsi="Times New Roman" w:eastAsia="方正小标宋简体" w:cs="Times New Roman"/>
          <w:i w:val="0"/>
          <w:color w:val="000000"/>
          <w:kern w:val="0"/>
          <w:sz w:val="40"/>
          <w:szCs w:val="40"/>
          <w:u w:val="none"/>
          <w:lang w:val="en-US" w:eastAsia="zh-CN" w:bidi="ar"/>
        </w:rPr>
      </w:pPr>
    </w:p>
    <w:tbl>
      <w:tblPr>
        <w:tblStyle w:val="8"/>
        <w:tblW w:w="0" w:type="auto"/>
        <w:tblInd w:w="0" w:type="dxa"/>
        <w:tblLayout w:type="fixed"/>
        <w:tblCellMar>
          <w:top w:w="0" w:type="dxa"/>
          <w:left w:w="108" w:type="dxa"/>
          <w:bottom w:w="0" w:type="dxa"/>
          <w:right w:w="108" w:type="dxa"/>
        </w:tblCellMar>
      </w:tblPr>
      <w:tblGrid>
        <w:gridCol w:w="845"/>
        <w:gridCol w:w="2100"/>
        <w:gridCol w:w="3675"/>
        <w:gridCol w:w="1470"/>
        <w:gridCol w:w="1575"/>
      </w:tblGrid>
      <w:tr w14:paraId="4E55FEDF">
        <w:tblPrEx>
          <w:tblCellMar>
            <w:top w:w="0" w:type="dxa"/>
            <w:left w:w="108" w:type="dxa"/>
            <w:bottom w:w="0" w:type="dxa"/>
            <w:right w:w="108" w:type="dxa"/>
          </w:tblCellMar>
        </w:tblPrEx>
        <w:trPr>
          <w:trHeight w:val="389" w:hRule="atLeast"/>
        </w:trPr>
        <w:tc>
          <w:tcPr>
            <w:tcW w:w="845" w:type="dxa"/>
            <w:vMerge w:val="restart"/>
            <w:tcBorders>
              <w:top w:val="single" w:color="auto" w:sz="6" w:space="0"/>
              <w:left w:val="single" w:color="auto" w:sz="6" w:space="0"/>
              <w:bottom w:val="single" w:color="auto" w:sz="6" w:space="0"/>
              <w:right w:val="single" w:color="auto" w:sz="6" w:space="0"/>
            </w:tcBorders>
            <w:noWrap w:val="0"/>
            <w:vAlign w:val="center"/>
          </w:tcPr>
          <w:p w14:paraId="20231915">
            <w:pPr>
              <w:jc w:val="center"/>
              <w:rPr>
                <w:rFonts w:hint="default" w:ascii="Times New Roman" w:hAnsi="Times New Roman" w:eastAsia="仿宋_GB2312" w:cs="Times New Roman"/>
                <w:b/>
                <w:color w:val="000000"/>
                <w:sz w:val="24"/>
                <w:lang w:bidi="ar-SA"/>
              </w:rPr>
            </w:pPr>
            <w:r>
              <w:rPr>
                <w:rFonts w:hint="default" w:ascii="Times New Roman" w:hAnsi="Times New Roman" w:eastAsia="仿宋_GB2312" w:cs="Times New Roman"/>
                <w:b/>
                <w:color w:val="000000"/>
                <w:sz w:val="24"/>
                <w:lang w:bidi="ar-SA"/>
              </w:rPr>
              <w:t>序号</w:t>
            </w:r>
          </w:p>
        </w:tc>
        <w:tc>
          <w:tcPr>
            <w:tcW w:w="2100" w:type="dxa"/>
            <w:vMerge w:val="restart"/>
            <w:tcBorders>
              <w:top w:val="single" w:color="auto" w:sz="6" w:space="0"/>
              <w:left w:val="single" w:color="auto" w:sz="6" w:space="0"/>
              <w:bottom w:val="single" w:color="auto" w:sz="6" w:space="0"/>
              <w:right w:val="single" w:color="auto" w:sz="6" w:space="0"/>
            </w:tcBorders>
            <w:noWrap w:val="0"/>
            <w:vAlign w:val="center"/>
          </w:tcPr>
          <w:p w14:paraId="53F1391E">
            <w:pPr>
              <w:jc w:val="center"/>
              <w:rPr>
                <w:rFonts w:hint="default" w:ascii="Times New Roman" w:hAnsi="Times New Roman" w:eastAsia="仿宋_GB2312" w:cs="Times New Roman"/>
                <w:b/>
                <w:color w:val="000000"/>
                <w:sz w:val="24"/>
                <w:lang w:bidi="ar-SA"/>
              </w:rPr>
            </w:pPr>
            <w:r>
              <w:rPr>
                <w:rFonts w:hint="default" w:ascii="Times New Roman" w:hAnsi="Times New Roman" w:eastAsia="仿宋_GB2312" w:cs="Times New Roman"/>
                <w:b/>
                <w:color w:val="000000"/>
                <w:sz w:val="24"/>
                <w:lang w:bidi="ar-SA"/>
              </w:rPr>
              <w:t>分档（按服务水稻大田面积，亩）</w:t>
            </w:r>
          </w:p>
        </w:tc>
        <w:tc>
          <w:tcPr>
            <w:tcW w:w="3675" w:type="dxa"/>
            <w:vMerge w:val="restart"/>
            <w:tcBorders>
              <w:top w:val="single" w:color="auto" w:sz="6" w:space="0"/>
              <w:left w:val="single" w:color="auto" w:sz="6" w:space="0"/>
              <w:bottom w:val="single" w:color="auto" w:sz="6" w:space="0"/>
              <w:right w:val="single" w:color="auto" w:sz="6" w:space="0"/>
            </w:tcBorders>
            <w:noWrap w:val="0"/>
            <w:vAlign w:val="center"/>
          </w:tcPr>
          <w:p w14:paraId="68DD1492">
            <w:pPr>
              <w:jc w:val="center"/>
              <w:rPr>
                <w:rFonts w:hint="default" w:ascii="Times New Roman" w:hAnsi="Times New Roman" w:eastAsia="仿宋_GB2312" w:cs="Times New Roman"/>
                <w:b/>
                <w:color w:val="000000"/>
                <w:sz w:val="24"/>
                <w:lang w:bidi="ar-SA"/>
              </w:rPr>
            </w:pPr>
            <w:r>
              <w:rPr>
                <w:rFonts w:hint="default" w:ascii="Times New Roman" w:hAnsi="Times New Roman" w:eastAsia="仿宋_GB2312" w:cs="Times New Roman"/>
                <w:b/>
                <w:color w:val="000000"/>
                <w:sz w:val="24"/>
                <w:lang w:bidi="ar-SA"/>
              </w:rPr>
              <w:t>分类</w:t>
            </w:r>
          </w:p>
        </w:tc>
        <w:tc>
          <w:tcPr>
            <w:tcW w:w="1470" w:type="dxa"/>
            <w:vMerge w:val="restart"/>
            <w:tcBorders>
              <w:top w:val="single" w:color="auto" w:sz="6" w:space="0"/>
              <w:left w:val="single" w:color="auto" w:sz="6" w:space="0"/>
              <w:bottom w:val="single" w:color="auto" w:sz="6" w:space="0"/>
              <w:right w:val="single" w:color="auto" w:sz="6" w:space="0"/>
            </w:tcBorders>
            <w:noWrap w:val="0"/>
            <w:vAlign w:val="center"/>
          </w:tcPr>
          <w:p w14:paraId="70042367">
            <w:pPr>
              <w:jc w:val="center"/>
              <w:rPr>
                <w:rFonts w:hint="default" w:ascii="Times New Roman" w:hAnsi="Times New Roman" w:eastAsia="仿宋_GB2312" w:cs="Times New Roman"/>
                <w:b/>
                <w:color w:val="000000"/>
                <w:sz w:val="24"/>
                <w:lang w:bidi="ar-SA"/>
              </w:rPr>
            </w:pPr>
            <w:r>
              <w:rPr>
                <w:rFonts w:hint="default" w:ascii="Times New Roman" w:hAnsi="Times New Roman" w:eastAsia="仿宋_GB2312" w:cs="Times New Roman"/>
                <w:b/>
                <w:color w:val="000000"/>
                <w:sz w:val="24"/>
                <w:lang w:bidi="ar-SA"/>
              </w:rPr>
              <w:t>补助标准</w:t>
            </w:r>
          </w:p>
        </w:tc>
        <w:tc>
          <w:tcPr>
            <w:tcW w:w="1575" w:type="dxa"/>
            <w:tcBorders>
              <w:top w:val="single" w:color="auto" w:sz="6" w:space="0"/>
              <w:left w:val="single" w:color="auto" w:sz="6" w:space="0"/>
              <w:bottom w:val="single" w:color="auto" w:sz="6" w:space="0"/>
              <w:right w:val="single" w:color="auto" w:sz="6" w:space="0"/>
            </w:tcBorders>
            <w:noWrap w:val="0"/>
            <w:vAlign w:val="center"/>
          </w:tcPr>
          <w:p w14:paraId="71EE2F77">
            <w:pPr>
              <w:jc w:val="center"/>
              <w:rPr>
                <w:rFonts w:hint="default" w:ascii="Times New Roman" w:hAnsi="Times New Roman" w:eastAsia="仿宋_GB2312" w:cs="Times New Roman"/>
                <w:b/>
                <w:color w:val="000000"/>
                <w:sz w:val="24"/>
                <w:lang w:bidi="ar-SA"/>
              </w:rPr>
            </w:pPr>
            <w:r>
              <w:rPr>
                <w:rFonts w:hint="default" w:ascii="Times New Roman" w:hAnsi="Times New Roman" w:eastAsia="仿宋_GB2312" w:cs="Times New Roman"/>
                <w:b/>
                <w:color w:val="000000"/>
                <w:sz w:val="24"/>
                <w:lang w:bidi="ar-SA"/>
              </w:rPr>
              <w:t>补助上限</w:t>
            </w:r>
          </w:p>
        </w:tc>
      </w:tr>
      <w:tr w14:paraId="4A1E0403">
        <w:tblPrEx>
          <w:tblCellMar>
            <w:top w:w="0" w:type="dxa"/>
            <w:left w:w="108" w:type="dxa"/>
            <w:bottom w:w="0" w:type="dxa"/>
            <w:right w:w="108" w:type="dxa"/>
          </w:tblCellMar>
        </w:tblPrEx>
        <w:trPr>
          <w:trHeight w:val="434" w:hRule="atLeast"/>
        </w:trPr>
        <w:tc>
          <w:tcPr>
            <w:tcW w:w="845" w:type="dxa"/>
            <w:vMerge w:val="continue"/>
            <w:tcBorders>
              <w:top w:val="single" w:color="auto" w:sz="6" w:space="0"/>
              <w:left w:val="single" w:color="auto" w:sz="6" w:space="0"/>
              <w:bottom w:val="single" w:color="auto" w:sz="6" w:space="0"/>
              <w:right w:val="single" w:color="auto" w:sz="6" w:space="0"/>
            </w:tcBorders>
            <w:noWrap w:val="0"/>
            <w:vAlign w:val="center"/>
          </w:tcPr>
          <w:p w14:paraId="425263A3">
            <w:pPr>
              <w:rPr>
                <w:rFonts w:hint="default" w:ascii="Times New Roman" w:hAnsi="Times New Roman" w:cs="Times New Roman"/>
              </w:rPr>
            </w:pPr>
          </w:p>
        </w:tc>
        <w:tc>
          <w:tcPr>
            <w:tcW w:w="2100" w:type="dxa"/>
            <w:vMerge w:val="continue"/>
            <w:tcBorders>
              <w:top w:val="single" w:color="auto" w:sz="6" w:space="0"/>
              <w:left w:val="single" w:color="auto" w:sz="6" w:space="0"/>
              <w:bottom w:val="single" w:color="auto" w:sz="6" w:space="0"/>
              <w:right w:val="single" w:color="auto" w:sz="6" w:space="0"/>
            </w:tcBorders>
            <w:noWrap w:val="0"/>
            <w:vAlign w:val="center"/>
          </w:tcPr>
          <w:p w14:paraId="0792E034">
            <w:pPr>
              <w:rPr>
                <w:rFonts w:hint="default" w:ascii="Times New Roman" w:hAnsi="Times New Roman" w:cs="Times New Roman"/>
              </w:rPr>
            </w:pPr>
          </w:p>
        </w:tc>
        <w:tc>
          <w:tcPr>
            <w:tcW w:w="3675" w:type="dxa"/>
            <w:vMerge w:val="continue"/>
            <w:tcBorders>
              <w:top w:val="single" w:color="auto" w:sz="6" w:space="0"/>
              <w:left w:val="single" w:color="auto" w:sz="6" w:space="0"/>
              <w:bottom w:val="single" w:color="auto" w:sz="6" w:space="0"/>
              <w:right w:val="single" w:color="auto" w:sz="6" w:space="0"/>
            </w:tcBorders>
            <w:noWrap w:val="0"/>
            <w:vAlign w:val="center"/>
          </w:tcPr>
          <w:p w14:paraId="406A36F4">
            <w:pPr>
              <w:rPr>
                <w:rFonts w:hint="default" w:ascii="Times New Roman" w:hAnsi="Times New Roman" w:cs="Times New Roman"/>
              </w:rPr>
            </w:pPr>
          </w:p>
        </w:tc>
        <w:tc>
          <w:tcPr>
            <w:tcW w:w="1470" w:type="dxa"/>
            <w:vMerge w:val="continue"/>
            <w:tcBorders>
              <w:top w:val="single" w:color="auto" w:sz="6" w:space="0"/>
              <w:left w:val="single" w:color="auto" w:sz="6" w:space="0"/>
              <w:bottom w:val="single" w:color="auto" w:sz="6" w:space="0"/>
              <w:right w:val="single" w:color="auto" w:sz="6" w:space="0"/>
            </w:tcBorders>
            <w:noWrap w:val="0"/>
            <w:vAlign w:val="center"/>
          </w:tcPr>
          <w:p w14:paraId="3FB39D35">
            <w:pPr>
              <w:rPr>
                <w:rFonts w:hint="default" w:ascii="Times New Roman" w:hAnsi="Times New Roman" w:cs="Times New Roman"/>
              </w:rPr>
            </w:pPr>
          </w:p>
        </w:tc>
        <w:tc>
          <w:tcPr>
            <w:tcW w:w="1575" w:type="dxa"/>
            <w:tcBorders>
              <w:top w:val="single" w:color="auto" w:sz="6" w:space="0"/>
              <w:left w:val="single" w:color="auto" w:sz="6" w:space="0"/>
              <w:bottom w:val="single" w:color="auto" w:sz="6" w:space="0"/>
              <w:right w:val="single" w:color="auto" w:sz="6" w:space="0"/>
            </w:tcBorders>
            <w:noWrap w:val="0"/>
            <w:vAlign w:val="center"/>
          </w:tcPr>
          <w:p w14:paraId="2E628C5D">
            <w:pPr>
              <w:jc w:val="center"/>
              <w:rPr>
                <w:rFonts w:hint="default" w:ascii="Times New Roman" w:hAnsi="Times New Roman" w:eastAsia="仿宋_GB2312" w:cs="Times New Roman"/>
                <w:b/>
                <w:color w:val="000000"/>
                <w:sz w:val="24"/>
                <w:lang w:bidi="ar-SA"/>
              </w:rPr>
            </w:pPr>
            <w:r>
              <w:rPr>
                <w:rFonts w:hint="default" w:ascii="Times New Roman" w:hAnsi="Times New Roman" w:eastAsia="仿宋_GB2312" w:cs="Times New Roman"/>
                <w:b/>
                <w:color w:val="000000"/>
                <w:sz w:val="24"/>
                <w:lang w:bidi="ar-SA"/>
              </w:rPr>
              <w:t>（万元）</w:t>
            </w:r>
          </w:p>
        </w:tc>
      </w:tr>
      <w:tr w14:paraId="4B4528C4">
        <w:tblPrEx>
          <w:tblCellMar>
            <w:top w:w="0" w:type="dxa"/>
            <w:left w:w="108" w:type="dxa"/>
            <w:bottom w:w="0" w:type="dxa"/>
            <w:right w:w="108" w:type="dxa"/>
          </w:tblCellMar>
        </w:tblPrEx>
        <w:trPr>
          <w:trHeight w:val="517" w:hRule="exact"/>
        </w:trPr>
        <w:tc>
          <w:tcPr>
            <w:tcW w:w="845" w:type="dxa"/>
            <w:vMerge w:val="restart"/>
            <w:tcBorders>
              <w:top w:val="single" w:color="auto" w:sz="6" w:space="0"/>
              <w:left w:val="single" w:color="auto" w:sz="6" w:space="0"/>
              <w:bottom w:val="single" w:color="auto" w:sz="6" w:space="0"/>
              <w:right w:val="single" w:color="auto" w:sz="6" w:space="0"/>
            </w:tcBorders>
            <w:noWrap w:val="0"/>
            <w:vAlign w:val="center"/>
          </w:tcPr>
          <w:p w14:paraId="490C0E1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sz w:val="24"/>
                <w:lang w:bidi="ar-SA"/>
              </w:rPr>
            </w:pPr>
            <w:r>
              <w:rPr>
                <w:rFonts w:hint="default" w:ascii="Times New Roman" w:hAnsi="Times New Roman" w:eastAsia="仿宋_GB2312" w:cs="Times New Roman"/>
                <w:color w:val="000000"/>
                <w:sz w:val="24"/>
                <w:lang w:bidi="ar-SA"/>
              </w:rPr>
              <w:t>1</w:t>
            </w:r>
          </w:p>
        </w:tc>
        <w:tc>
          <w:tcPr>
            <w:tcW w:w="2100" w:type="dxa"/>
            <w:vMerge w:val="restart"/>
            <w:tcBorders>
              <w:top w:val="single" w:color="auto" w:sz="6" w:space="0"/>
              <w:left w:val="single" w:color="auto" w:sz="6" w:space="0"/>
              <w:bottom w:val="single" w:color="auto" w:sz="6" w:space="0"/>
              <w:right w:val="single" w:color="auto" w:sz="6" w:space="0"/>
            </w:tcBorders>
            <w:noWrap w:val="0"/>
            <w:vAlign w:val="center"/>
          </w:tcPr>
          <w:p w14:paraId="169D7E9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sz w:val="24"/>
                <w:lang w:bidi="ar-SA"/>
              </w:rPr>
            </w:pPr>
            <w:r>
              <w:rPr>
                <w:rFonts w:hint="default" w:ascii="Times New Roman" w:hAnsi="Times New Roman" w:eastAsia="仿宋_GB2312" w:cs="Times New Roman"/>
                <w:color w:val="000000"/>
                <w:sz w:val="24"/>
                <w:lang w:bidi="ar-SA"/>
              </w:rPr>
              <w:t>200-500（含）</w:t>
            </w:r>
          </w:p>
        </w:tc>
        <w:tc>
          <w:tcPr>
            <w:tcW w:w="3675" w:type="dxa"/>
            <w:tcBorders>
              <w:top w:val="single" w:color="auto" w:sz="6" w:space="0"/>
              <w:left w:val="single" w:color="auto" w:sz="6" w:space="0"/>
              <w:bottom w:val="single" w:color="auto" w:sz="6" w:space="0"/>
              <w:right w:val="single" w:color="auto" w:sz="6" w:space="0"/>
            </w:tcBorders>
            <w:noWrap w:val="0"/>
            <w:vAlign w:val="center"/>
          </w:tcPr>
          <w:p w14:paraId="43A3E69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sz w:val="24"/>
                <w:lang w:bidi="ar-SA"/>
              </w:rPr>
            </w:pPr>
            <w:r>
              <w:rPr>
                <w:rFonts w:hint="default" w:ascii="Times New Roman" w:hAnsi="Times New Roman" w:eastAsia="仿宋_GB2312" w:cs="Times New Roman"/>
                <w:b/>
                <w:color w:val="000000"/>
                <w:sz w:val="24"/>
                <w:lang w:bidi="ar-SA"/>
              </w:rPr>
              <w:t>轻钢结构厂房</w:t>
            </w:r>
            <w:r>
              <w:rPr>
                <w:rFonts w:hint="default" w:ascii="Times New Roman" w:hAnsi="Times New Roman" w:eastAsia="仿宋_GB2312" w:cs="Times New Roman"/>
                <w:color w:val="000000"/>
                <w:sz w:val="24"/>
                <w:lang w:bidi="ar-SA"/>
              </w:rPr>
              <w:t>+塑料大棚育苗</w:t>
            </w:r>
          </w:p>
        </w:tc>
        <w:tc>
          <w:tcPr>
            <w:tcW w:w="1470" w:type="dxa"/>
            <w:vMerge w:val="restart"/>
            <w:tcBorders>
              <w:top w:val="single" w:color="auto" w:sz="6" w:space="0"/>
              <w:left w:val="single" w:color="auto" w:sz="6" w:space="0"/>
              <w:bottom w:val="single" w:color="auto" w:sz="6" w:space="0"/>
              <w:right w:val="single" w:color="auto" w:sz="6" w:space="0"/>
            </w:tcBorders>
            <w:noWrap w:val="0"/>
            <w:vAlign w:val="center"/>
          </w:tcPr>
          <w:p w14:paraId="32B4925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sz w:val="24"/>
                <w:lang w:bidi="ar-SA"/>
              </w:rPr>
            </w:pPr>
            <w:r>
              <w:rPr>
                <w:rFonts w:hint="default" w:ascii="Times New Roman" w:hAnsi="Times New Roman" w:eastAsia="仿宋_GB2312" w:cs="Times New Roman"/>
                <w:color w:val="000000"/>
                <w:sz w:val="24"/>
                <w:lang w:bidi="ar-SA"/>
              </w:rPr>
              <w:t>不超过项目规定建设内容涉及投资的30%和补助上限</w:t>
            </w:r>
          </w:p>
        </w:tc>
        <w:tc>
          <w:tcPr>
            <w:tcW w:w="1575" w:type="dxa"/>
            <w:tcBorders>
              <w:top w:val="single" w:color="auto" w:sz="6" w:space="0"/>
              <w:left w:val="single" w:color="auto" w:sz="6" w:space="0"/>
              <w:bottom w:val="single" w:color="auto" w:sz="6" w:space="0"/>
              <w:right w:val="single" w:color="auto" w:sz="6" w:space="0"/>
            </w:tcBorders>
            <w:noWrap w:val="0"/>
            <w:vAlign w:val="center"/>
          </w:tcPr>
          <w:p w14:paraId="35EDA66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sz w:val="24"/>
                <w:lang w:bidi="ar-SA"/>
              </w:rPr>
            </w:pPr>
            <w:r>
              <w:rPr>
                <w:rFonts w:hint="default" w:ascii="Times New Roman" w:hAnsi="Times New Roman" w:eastAsia="仿宋_GB2312" w:cs="Times New Roman"/>
                <w:color w:val="000000"/>
                <w:sz w:val="24"/>
                <w:lang w:bidi="ar-SA"/>
              </w:rPr>
              <w:t>12</w:t>
            </w:r>
          </w:p>
        </w:tc>
      </w:tr>
      <w:tr w14:paraId="6E29FFAC">
        <w:tblPrEx>
          <w:tblCellMar>
            <w:top w:w="0" w:type="dxa"/>
            <w:left w:w="108" w:type="dxa"/>
            <w:bottom w:w="0" w:type="dxa"/>
            <w:right w:w="108" w:type="dxa"/>
          </w:tblCellMar>
        </w:tblPrEx>
        <w:trPr>
          <w:trHeight w:val="532" w:hRule="exact"/>
        </w:trPr>
        <w:tc>
          <w:tcPr>
            <w:tcW w:w="845" w:type="dxa"/>
            <w:vMerge w:val="continue"/>
            <w:tcBorders>
              <w:top w:val="single" w:color="auto" w:sz="6" w:space="0"/>
              <w:left w:val="single" w:color="auto" w:sz="6" w:space="0"/>
              <w:bottom w:val="single" w:color="auto" w:sz="6" w:space="0"/>
              <w:right w:val="single" w:color="auto" w:sz="6" w:space="0"/>
            </w:tcBorders>
            <w:noWrap w:val="0"/>
            <w:vAlign w:val="center"/>
          </w:tcPr>
          <w:p w14:paraId="0D95296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rPr>
            </w:pPr>
          </w:p>
        </w:tc>
        <w:tc>
          <w:tcPr>
            <w:tcW w:w="2100" w:type="dxa"/>
            <w:vMerge w:val="continue"/>
            <w:tcBorders>
              <w:top w:val="single" w:color="auto" w:sz="6" w:space="0"/>
              <w:left w:val="single" w:color="auto" w:sz="6" w:space="0"/>
              <w:bottom w:val="single" w:color="auto" w:sz="6" w:space="0"/>
              <w:right w:val="single" w:color="auto" w:sz="6" w:space="0"/>
            </w:tcBorders>
            <w:noWrap w:val="0"/>
            <w:vAlign w:val="center"/>
          </w:tcPr>
          <w:p w14:paraId="0E74C69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rPr>
            </w:pPr>
          </w:p>
        </w:tc>
        <w:tc>
          <w:tcPr>
            <w:tcW w:w="3675" w:type="dxa"/>
            <w:tcBorders>
              <w:top w:val="single" w:color="auto" w:sz="6" w:space="0"/>
              <w:left w:val="single" w:color="auto" w:sz="6" w:space="0"/>
              <w:bottom w:val="single" w:color="auto" w:sz="6" w:space="0"/>
              <w:right w:val="single" w:color="auto" w:sz="6" w:space="0"/>
            </w:tcBorders>
            <w:noWrap w:val="0"/>
            <w:vAlign w:val="center"/>
          </w:tcPr>
          <w:p w14:paraId="1857B58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sz w:val="24"/>
                <w:lang w:bidi="ar-SA"/>
              </w:rPr>
            </w:pPr>
            <w:r>
              <w:rPr>
                <w:rFonts w:hint="default" w:ascii="Times New Roman" w:hAnsi="Times New Roman" w:eastAsia="仿宋_GB2312" w:cs="Times New Roman"/>
                <w:b/>
                <w:color w:val="000000"/>
                <w:sz w:val="24"/>
                <w:lang w:bidi="ar-SA"/>
              </w:rPr>
              <w:t>连栋薄膜温室</w:t>
            </w:r>
            <w:r>
              <w:rPr>
                <w:rFonts w:hint="default" w:ascii="Times New Roman" w:hAnsi="Times New Roman" w:eastAsia="仿宋_GB2312" w:cs="Times New Roman"/>
                <w:color w:val="000000"/>
                <w:sz w:val="24"/>
                <w:lang w:bidi="ar-SA"/>
              </w:rPr>
              <w:t>+塑料大棚育苗</w:t>
            </w:r>
          </w:p>
        </w:tc>
        <w:tc>
          <w:tcPr>
            <w:tcW w:w="1470" w:type="dxa"/>
            <w:vMerge w:val="continue"/>
            <w:tcBorders>
              <w:top w:val="single" w:color="auto" w:sz="6" w:space="0"/>
              <w:left w:val="single" w:color="auto" w:sz="6" w:space="0"/>
              <w:bottom w:val="single" w:color="auto" w:sz="6" w:space="0"/>
              <w:right w:val="single" w:color="auto" w:sz="6" w:space="0"/>
            </w:tcBorders>
            <w:noWrap w:val="0"/>
            <w:vAlign w:val="center"/>
          </w:tcPr>
          <w:p w14:paraId="631355C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rPr>
            </w:pPr>
          </w:p>
        </w:tc>
        <w:tc>
          <w:tcPr>
            <w:tcW w:w="1575" w:type="dxa"/>
            <w:tcBorders>
              <w:top w:val="single" w:color="auto" w:sz="6" w:space="0"/>
              <w:left w:val="single" w:color="auto" w:sz="6" w:space="0"/>
              <w:bottom w:val="single" w:color="auto" w:sz="6" w:space="0"/>
              <w:right w:val="single" w:color="auto" w:sz="6" w:space="0"/>
            </w:tcBorders>
            <w:noWrap w:val="0"/>
            <w:vAlign w:val="center"/>
          </w:tcPr>
          <w:p w14:paraId="087674F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sz w:val="24"/>
                <w:lang w:bidi="ar-SA"/>
              </w:rPr>
            </w:pPr>
            <w:r>
              <w:rPr>
                <w:rFonts w:hint="default" w:ascii="Times New Roman" w:hAnsi="Times New Roman" w:eastAsia="仿宋_GB2312" w:cs="Times New Roman"/>
                <w:color w:val="000000"/>
                <w:sz w:val="24"/>
                <w:lang w:bidi="ar-SA"/>
              </w:rPr>
              <w:t>10</w:t>
            </w:r>
          </w:p>
        </w:tc>
      </w:tr>
      <w:tr w14:paraId="7E070FD4">
        <w:tblPrEx>
          <w:tblCellMar>
            <w:top w:w="0" w:type="dxa"/>
            <w:left w:w="108" w:type="dxa"/>
            <w:bottom w:w="0" w:type="dxa"/>
            <w:right w:w="108" w:type="dxa"/>
          </w:tblCellMar>
        </w:tblPrEx>
        <w:trPr>
          <w:trHeight w:val="517" w:hRule="exact"/>
        </w:trPr>
        <w:tc>
          <w:tcPr>
            <w:tcW w:w="845" w:type="dxa"/>
            <w:vMerge w:val="continue"/>
            <w:tcBorders>
              <w:top w:val="single" w:color="auto" w:sz="6" w:space="0"/>
              <w:left w:val="single" w:color="auto" w:sz="6" w:space="0"/>
              <w:bottom w:val="single" w:color="auto" w:sz="6" w:space="0"/>
              <w:right w:val="single" w:color="auto" w:sz="6" w:space="0"/>
            </w:tcBorders>
            <w:noWrap w:val="0"/>
            <w:vAlign w:val="center"/>
          </w:tcPr>
          <w:p w14:paraId="2AC39D8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rPr>
            </w:pPr>
          </w:p>
        </w:tc>
        <w:tc>
          <w:tcPr>
            <w:tcW w:w="2100" w:type="dxa"/>
            <w:vMerge w:val="continue"/>
            <w:tcBorders>
              <w:top w:val="single" w:color="auto" w:sz="6" w:space="0"/>
              <w:left w:val="single" w:color="auto" w:sz="6" w:space="0"/>
              <w:bottom w:val="single" w:color="auto" w:sz="6" w:space="0"/>
              <w:right w:val="single" w:color="auto" w:sz="6" w:space="0"/>
            </w:tcBorders>
            <w:noWrap w:val="0"/>
            <w:vAlign w:val="center"/>
          </w:tcPr>
          <w:p w14:paraId="72E9E29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rPr>
            </w:pPr>
          </w:p>
        </w:tc>
        <w:tc>
          <w:tcPr>
            <w:tcW w:w="3675" w:type="dxa"/>
            <w:tcBorders>
              <w:top w:val="single" w:color="auto" w:sz="6" w:space="0"/>
              <w:left w:val="single" w:color="auto" w:sz="6" w:space="0"/>
              <w:bottom w:val="single" w:color="auto" w:sz="6" w:space="0"/>
              <w:right w:val="single" w:color="auto" w:sz="6" w:space="0"/>
            </w:tcBorders>
            <w:noWrap w:val="0"/>
            <w:vAlign w:val="center"/>
          </w:tcPr>
          <w:p w14:paraId="14C1DBA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sz w:val="24"/>
                <w:lang w:bidi="ar-SA"/>
              </w:rPr>
            </w:pPr>
            <w:r>
              <w:rPr>
                <w:rFonts w:hint="default" w:ascii="Times New Roman" w:hAnsi="Times New Roman" w:eastAsia="仿宋_GB2312" w:cs="Times New Roman"/>
                <w:b/>
                <w:color w:val="000000"/>
                <w:sz w:val="24"/>
                <w:lang w:bidi="ar-SA"/>
              </w:rPr>
              <w:t>轻钢结构厂房</w:t>
            </w:r>
            <w:r>
              <w:rPr>
                <w:rFonts w:hint="default" w:ascii="Times New Roman" w:hAnsi="Times New Roman" w:eastAsia="仿宋_GB2312" w:cs="Times New Roman"/>
                <w:color w:val="000000"/>
                <w:sz w:val="24"/>
                <w:lang w:bidi="ar-SA"/>
              </w:rPr>
              <w:t>+露地秧田育苗</w:t>
            </w:r>
          </w:p>
        </w:tc>
        <w:tc>
          <w:tcPr>
            <w:tcW w:w="1470" w:type="dxa"/>
            <w:vMerge w:val="continue"/>
            <w:tcBorders>
              <w:top w:val="single" w:color="auto" w:sz="6" w:space="0"/>
              <w:left w:val="single" w:color="auto" w:sz="6" w:space="0"/>
              <w:bottom w:val="single" w:color="auto" w:sz="6" w:space="0"/>
              <w:right w:val="single" w:color="auto" w:sz="6" w:space="0"/>
            </w:tcBorders>
            <w:noWrap w:val="0"/>
            <w:vAlign w:val="center"/>
          </w:tcPr>
          <w:p w14:paraId="02AC640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rPr>
            </w:pPr>
          </w:p>
        </w:tc>
        <w:tc>
          <w:tcPr>
            <w:tcW w:w="1575" w:type="dxa"/>
            <w:tcBorders>
              <w:top w:val="single" w:color="auto" w:sz="6" w:space="0"/>
              <w:left w:val="single" w:color="auto" w:sz="6" w:space="0"/>
              <w:bottom w:val="single" w:color="auto" w:sz="6" w:space="0"/>
              <w:right w:val="single" w:color="auto" w:sz="6" w:space="0"/>
            </w:tcBorders>
            <w:noWrap w:val="0"/>
            <w:vAlign w:val="center"/>
          </w:tcPr>
          <w:p w14:paraId="5C8CCAE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sz w:val="24"/>
                <w:lang w:bidi="ar-SA"/>
              </w:rPr>
            </w:pPr>
            <w:r>
              <w:rPr>
                <w:rFonts w:hint="default" w:ascii="Times New Roman" w:hAnsi="Times New Roman" w:eastAsia="仿宋_GB2312" w:cs="Times New Roman"/>
                <w:color w:val="000000"/>
                <w:sz w:val="24"/>
                <w:lang w:bidi="ar-SA"/>
              </w:rPr>
              <w:t>4</w:t>
            </w:r>
          </w:p>
        </w:tc>
      </w:tr>
      <w:tr w14:paraId="141685BC">
        <w:tblPrEx>
          <w:tblCellMar>
            <w:top w:w="0" w:type="dxa"/>
            <w:left w:w="108" w:type="dxa"/>
            <w:bottom w:w="0" w:type="dxa"/>
            <w:right w:w="108" w:type="dxa"/>
          </w:tblCellMar>
        </w:tblPrEx>
        <w:trPr>
          <w:trHeight w:val="502" w:hRule="exact"/>
        </w:trPr>
        <w:tc>
          <w:tcPr>
            <w:tcW w:w="845" w:type="dxa"/>
            <w:vMerge w:val="continue"/>
            <w:tcBorders>
              <w:top w:val="single" w:color="auto" w:sz="6" w:space="0"/>
              <w:left w:val="single" w:color="auto" w:sz="6" w:space="0"/>
              <w:bottom w:val="single" w:color="auto" w:sz="6" w:space="0"/>
              <w:right w:val="single" w:color="auto" w:sz="6" w:space="0"/>
            </w:tcBorders>
            <w:noWrap w:val="0"/>
            <w:vAlign w:val="center"/>
          </w:tcPr>
          <w:p w14:paraId="2BD8F9C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rPr>
            </w:pPr>
          </w:p>
        </w:tc>
        <w:tc>
          <w:tcPr>
            <w:tcW w:w="2100" w:type="dxa"/>
            <w:vMerge w:val="continue"/>
            <w:tcBorders>
              <w:top w:val="single" w:color="auto" w:sz="6" w:space="0"/>
              <w:left w:val="single" w:color="auto" w:sz="6" w:space="0"/>
              <w:bottom w:val="single" w:color="auto" w:sz="6" w:space="0"/>
              <w:right w:val="single" w:color="auto" w:sz="6" w:space="0"/>
            </w:tcBorders>
            <w:noWrap w:val="0"/>
            <w:vAlign w:val="center"/>
          </w:tcPr>
          <w:p w14:paraId="7688C2A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rPr>
            </w:pPr>
          </w:p>
        </w:tc>
        <w:tc>
          <w:tcPr>
            <w:tcW w:w="3675" w:type="dxa"/>
            <w:tcBorders>
              <w:top w:val="single" w:color="auto" w:sz="6" w:space="0"/>
              <w:left w:val="single" w:color="auto" w:sz="6" w:space="0"/>
              <w:bottom w:val="single" w:color="auto" w:sz="6" w:space="0"/>
              <w:right w:val="single" w:color="auto" w:sz="6" w:space="0"/>
            </w:tcBorders>
            <w:noWrap w:val="0"/>
            <w:vAlign w:val="center"/>
          </w:tcPr>
          <w:p w14:paraId="5C3AA02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sz w:val="24"/>
                <w:lang w:bidi="ar-SA"/>
              </w:rPr>
            </w:pPr>
            <w:r>
              <w:rPr>
                <w:rFonts w:hint="default" w:ascii="Times New Roman" w:hAnsi="Times New Roman" w:eastAsia="仿宋_GB2312" w:cs="Times New Roman"/>
                <w:b/>
                <w:color w:val="000000"/>
                <w:sz w:val="24"/>
                <w:lang w:bidi="ar-SA"/>
              </w:rPr>
              <w:t>连栋薄膜温室</w:t>
            </w:r>
            <w:r>
              <w:rPr>
                <w:rFonts w:hint="default" w:ascii="Times New Roman" w:hAnsi="Times New Roman" w:eastAsia="仿宋_GB2312" w:cs="Times New Roman"/>
                <w:color w:val="000000"/>
                <w:sz w:val="24"/>
                <w:lang w:bidi="ar-SA"/>
              </w:rPr>
              <w:t>+露地秧田育苗</w:t>
            </w:r>
          </w:p>
        </w:tc>
        <w:tc>
          <w:tcPr>
            <w:tcW w:w="1470" w:type="dxa"/>
            <w:vMerge w:val="continue"/>
            <w:tcBorders>
              <w:top w:val="single" w:color="auto" w:sz="6" w:space="0"/>
              <w:left w:val="single" w:color="auto" w:sz="6" w:space="0"/>
              <w:bottom w:val="single" w:color="auto" w:sz="6" w:space="0"/>
              <w:right w:val="single" w:color="auto" w:sz="6" w:space="0"/>
            </w:tcBorders>
            <w:noWrap w:val="0"/>
            <w:vAlign w:val="center"/>
          </w:tcPr>
          <w:p w14:paraId="52AD73B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rPr>
            </w:pPr>
          </w:p>
        </w:tc>
        <w:tc>
          <w:tcPr>
            <w:tcW w:w="1575" w:type="dxa"/>
            <w:tcBorders>
              <w:top w:val="single" w:color="auto" w:sz="6" w:space="0"/>
              <w:left w:val="single" w:color="auto" w:sz="6" w:space="0"/>
              <w:bottom w:val="single" w:color="auto" w:sz="6" w:space="0"/>
              <w:right w:val="single" w:color="auto" w:sz="6" w:space="0"/>
            </w:tcBorders>
            <w:noWrap w:val="0"/>
            <w:vAlign w:val="center"/>
          </w:tcPr>
          <w:p w14:paraId="2B78884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sz w:val="24"/>
                <w:lang w:bidi="ar-SA"/>
              </w:rPr>
            </w:pPr>
            <w:r>
              <w:rPr>
                <w:rFonts w:hint="default" w:ascii="Times New Roman" w:hAnsi="Times New Roman" w:eastAsia="仿宋_GB2312" w:cs="Times New Roman"/>
                <w:color w:val="000000"/>
                <w:sz w:val="24"/>
                <w:lang w:bidi="ar-SA"/>
              </w:rPr>
              <w:t>2</w:t>
            </w:r>
          </w:p>
        </w:tc>
      </w:tr>
      <w:tr w14:paraId="503618F5">
        <w:tblPrEx>
          <w:tblCellMar>
            <w:top w:w="0" w:type="dxa"/>
            <w:left w:w="108" w:type="dxa"/>
            <w:bottom w:w="0" w:type="dxa"/>
            <w:right w:w="108" w:type="dxa"/>
          </w:tblCellMar>
        </w:tblPrEx>
        <w:trPr>
          <w:trHeight w:val="502" w:hRule="exact"/>
        </w:trPr>
        <w:tc>
          <w:tcPr>
            <w:tcW w:w="845" w:type="dxa"/>
            <w:vMerge w:val="restart"/>
            <w:tcBorders>
              <w:top w:val="single" w:color="auto" w:sz="6" w:space="0"/>
              <w:left w:val="single" w:color="auto" w:sz="6" w:space="0"/>
              <w:bottom w:val="single" w:color="auto" w:sz="6" w:space="0"/>
              <w:right w:val="single" w:color="auto" w:sz="6" w:space="0"/>
            </w:tcBorders>
            <w:noWrap w:val="0"/>
            <w:vAlign w:val="center"/>
          </w:tcPr>
          <w:p w14:paraId="344C07E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sz w:val="24"/>
                <w:lang w:bidi="ar-SA"/>
              </w:rPr>
            </w:pPr>
            <w:r>
              <w:rPr>
                <w:rFonts w:hint="default" w:ascii="Times New Roman" w:hAnsi="Times New Roman" w:eastAsia="仿宋_GB2312" w:cs="Times New Roman"/>
                <w:color w:val="000000"/>
                <w:sz w:val="24"/>
                <w:lang w:bidi="ar-SA"/>
              </w:rPr>
              <w:t>2</w:t>
            </w:r>
          </w:p>
        </w:tc>
        <w:tc>
          <w:tcPr>
            <w:tcW w:w="2100" w:type="dxa"/>
            <w:vMerge w:val="restart"/>
            <w:tcBorders>
              <w:top w:val="single" w:color="auto" w:sz="6" w:space="0"/>
              <w:left w:val="single" w:color="auto" w:sz="6" w:space="0"/>
              <w:bottom w:val="single" w:color="auto" w:sz="6" w:space="0"/>
              <w:right w:val="single" w:color="auto" w:sz="6" w:space="0"/>
            </w:tcBorders>
            <w:noWrap w:val="0"/>
            <w:vAlign w:val="center"/>
          </w:tcPr>
          <w:p w14:paraId="3940B40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sz w:val="24"/>
                <w:lang w:bidi="ar-SA"/>
              </w:rPr>
            </w:pPr>
            <w:r>
              <w:rPr>
                <w:rFonts w:hint="default" w:ascii="Times New Roman" w:hAnsi="Times New Roman" w:eastAsia="仿宋_GB2312" w:cs="Times New Roman"/>
                <w:color w:val="000000"/>
                <w:sz w:val="24"/>
                <w:lang w:bidi="ar-SA"/>
              </w:rPr>
              <w:t>500-1000（含）</w:t>
            </w:r>
          </w:p>
        </w:tc>
        <w:tc>
          <w:tcPr>
            <w:tcW w:w="3675" w:type="dxa"/>
            <w:tcBorders>
              <w:top w:val="single" w:color="auto" w:sz="6" w:space="0"/>
              <w:left w:val="single" w:color="auto" w:sz="6" w:space="0"/>
              <w:bottom w:val="single" w:color="auto" w:sz="6" w:space="0"/>
              <w:right w:val="single" w:color="auto" w:sz="6" w:space="0"/>
            </w:tcBorders>
            <w:noWrap w:val="0"/>
            <w:vAlign w:val="center"/>
          </w:tcPr>
          <w:p w14:paraId="44E8D6B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sz w:val="24"/>
                <w:lang w:bidi="ar-SA"/>
              </w:rPr>
            </w:pPr>
            <w:r>
              <w:rPr>
                <w:rFonts w:hint="default" w:ascii="Times New Roman" w:hAnsi="Times New Roman" w:eastAsia="仿宋_GB2312" w:cs="Times New Roman"/>
                <w:b/>
                <w:color w:val="000000"/>
                <w:sz w:val="24"/>
                <w:lang w:bidi="ar-SA"/>
              </w:rPr>
              <w:t>轻钢结构厂房</w:t>
            </w:r>
            <w:r>
              <w:rPr>
                <w:rFonts w:hint="default" w:ascii="Times New Roman" w:hAnsi="Times New Roman" w:eastAsia="仿宋_GB2312" w:cs="Times New Roman"/>
                <w:color w:val="000000"/>
                <w:sz w:val="24"/>
                <w:lang w:bidi="ar-SA"/>
              </w:rPr>
              <w:t>+塑料大棚育苗</w:t>
            </w:r>
          </w:p>
        </w:tc>
        <w:tc>
          <w:tcPr>
            <w:tcW w:w="1470" w:type="dxa"/>
            <w:vMerge w:val="continue"/>
            <w:tcBorders>
              <w:top w:val="single" w:color="auto" w:sz="6" w:space="0"/>
              <w:left w:val="single" w:color="auto" w:sz="6" w:space="0"/>
              <w:bottom w:val="single" w:color="auto" w:sz="6" w:space="0"/>
              <w:right w:val="single" w:color="auto" w:sz="6" w:space="0"/>
            </w:tcBorders>
            <w:noWrap w:val="0"/>
            <w:vAlign w:val="center"/>
          </w:tcPr>
          <w:p w14:paraId="1E24D77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rPr>
            </w:pPr>
          </w:p>
        </w:tc>
        <w:tc>
          <w:tcPr>
            <w:tcW w:w="1575" w:type="dxa"/>
            <w:tcBorders>
              <w:top w:val="single" w:color="auto" w:sz="6" w:space="0"/>
              <w:left w:val="single" w:color="auto" w:sz="6" w:space="0"/>
              <w:bottom w:val="single" w:color="auto" w:sz="6" w:space="0"/>
              <w:right w:val="single" w:color="auto" w:sz="6" w:space="0"/>
            </w:tcBorders>
            <w:noWrap w:val="0"/>
            <w:vAlign w:val="center"/>
          </w:tcPr>
          <w:p w14:paraId="464585B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sz w:val="24"/>
                <w:lang w:bidi="ar-SA"/>
              </w:rPr>
            </w:pPr>
            <w:r>
              <w:rPr>
                <w:rFonts w:hint="default" w:ascii="Times New Roman" w:hAnsi="Times New Roman" w:eastAsia="仿宋_GB2312" w:cs="Times New Roman"/>
                <w:color w:val="000000"/>
                <w:sz w:val="24"/>
                <w:lang w:bidi="ar-SA"/>
              </w:rPr>
              <w:t>24</w:t>
            </w:r>
          </w:p>
        </w:tc>
      </w:tr>
      <w:tr w14:paraId="2855C1D9">
        <w:tblPrEx>
          <w:tblCellMar>
            <w:top w:w="0" w:type="dxa"/>
            <w:left w:w="108" w:type="dxa"/>
            <w:bottom w:w="0" w:type="dxa"/>
            <w:right w:w="108" w:type="dxa"/>
          </w:tblCellMar>
        </w:tblPrEx>
        <w:trPr>
          <w:trHeight w:val="487" w:hRule="exact"/>
        </w:trPr>
        <w:tc>
          <w:tcPr>
            <w:tcW w:w="845" w:type="dxa"/>
            <w:vMerge w:val="continue"/>
            <w:tcBorders>
              <w:top w:val="single" w:color="auto" w:sz="6" w:space="0"/>
              <w:left w:val="single" w:color="auto" w:sz="6" w:space="0"/>
              <w:bottom w:val="single" w:color="auto" w:sz="6" w:space="0"/>
              <w:right w:val="single" w:color="auto" w:sz="6" w:space="0"/>
            </w:tcBorders>
            <w:noWrap w:val="0"/>
            <w:vAlign w:val="center"/>
          </w:tcPr>
          <w:p w14:paraId="196079B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rPr>
            </w:pPr>
          </w:p>
        </w:tc>
        <w:tc>
          <w:tcPr>
            <w:tcW w:w="2100" w:type="dxa"/>
            <w:vMerge w:val="continue"/>
            <w:tcBorders>
              <w:top w:val="single" w:color="auto" w:sz="6" w:space="0"/>
              <w:left w:val="single" w:color="auto" w:sz="6" w:space="0"/>
              <w:bottom w:val="single" w:color="auto" w:sz="6" w:space="0"/>
              <w:right w:val="single" w:color="auto" w:sz="6" w:space="0"/>
            </w:tcBorders>
            <w:noWrap w:val="0"/>
            <w:vAlign w:val="center"/>
          </w:tcPr>
          <w:p w14:paraId="2B0D2EF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rPr>
            </w:pPr>
          </w:p>
        </w:tc>
        <w:tc>
          <w:tcPr>
            <w:tcW w:w="3675" w:type="dxa"/>
            <w:tcBorders>
              <w:top w:val="single" w:color="auto" w:sz="6" w:space="0"/>
              <w:left w:val="single" w:color="auto" w:sz="6" w:space="0"/>
              <w:bottom w:val="single" w:color="auto" w:sz="6" w:space="0"/>
              <w:right w:val="single" w:color="auto" w:sz="6" w:space="0"/>
            </w:tcBorders>
            <w:noWrap w:val="0"/>
            <w:vAlign w:val="center"/>
          </w:tcPr>
          <w:p w14:paraId="58CF552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sz w:val="24"/>
                <w:lang w:bidi="ar-SA"/>
              </w:rPr>
            </w:pPr>
            <w:r>
              <w:rPr>
                <w:rFonts w:hint="default" w:ascii="Times New Roman" w:hAnsi="Times New Roman" w:eastAsia="仿宋_GB2312" w:cs="Times New Roman"/>
                <w:b/>
                <w:color w:val="000000"/>
                <w:sz w:val="24"/>
                <w:lang w:bidi="ar-SA"/>
              </w:rPr>
              <w:t>连栋薄膜温室</w:t>
            </w:r>
            <w:r>
              <w:rPr>
                <w:rFonts w:hint="default" w:ascii="Times New Roman" w:hAnsi="Times New Roman" w:eastAsia="仿宋_GB2312" w:cs="Times New Roman"/>
                <w:color w:val="000000"/>
                <w:sz w:val="24"/>
                <w:lang w:bidi="ar-SA"/>
              </w:rPr>
              <w:t>+塑料大棚育苗</w:t>
            </w:r>
          </w:p>
        </w:tc>
        <w:tc>
          <w:tcPr>
            <w:tcW w:w="1470" w:type="dxa"/>
            <w:vMerge w:val="continue"/>
            <w:tcBorders>
              <w:top w:val="single" w:color="auto" w:sz="6" w:space="0"/>
              <w:left w:val="single" w:color="auto" w:sz="6" w:space="0"/>
              <w:bottom w:val="single" w:color="auto" w:sz="6" w:space="0"/>
              <w:right w:val="single" w:color="auto" w:sz="6" w:space="0"/>
            </w:tcBorders>
            <w:noWrap w:val="0"/>
            <w:vAlign w:val="center"/>
          </w:tcPr>
          <w:p w14:paraId="3BD2CAA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rPr>
            </w:pPr>
          </w:p>
        </w:tc>
        <w:tc>
          <w:tcPr>
            <w:tcW w:w="1575" w:type="dxa"/>
            <w:tcBorders>
              <w:top w:val="single" w:color="auto" w:sz="6" w:space="0"/>
              <w:left w:val="single" w:color="auto" w:sz="6" w:space="0"/>
              <w:bottom w:val="single" w:color="auto" w:sz="6" w:space="0"/>
              <w:right w:val="single" w:color="auto" w:sz="6" w:space="0"/>
            </w:tcBorders>
            <w:noWrap w:val="0"/>
            <w:vAlign w:val="center"/>
          </w:tcPr>
          <w:p w14:paraId="07C15BD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sz w:val="24"/>
                <w:lang w:bidi="ar-SA"/>
              </w:rPr>
            </w:pPr>
            <w:r>
              <w:rPr>
                <w:rFonts w:hint="default" w:ascii="Times New Roman" w:hAnsi="Times New Roman" w:eastAsia="仿宋_GB2312" w:cs="Times New Roman"/>
                <w:color w:val="000000"/>
                <w:sz w:val="24"/>
                <w:lang w:bidi="ar-SA"/>
              </w:rPr>
              <w:t>21</w:t>
            </w:r>
          </w:p>
        </w:tc>
      </w:tr>
      <w:tr w14:paraId="1FA91B56">
        <w:tblPrEx>
          <w:tblCellMar>
            <w:top w:w="0" w:type="dxa"/>
            <w:left w:w="108" w:type="dxa"/>
            <w:bottom w:w="0" w:type="dxa"/>
            <w:right w:w="108" w:type="dxa"/>
          </w:tblCellMar>
        </w:tblPrEx>
        <w:trPr>
          <w:trHeight w:val="487" w:hRule="exact"/>
        </w:trPr>
        <w:tc>
          <w:tcPr>
            <w:tcW w:w="845" w:type="dxa"/>
            <w:vMerge w:val="continue"/>
            <w:tcBorders>
              <w:top w:val="single" w:color="auto" w:sz="6" w:space="0"/>
              <w:left w:val="single" w:color="auto" w:sz="6" w:space="0"/>
              <w:bottom w:val="single" w:color="auto" w:sz="6" w:space="0"/>
              <w:right w:val="single" w:color="auto" w:sz="6" w:space="0"/>
            </w:tcBorders>
            <w:noWrap w:val="0"/>
            <w:vAlign w:val="center"/>
          </w:tcPr>
          <w:p w14:paraId="6E2EC94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rPr>
            </w:pPr>
          </w:p>
        </w:tc>
        <w:tc>
          <w:tcPr>
            <w:tcW w:w="2100" w:type="dxa"/>
            <w:vMerge w:val="continue"/>
            <w:tcBorders>
              <w:top w:val="single" w:color="auto" w:sz="6" w:space="0"/>
              <w:left w:val="single" w:color="auto" w:sz="6" w:space="0"/>
              <w:bottom w:val="single" w:color="auto" w:sz="6" w:space="0"/>
              <w:right w:val="single" w:color="auto" w:sz="6" w:space="0"/>
            </w:tcBorders>
            <w:noWrap w:val="0"/>
            <w:vAlign w:val="center"/>
          </w:tcPr>
          <w:p w14:paraId="3E594A1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rPr>
            </w:pPr>
          </w:p>
        </w:tc>
        <w:tc>
          <w:tcPr>
            <w:tcW w:w="3675" w:type="dxa"/>
            <w:tcBorders>
              <w:top w:val="single" w:color="auto" w:sz="6" w:space="0"/>
              <w:left w:val="single" w:color="auto" w:sz="6" w:space="0"/>
              <w:bottom w:val="single" w:color="auto" w:sz="6" w:space="0"/>
              <w:right w:val="single" w:color="auto" w:sz="6" w:space="0"/>
            </w:tcBorders>
            <w:noWrap w:val="0"/>
            <w:vAlign w:val="center"/>
          </w:tcPr>
          <w:p w14:paraId="3EB676F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sz w:val="24"/>
                <w:lang w:bidi="ar-SA"/>
              </w:rPr>
            </w:pPr>
            <w:r>
              <w:rPr>
                <w:rFonts w:hint="default" w:ascii="Times New Roman" w:hAnsi="Times New Roman" w:eastAsia="仿宋_GB2312" w:cs="Times New Roman"/>
                <w:b/>
                <w:color w:val="000000"/>
                <w:sz w:val="24"/>
                <w:lang w:bidi="ar-SA"/>
              </w:rPr>
              <w:t>轻钢结构厂房</w:t>
            </w:r>
            <w:r>
              <w:rPr>
                <w:rFonts w:hint="default" w:ascii="Times New Roman" w:hAnsi="Times New Roman" w:eastAsia="仿宋_GB2312" w:cs="Times New Roman"/>
                <w:color w:val="000000"/>
                <w:sz w:val="24"/>
                <w:lang w:bidi="ar-SA"/>
              </w:rPr>
              <w:t>+露地秧田育苗</w:t>
            </w:r>
          </w:p>
        </w:tc>
        <w:tc>
          <w:tcPr>
            <w:tcW w:w="1470" w:type="dxa"/>
            <w:vMerge w:val="continue"/>
            <w:tcBorders>
              <w:top w:val="single" w:color="auto" w:sz="6" w:space="0"/>
              <w:left w:val="single" w:color="auto" w:sz="6" w:space="0"/>
              <w:bottom w:val="single" w:color="auto" w:sz="6" w:space="0"/>
              <w:right w:val="single" w:color="auto" w:sz="6" w:space="0"/>
            </w:tcBorders>
            <w:noWrap w:val="0"/>
            <w:vAlign w:val="center"/>
          </w:tcPr>
          <w:p w14:paraId="1DE01C5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rPr>
            </w:pPr>
          </w:p>
        </w:tc>
        <w:tc>
          <w:tcPr>
            <w:tcW w:w="1575" w:type="dxa"/>
            <w:tcBorders>
              <w:top w:val="single" w:color="auto" w:sz="6" w:space="0"/>
              <w:left w:val="single" w:color="auto" w:sz="6" w:space="0"/>
              <w:bottom w:val="single" w:color="auto" w:sz="6" w:space="0"/>
              <w:right w:val="single" w:color="auto" w:sz="6" w:space="0"/>
            </w:tcBorders>
            <w:noWrap w:val="0"/>
            <w:vAlign w:val="center"/>
          </w:tcPr>
          <w:p w14:paraId="73AE370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sz w:val="24"/>
                <w:lang w:bidi="ar-SA"/>
              </w:rPr>
            </w:pPr>
            <w:r>
              <w:rPr>
                <w:rFonts w:hint="default" w:ascii="Times New Roman" w:hAnsi="Times New Roman" w:eastAsia="仿宋_GB2312" w:cs="Times New Roman"/>
                <w:color w:val="000000"/>
                <w:sz w:val="24"/>
                <w:lang w:bidi="ar-SA"/>
              </w:rPr>
              <w:t>7</w:t>
            </w:r>
          </w:p>
        </w:tc>
      </w:tr>
      <w:tr w14:paraId="316183E4">
        <w:tblPrEx>
          <w:tblCellMar>
            <w:top w:w="0" w:type="dxa"/>
            <w:left w:w="108" w:type="dxa"/>
            <w:bottom w:w="0" w:type="dxa"/>
            <w:right w:w="108" w:type="dxa"/>
          </w:tblCellMar>
        </w:tblPrEx>
        <w:trPr>
          <w:trHeight w:val="532" w:hRule="exact"/>
        </w:trPr>
        <w:tc>
          <w:tcPr>
            <w:tcW w:w="845" w:type="dxa"/>
            <w:vMerge w:val="continue"/>
            <w:tcBorders>
              <w:top w:val="single" w:color="auto" w:sz="6" w:space="0"/>
              <w:left w:val="single" w:color="auto" w:sz="6" w:space="0"/>
              <w:bottom w:val="single" w:color="auto" w:sz="6" w:space="0"/>
              <w:right w:val="single" w:color="auto" w:sz="6" w:space="0"/>
            </w:tcBorders>
            <w:noWrap w:val="0"/>
            <w:vAlign w:val="center"/>
          </w:tcPr>
          <w:p w14:paraId="5505BBA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rPr>
            </w:pPr>
          </w:p>
        </w:tc>
        <w:tc>
          <w:tcPr>
            <w:tcW w:w="2100" w:type="dxa"/>
            <w:vMerge w:val="continue"/>
            <w:tcBorders>
              <w:top w:val="single" w:color="auto" w:sz="6" w:space="0"/>
              <w:left w:val="single" w:color="auto" w:sz="6" w:space="0"/>
              <w:bottom w:val="single" w:color="auto" w:sz="6" w:space="0"/>
              <w:right w:val="single" w:color="auto" w:sz="6" w:space="0"/>
            </w:tcBorders>
            <w:noWrap w:val="0"/>
            <w:vAlign w:val="center"/>
          </w:tcPr>
          <w:p w14:paraId="163E1F8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rPr>
            </w:pPr>
          </w:p>
        </w:tc>
        <w:tc>
          <w:tcPr>
            <w:tcW w:w="3675" w:type="dxa"/>
            <w:tcBorders>
              <w:top w:val="single" w:color="auto" w:sz="6" w:space="0"/>
              <w:left w:val="single" w:color="auto" w:sz="6" w:space="0"/>
              <w:bottom w:val="single" w:color="auto" w:sz="6" w:space="0"/>
              <w:right w:val="single" w:color="auto" w:sz="6" w:space="0"/>
            </w:tcBorders>
            <w:noWrap w:val="0"/>
            <w:vAlign w:val="center"/>
          </w:tcPr>
          <w:p w14:paraId="52551FF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sz w:val="24"/>
                <w:lang w:bidi="ar-SA"/>
              </w:rPr>
            </w:pPr>
            <w:r>
              <w:rPr>
                <w:rFonts w:hint="default" w:ascii="Times New Roman" w:hAnsi="Times New Roman" w:eastAsia="仿宋_GB2312" w:cs="Times New Roman"/>
                <w:b/>
                <w:color w:val="000000"/>
                <w:sz w:val="24"/>
                <w:lang w:bidi="ar-SA"/>
              </w:rPr>
              <w:t>连栋薄膜温室</w:t>
            </w:r>
            <w:r>
              <w:rPr>
                <w:rFonts w:hint="default" w:ascii="Times New Roman" w:hAnsi="Times New Roman" w:eastAsia="仿宋_GB2312" w:cs="Times New Roman"/>
                <w:color w:val="000000"/>
                <w:sz w:val="24"/>
                <w:lang w:bidi="ar-SA"/>
              </w:rPr>
              <w:t>+露地秧田育苗</w:t>
            </w:r>
          </w:p>
        </w:tc>
        <w:tc>
          <w:tcPr>
            <w:tcW w:w="1470" w:type="dxa"/>
            <w:vMerge w:val="continue"/>
            <w:tcBorders>
              <w:top w:val="single" w:color="auto" w:sz="6" w:space="0"/>
              <w:left w:val="single" w:color="auto" w:sz="6" w:space="0"/>
              <w:bottom w:val="single" w:color="auto" w:sz="6" w:space="0"/>
              <w:right w:val="single" w:color="auto" w:sz="6" w:space="0"/>
            </w:tcBorders>
            <w:noWrap w:val="0"/>
            <w:vAlign w:val="center"/>
          </w:tcPr>
          <w:p w14:paraId="69DFC99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rPr>
            </w:pPr>
          </w:p>
        </w:tc>
        <w:tc>
          <w:tcPr>
            <w:tcW w:w="1575" w:type="dxa"/>
            <w:tcBorders>
              <w:top w:val="single" w:color="auto" w:sz="6" w:space="0"/>
              <w:left w:val="single" w:color="auto" w:sz="6" w:space="0"/>
              <w:bottom w:val="single" w:color="auto" w:sz="6" w:space="0"/>
              <w:right w:val="single" w:color="auto" w:sz="6" w:space="0"/>
            </w:tcBorders>
            <w:noWrap w:val="0"/>
            <w:vAlign w:val="center"/>
          </w:tcPr>
          <w:p w14:paraId="785E489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sz w:val="24"/>
                <w:lang w:bidi="ar-SA"/>
              </w:rPr>
            </w:pPr>
            <w:r>
              <w:rPr>
                <w:rFonts w:hint="default" w:ascii="Times New Roman" w:hAnsi="Times New Roman" w:eastAsia="仿宋_GB2312" w:cs="Times New Roman"/>
                <w:color w:val="000000"/>
                <w:sz w:val="24"/>
                <w:lang w:bidi="ar-SA"/>
              </w:rPr>
              <w:t>3</w:t>
            </w:r>
          </w:p>
        </w:tc>
      </w:tr>
      <w:tr w14:paraId="7B957556">
        <w:tblPrEx>
          <w:tblCellMar>
            <w:top w:w="0" w:type="dxa"/>
            <w:left w:w="108" w:type="dxa"/>
            <w:bottom w:w="0" w:type="dxa"/>
            <w:right w:w="108" w:type="dxa"/>
          </w:tblCellMar>
        </w:tblPrEx>
        <w:trPr>
          <w:trHeight w:val="502" w:hRule="exact"/>
        </w:trPr>
        <w:tc>
          <w:tcPr>
            <w:tcW w:w="845" w:type="dxa"/>
            <w:vMerge w:val="restart"/>
            <w:tcBorders>
              <w:top w:val="single" w:color="auto" w:sz="6" w:space="0"/>
              <w:left w:val="single" w:color="auto" w:sz="6" w:space="0"/>
              <w:bottom w:val="single" w:color="auto" w:sz="6" w:space="0"/>
              <w:right w:val="single" w:color="auto" w:sz="6" w:space="0"/>
            </w:tcBorders>
            <w:noWrap w:val="0"/>
            <w:vAlign w:val="center"/>
          </w:tcPr>
          <w:p w14:paraId="75BF8A1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sz w:val="24"/>
                <w:lang w:bidi="ar-SA"/>
              </w:rPr>
            </w:pPr>
            <w:r>
              <w:rPr>
                <w:rFonts w:hint="default" w:ascii="Times New Roman" w:hAnsi="Times New Roman" w:eastAsia="仿宋_GB2312" w:cs="Times New Roman"/>
                <w:color w:val="000000"/>
                <w:sz w:val="24"/>
                <w:lang w:bidi="ar-SA"/>
              </w:rPr>
              <w:t>3</w:t>
            </w:r>
          </w:p>
        </w:tc>
        <w:tc>
          <w:tcPr>
            <w:tcW w:w="2100" w:type="dxa"/>
            <w:vMerge w:val="restart"/>
            <w:tcBorders>
              <w:top w:val="single" w:color="auto" w:sz="6" w:space="0"/>
              <w:left w:val="single" w:color="auto" w:sz="6" w:space="0"/>
              <w:bottom w:val="single" w:color="auto" w:sz="6" w:space="0"/>
              <w:right w:val="single" w:color="auto" w:sz="6" w:space="0"/>
            </w:tcBorders>
            <w:noWrap w:val="0"/>
            <w:vAlign w:val="center"/>
          </w:tcPr>
          <w:p w14:paraId="250E540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sz w:val="24"/>
                <w:lang w:bidi="ar-SA"/>
              </w:rPr>
            </w:pPr>
            <w:r>
              <w:rPr>
                <w:rFonts w:hint="default" w:ascii="Times New Roman" w:hAnsi="Times New Roman" w:eastAsia="仿宋_GB2312" w:cs="Times New Roman"/>
                <w:color w:val="000000"/>
                <w:sz w:val="24"/>
                <w:lang w:bidi="ar-SA"/>
              </w:rPr>
              <w:t>1000-2000（含）</w:t>
            </w:r>
          </w:p>
        </w:tc>
        <w:tc>
          <w:tcPr>
            <w:tcW w:w="3675" w:type="dxa"/>
            <w:tcBorders>
              <w:top w:val="single" w:color="auto" w:sz="6" w:space="0"/>
              <w:left w:val="single" w:color="auto" w:sz="6" w:space="0"/>
              <w:bottom w:val="single" w:color="auto" w:sz="6" w:space="0"/>
              <w:right w:val="single" w:color="auto" w:sz="6" w:space="0"/>
            </w:tcBorders>
            <w:noWrap w:val="0"/>
            <w:vAlign w:val="center"/>
          </w:tcPr>
          <w:p w14:paraId="2526797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sz w:val="24"/>
                <w:lang w:bidi="ar-SA"/>
              </w:rPr>
            </w:pPr>
            <w:r>
              <w:rPr>
                <w:rFonts w:hint="default" w:ascii="Times New Roman" w:hAnsi="Times New Roman" w:eastAsia="仿宋_GB2312" w:cs="Times New Roman"/>
                <w:b/>
                <w:color w:val="000000"/>
                <w:sz w:val="24"/>
                <w:lang w:bidi="ar-SA"/>
              </w:rPr>
              <w:t>轻钢结构厂房</w:t>
            </w:r>
            <w:r>
              <w:rPr>
                <w:rFonts w:hint="default" w:ascii="Times New Roman" w:hAnsi="Times New Roman" w:eastAsia="仿宋_GB2312" w:cs="Times New Roman"/>
                <w:color w:val="000000"/>
                <w:sz w:val="24"/>
                <w:lang w:bidi="ar-SA"/>
              </w:rPr>
              <w:t>+塑料大棚育苗</w:t>
            </w:r>
          </w:p>
        </w:tc>
        <w:tc>
          <w:tcPr>
            <w:tcW w:w="1470" w:type="dxa"/>
            <w:vMerge w:val="continue"/>
            <w:tcBorders>
              <w:top w:val="single" w:color="auto" w:sz="6" w:space="0"/>
              <w:left w:val="single" w:color="auto" w:sz="6" w:space="0"/>
              <w:bottom w:val="single" w:color="auto" w:sz="6" w:space="0"/>
              <w:right w:val="single" w:color="auto" w:sz="6" w:space="0"/>
            </w:tcBorders>
            <w:noWrap w:val="0"/>
            <w:vAlign w:val="center"/>
          </w:tcPr>
          <w:p w14:paraId="06548EB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rPr>
            </w:pPr>
          </w:p>
        </w:tc>
        <w:tc>
          <w:tcPr>
            <w:tcW w:w="1575" w:type="dxa"/>
            <w:tcBorders>
              <w:top w:val="single" w:color="auto" w:sz="6" w:space="0"/>
              <w:left w:val="single" w:color="auto" w:sz="6" w:space="0"/>
              <w:bottom w:val="single" w:color="auto" w:sz="6" w:space="0"/>
              <w:right w:val="single" w:color="auto" w:sz="6" w:space="0"/>
            </w:tcBorders>
            <w:noWrap w:val="0"/>
            <w:vAlign w:val="center"/>
          </w:tcPr>
          <w:p w14:paraId="2B8CAF4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sz w:val="24"/>
                <w:lang w:bidi="ar-SA"/>
              </w:rPr>
            </w:pPr>
            <w:r>
              <w:rPr>
                <w:rFonts w:hint="default" w:ascii="Times New Roman" w:hAnsi="Times New Roman" w:eastAsia="仿宋_GB2312" w:cs="Times New Roman"/>
                <w:color w:val="000000"/>
                <w:sz w:val="24"/>
                <w:lang w:bidi="ar-SA"/>
              </w:rPr>
              <w:t>47</w:t>
            </w:r>
          </w:p>
        </w:tc>
      </w:tr>
      <w:tr w14:paraId="5CBEF56C">
        <w:tblPrEx>
          <w:tblCellMar>
            <w:top w:w="0" w:type="dxa"/>
            <w:left w:w="108" w:type="dxa"/>
            <w:bottom w:w="0" w:type="dxa"/>
            <w:right w:w="108" w:type="dxa"/>
          </w:tblCellMar>
        </w:tblPrEx>
        <w:trPr>
          <w:trHeight w:val="472" w:hRule="exact"/>
        </w:trPr>
        <w:tc>
          <w:tcPr>
            <w:tcW w:w="845" w:type="dxa"/>
            <w:vMerge w:val="continue"/>
            <w:tcBorders>
              <w:top w:val="single" w:color="auto" w:sz="6" w:space="0"/>
              <w:left w:val="single" w:color="auto" w:sz="6" w:space="0"/>
              <w:bottom w:val="single" w:color="auto" w:sz="6" w:space="0"/>
              <w:right w:val="single" w:color="auto" w:sz="6" w:space="0"/>
            </w:tcBorders>
            <w:noWrap w:val="0"/>
            <w:vAlign w:val="center"/>
          </w:tcPr>
          <w:p w14:paraId="26D5C5C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rPr>
            </w:pPr>
          </w:p>
        </w:tc>
        <w:tc>
          <w:tcPr>
            <w:tcW w:w="2100" w:type="dxa"/>
            <w:vMerge w:val="continue"/>
            <w:tcBorders>
              <w:top w:val="single" w:color="auto" w:sz="6" w:space="0"/>
              <w:left w:val="single" w:color="auto" w:sz="6" w:space="0"/>
              <w:bottom w:val="single" w:color="auto" w:sz="6" w:space="0"/>
              <w:right w:val="single" w:color="auto" w:sz="6" w:space="0"/>
            </w:tcBorders>
            <w:noWrap w:val="0"/>
            <w:vAlign w:val="center"/>
          </w:tcPr>
          <w:p w14:paraId="7B39D9A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rPr>
            </w:pPr>
          </w:p>
        </w:tc>
        <w:tc>
          <w:tcPr>
            <w:tcW w:w="3675" w:type="dxa"/>
            <w:tcBorders>
              <w:top w:val="single" w:color="auto" w:sz="6" w:space="0"/>
              <w:left w:val="single" w:color="auto" w:sz="6" w:space="0"/>
              <w:bottom w:val="single" w:color="auto" w:sz="6" w:space="0"/>
              <w:right w:val="single" w:color="auto" w:sz="6" w:space="0"/>
            </w:tcBorders>
            <w:noWrap w:val="0"/>
            <w:vAlign w:val="center"/>
          </w:tcPr>
          <w:p w14:paraId="2A6AA31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sz w:val="24"/>
                <w:lang w:bidi="ar-SA"/>
              </w:rPr>
            </w:pPr>
            <w:r>
              <w:rPr>
                <w:rFonts w:hint="default" w:ascii="Times New Roman" w:hAnsi="Times New Roman" w:eastAsia="仿宋_GB2312" w:cs="Times New Roman"/>
                <w:b/>
                <w:color w:val="000000"/>
                <w:sz w:val="24"/>
                <w:lang w:bidi="ar-SA"/>
              </w:rPr>
              <w:t>连栋薄膜温室</w:t>
            </w:r>
            <w:r>
              <w:rPr>
                <w:rFonts w:hint="default" w:ascii="Times New Roman" w:hAnsi="Times New Roman" w:eastAsia="仿宋_GB2312" w:cs="Times New Roman"/>
                <w:color w:val="000000"/>
                <w:sz w:val="24"/>
                <w:lang w:bidi="ar-SA"/>
              </w:rPr>
              <w:t>+塑料大棚育苗</w:t>
            </w:r>
          </w:p>
        </w:tc>
        <w:tc>
          <w:tcPr>
            <w:tcW w:w="1470" w:type="dxa"/>
            <w:vMerge w:val="continue"/>
            <w:tcBorders>
              <w:top w:val="single" w:color="auto" w:sz="6" w:space="0"/>
              <w:left w:val="single" w:color="auto" w:sz="6" w:space="0"/>
              <w:bottom w:val="single" w:color="auto" w:sz="6" w:space="0"/>
              <w:right w:val="single" w:color="auto" w:sz="6" w:space="0"/>
            </w:tcBorders>
            <w:noWrap w:val="0"/>
            <w:vAlign w:val="center"/>
          </w:tcPr>
          <w:p w14:paraId="2E75A79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rPr>
            </w:pPr>
          </w:p>
        </w:tc>
        <w:tc>
          <w:tcPr>
            <w:tcW w:w="1575" w:type="dxa"/>
            <w:tcBorders>
              <w:top w:val="single" w:color="auto" w:sz="6" w:space="0"/>
              <w:left w:val="single" w:color="auto" w:sz="6" w:space="0"/>
              <w:bottom w:val="single" w:color="auto" w:sz="6" w:space="0"/>
              <w:right w:val="single" w:color="auto" w:sz="6" w:space="0"/>
            </w:tcBorders>
            <w:noWrap w:val="0"/>
            <w:vAlign w:val="center"/>
          </w:tcPr>
          <w:p w14:paraId="64EC00F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sz w:val="24"/>
                <w:lang w:bidi="ar-SA"/>
              </w:rPr>
            </w:pPr>
            <w:r>
              <w:rPr>
                <w:rFonts w:hint="default" w:ascii="Times New Roman" w:hAnsi="Times New Roman" w:eastAsia="仿宋_GB2312" w:cs="Times New Roman"/>
                <w:color w:val="000000"/>
                <w:sz w:val="24"/>
                <w:lang w:bidi="ar-SA"/>
              </w:rPr>
              <w:t>39</w:t>
            </w:r>
          </w:p>
        </w:tc>
      </w:tr>
      <w:tr w14:paraId="70344FEF">
        <w:tblPrEx>
          <w:tblCellMar>
            <w:top w:w="0" w:type="dxa"/>
            <w:left w:w="108" w:type="dxa"/>
            <w:bottom w:w="0" w:type="dxa"/>
            <w:right w:w="108" w:type="dxa"/>
          </w:tblCellMar>
        </w:tblPrEx>
        <w:trPr>
          <w:trHeight w:val="502" w:hRule="exact"/>
        </w:trPr>
        <w:tc>
          <w:tcPr>
            <w:tcW w:w="845" w:type="dxa"/>
            <w:vMerge w:val="continue"/>
            <w:tcBorders>
              <w:top w:val="single" w:color="auto" w:sz="6" w:space="0"/>
              <w:left w:val="single" w:color="auto" w:sz="6" w:space="0"/>
              <w:bottom w:val="single" w:color="auto" w:sz="6" w:space="0"/>
              <w:right w:val="single" w:color="auto" w:sz="6" w:space="0"/>
            </w:tcBorders>
            <w:noWrap w:val="0"/>
            <w:vAlign w:val="center"/>
          </w:tcPr>
          <w:p w14:paraId="6641CEB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rPr>
            </w:pPr>
          </w:p>
        </w:tc>
        <w:tc>
          <w:tcPr>
            <w:tcW w:w="2100" w:type="dxa"/>
            <w:vMerge w:val="continue"/>
            <w:tcBorders>
              <w:top w:val="single" w:color="auto" w:sz="6" w:space="0"/>
              <w:left w:val="single" w:color="auto" w:sz="6" w:space="0"/>
              <w:bottom w:val="single" w:color="auto" w:sz="6" w:space="0"/>
              <w:right w:val="single" w:color="auto" w:sz="6" w:space="0"/>
            </w:tcBorders>
            <w:noWrap w:val="0"/>
            <w:vAlign w:val="center"/>
          </w:tcPr>
          <w:p w14:paraId="2448043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rPr>
            </w:pPr>
          </w:p>
        </w:tc>
        <w:tc>
          <w:tcPr>
            <w:tcW w:w="3675" w:type="dxa"/>
            <w:tcBorders>
              <w:top w:val="single" w:color="auto" w:sz="6" w:space="0"/>
              <w:left w:val="single" w:color="auto" w:sz="6" w:space="0"/>
              <w:bottom w:val="single" w:color="auto" w:sz="6" w:space="0"/>
              <w:right w:val="single" w:color="auto" w:sz="6" w:space="0"/>
            </w:tcBorders>
            <w:noWrap w:val="0"/>
            <w:vAlign w:val="center"/>
          </w:tcPr>
          <w:p w14:paraId="3370A32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sz w:val="24"/>
                <w:lang w:bidi="ar-SA"/>
              </w:rPr>
            </w:pPr>
            <w:r>
              <w:rPr>
                <w:rFonts w:hint="default" w:ascii="Times New Roman" w:hAnsi="Times New Roman" w:eastAsia="仿宋_GB2312" w:cs="Times New Roman"/>
                <w:b/>
                <w:color w:val="000000"/>
                <w:sz w:val="24"/>
                <w:lang w:bidi="ar-SA"/>
              </w:rPr>
              <w:t>轻钢结构厂房</w:t>
            </w:r>
            <w:r>
              <w:rPr>
                <w:rFonts w:hint="default" w:ascii="Times New Roman" w:hAnsi="Times New Roman" w:eastAsia="仿宋_GB2312" w:cs="Times New Roman"/>
                <w:color w:val="000000"/>
                <w:sz w:val="24"/>
                <w:lang w:bidi="ar-SA"/>
              </w:rPr>
              <w:t>+露地秧田育苗</w:t>
            </w:r>
          </w:p>
        </w:tc>
        <w:tc>
          <w:tcPr>
            <w:tcW w:w="1470" w:type="dxa"/>
            <w:vMerge w:val="continue"/>
            <w:tcBorders>
              <w:top w:val="single" w:color="auto" w:sz="6" w:space="0"/>
              <w:left w:val="single" w:color="auto" w:sz="6" w:space="0"/>
              <w:bottom w:val="single" w:color="auto" w:sz="6" w:space="0"/>
              <w:right w:val="single" w:color="auto" w:sz="6" w:space="0"/>
            </w:tcBorders>
            <w:noWrap w:val="0"/>
            <w:vAlign w:val="center"/>
          </w:tcPr>
          <w:p w14:paraId="1BDC195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rPr>
            </w:pPr>
          </w:p>
        </w:tc>
        <w:tc>
          <w:tcPr>
            <w:tcW w:w="1575" w:type="dxa"/>
            <w:tcBorders>
              <w:top w:val="single" w:color="auto" w:sz="6" w:space="0"/>
              <w:left w:val="single" w:color="auto" w:sz="6" w:space="0"/>
              <w:bottom w:val="single" w:color="auto" w:sz="6" w:space="0"/>
              <w:right w:val="single" w:color="auto" w:sz="6" w:space="0"/>
            </w:tcBorders>
            <w:noWrap w:val="0"/>
            <w:vAlign w:val="center"/>
          </w:tcPr>
          <w:p w14:paraId="09A4B84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sz w:val="24"/>
                <w:lang w:bidi="ar-SA"/>
              </w:rPr>
            </w:pPr>
            <w:r>
              <w:rPr>
                <w:rFonts w:hint="default" w:ascii="Times New Roman" w:hAnsi="Times New Roman" w:eastAsia="仿宋_GB2312" w:cs="Times New Roman"/>
                <w:color w:val="000000"/>
                <w:sz w:val="24"/>
                <w:lang w:bidi="ar-SA"/>
              </w:rPr>
              <w:t>12</w:t>
            </w:r>
          </w:p>
        </w:tc>
      </w:tr>
      <w:tr w14:paraId="003414FC">
        <w:tblPrEx>
          <w:tblCellMar>
            <w:top w:w="0" w:type="dxa"/>
            <w:left w:w="108" w:type="dxa"/>
            <w:bottom w:w="0" w:type="dxa"/>
            <w:right w:w="108" w:type="dxa"/>
          </w:tblCellMar>
        </w:tblPrEx>
        <w:trPr>
          <w:trHeight w:val="487" w:hRule="exact"/>
        </w:trPr>
        <w:tc>
          <w:tcPr>
            <w:tcW w:w="845" w:type="dxa"/>
            <w:vMerge w:val="continue"/>
            <w:tcBorders>
              <w:top w:val="single" w:color="auto" w:sz="6" w:space="0"/>
              <w:left w:val="single" w:color="auto" w:sz="6" w:space="0"/>
              <w:bottom w:val="single" w:color="auto" w:sz="6" w:space="0"/>
              <w:right w:val="single" w:color="auto" w:sz="6" w:space="0"/>
            </w:tcBorders>
            <w:noWrap w:val="0"/>
            <w:vAlign w:val="center"/>
          </w:tcPr>
          <w:p w14:paraId="5AE9E70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rPr>
            </w:pPr>
          </w:p>
        </w:tc>
        <w:tc>
          <w:tcPr>
            <w:tcW w:w="2100" w:type="dxa"/>
            <w:vMerge w:val="continue"/>
            <w:tcBorders>
              <w:top w:val="single" w:color="auto" w:sz="6" w:space="0"/>
              <w:left w:val="single" w:color="auto" w:sz="6" w:space="0"/>
              <w:bottom w:val="single" w:color="auto" w:sz="6" w:space="0"/>
              <w:right w:val="single" w:color="auto" w:sz="6" w:space="0"/>
            </w:tcBorders>
            <w:noWrap w:val="0"/>
            <w:vAlign w:val="center"/>
          </w:tcPr>
          <w:p w14:paraId="723492E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rPr>
            </w:pPr>
          </w:p>
        </w:tc>
        <w:tc>
          <w:tcPr>
            <w:tcW w:w="3675" w:type="dxa"/>
            <w:tcBorders>
              <w:top w:val="single" w:color="auto" w:sz="6" w:space="0"/>
              <w:left w:val="single" w:color="auto" w:sz="6" w:space="0"/>
              <w:bottom w:val="single" w:color="auto" w:sz="6" w:space="0"/>
              <w:right w:val="single" w:color="auto" w:sz="6" w:space="0"/>
            </w:tcBorders>
            <w:noWrap w:val="0"/>
            <w:vAlign w:val="center"/>
          </w:tcPr>
          <w:p w14:paraId="6016BF5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sz w:val="24"/>
                <w:lang w:bidi="ar-SA"/>
              </w:rPr>
            </w:pPr>
            <w:r>
              <w:rPr>
                <w:rFonts w:hint="default" w:ascii="Times New Roman" w:hAnsi="Times New Roman" w:eastAsia="仿宋_GB2312" w:cs="Times New Roman"/>
                <w:b/>
                <w:color w:val="000000"/>
                <w:sz w:val="24"/>
                <w:lang w:bidi="ar-SA"/>
              </w:rPr>
              <w:t>连栋薄膜温室</w:t>
            </w:r>
            <w:r>
              <w:rPr>
                <w:rFonts w:hint="default" w:ascii="Times New Roman" w:hAnsi="Times New Roman" w:eastAsia="仿宋_GB2312" w:cs="Times New Roman"/>
                <w:color w:val="000000"/>
                <w:sz w:val="24"/>
                <w:lang w:bidi="ar-SA"/>
              </w:rPr>
              <w:t>+露地秧田育苗</w:t>
            </w:r>
          </w:p>
        </w:tc>
        <w:tc>
          <w:tcPr>
            <w:tcW w:w="1470" w:type="dxa"/>
            <w:vMerge w:val="continue"/>
            <w:tcBorders>
              <w:top w:val="single" w:color="auto" w:sz="6" w:space="0"/>
              <w:left w:val="single" w:color="auto" w:sz="6" w:space="0"/>
              <w:bottom w:val="single" w:color="auto" w:sz="6" w:space="0"/>
              <w:right w:val="single" w:color="auto" w:sz="6" w:space="0"/>
            </w:tcBorders>
            <w:noWrap w:val="0"/>
            <w:vAlign w:val="center"/>
          </w:tcPr>
          <w:p w14:paraId="36E579F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rPr>
            </w:pPr>
          </w:p>
        </w:tc>
        <w:tc>
          <w:tcPr>
            <w:tcW w:w="1575" w:type="dxa"/>
            <w:tcBorders>
              <w:top w:val="single" w:color="auto" w:sz="6" w:space="0"/>
              <w:left w:val="single" w:color="auto" w:sz="6" w:space="0"/>
              <w:bottom w:val="single" w:color="auto" w:sz="6" w:space="0"/>
              <w:right w:val="single" w:color="auto" w:sz="6" w:space="0"/>
            </w:tcBorders>
            <w:noWrap w:val="0"/>
            <w:vAlign w:val="center"/>
          </w:tcPr>
          <w:p w14:paraId="69471F0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sz w:val="24"/>
                <w:lang w:bidi="ar-SA"/>
              </w:rPr>
            </w:pPr>
            <w:r>
              <w:rPr>
                <w:rFonts w:hint="default" w:ascii="Times New Roman" w:hAnsi="Times New Roman" w:eastAsia="仿宋_GB2312" w:cs="Times New Roman"/>
                <w:color w:val="000000"/>
                <w:sz w:val="24"/>
                <w:lang w:bidi="ar-SA"/>
              </w:rPr>
              <w:t>4</w:t>
            </w:r>
          </w:p>
        </w:tc>
      </w:tr>
      <w:tr w14:paraId="0C8EA01D">
        <w:tblPrEx>
          <w:tblCellMar>
            <w:top w:w="0" w:type="dxa"/>
            <w:left w:w="108" w:type="dxa"/>
            <w:bottom w:w="0" w:type="dxa"/>
            <w:right w:w="108" w:type="dxa"/>
          </w:tblCellMar>
        </w:tblPrEx>
        <w:trPr>
          <w:trHeight w:val="472" w:hRule="exact"/>
        </w:trPr>
        <w:tc>
          <w:tcPr>
            <w:tcW w:w="845" w:type="dxa"/>
            <w:vMerge w:val="restart"/>
            <w:tcBorders>
              <w:top w:val="single" w:color="auto" w:sz="6" w:space="0"/>
              <w:left w:val="single" w:color="auto" w:sz="6" w:space="0"/>
              <w:bottom w:val="single" w:color="auto" w:sz="6" w:space="0"/>
              <w:right w:val="single" w:color="auto" w:sz="6" w:space="0"/>
            </w:tcBorders>
            <w:noWrap w:val="0"/>
            <w:vAlign w:val="center"/>
          </w:tcPr>
          <w:p w14:paraId="122C8DE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sz w:val="24"/>
                <w:lang w:bidi="ar-SA"/>
              </w:rPr>
            </w:pPr>
            <w:r>
              <w:rPr>
                <w:rFonts w:hint="default" w:ascii="Times New Roman" w:hAnsi="Times New Roman" w:eastAsia="仿宋_GB2312" w:cs="Times New Roman"/>
                <w:color w:val="000000"/>
                <w:sz w:val="24"/>
                <w:lang w:bidi="ar-SA"/>
              </w:rPr>
              <w:t>4</w:t>
            </w:r>
          </w:p>
        </w:tc>
        <w:tc>
          <w:tcPr>
            <w:tcW w:w="2100" w:type="dxa"/>
            <w:vMerge w:val="restart"/>
            <w:tcBorders>
              <w:top w:val="single" w:color="auto" w:sz="6" w:space="0"/>
              <w:left w:val="single" w:color="auto" w:sz="6" w:space="0"/>
              <w:bottom w:val="single" w:color="auto" w:sz="6" w:space="0"/>
              <w:right w:val="single" w:color="auto" w:sz="6" w:space="0"/>
            </w:tcBorders>
            <w:noWrap w:val="0"/>
            <w:vAlign w:val="center"/>
          </w:tcPr>
          <w:p w14:paraId="5F46B66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sz w:val="24"/>
                <w:lang w:bidi="ar-SA"/>
              </w:rPr>
            </w:pPr>
            <w:r>
              <w:rPr>
                <w:rFonts w:hint="default" w:ascii="Times New Roman" w:hAnsi="Times New Roman" w:eastAsia="仿宋_GB2312" w:cs="Times New Roman"/>
                <w:color w:val="000000"/>
                <w:sz w:val="24"/>
                <w:lang w:bidi="ar-SA"/>
              </w:rPr>
              <w:t>2000-3000（含）</w:t>
            </w:r>
          </w:p>
        </w:tc>
        <w:tc>
          <w:tcPr>
            <w:tcW w:w="3675" w:type="dxa"/>
            <w:tcBorders>
              <w:top w:val="single" w:color="auto" w:sz="6" w:space="0"/>
              <w:left w:val="single" w:color="auto" w:sz="6" w:space="0"/>
              <w:bottom w:val="single" w:color="auto" w:sz="6" w:space="0"/>
              <w:right w:val="single" w:color="auto" w:sz="6" w:space="0"/>
            </w:tcBorders>
            <w:noWrap w:val="0"/>
            <w:vAlign w:val="center"/>
          </w:tcPr>
          <w:p w14:paraId="7727D00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sz w:val="24"/>
                <w:lang w:bidi="ar-SA"/>
              </w:rPr>
            </w:pPr>
            <w:r>
              <w:rPr>
                <w:rFonts w:hint="default" w:ascii="Times New Roman" w:hAnsi="Times New Roman" w:eastAsia="仿宋_GB2312" w:cs="Times New Roman"/>
                <w:b/>
                <w:color w:val="000000"/>
                <w:sz w:val="24"/>
                <w:lang w:bidi="ar-SA"/>
              </w:rPr>
              <w:t>轻钢结构厂房</w:t>
            </w:r>
            <w:r>
              <w:rPr>
                <w:rFonts w:hint="default" w:ascii="Times New Roman" w:hAnsi="Times New Roman" w:eastAsia="仿宋_GB2312" w:cs="Times New Roman"/>
                <w:color w:val="000000"/>
                <w:sz w:val="24"/>
                <w:lang w:bidi="ar-SA"/>
              </w:rPr>
              <w:t>+塑料大棚育苗</w:t>
            </w:r>
          </w:p>
        </w:tc>
        <w:tc>
          <w:tcPr>
            <w:tcW w:w="1470" w:type="dxa"/>
            <w:vMerge w:val="continue"/>
            <w:tcBorders>
              <w:top w:val="single" w:color="auto" w:sz="6" w:space="0"/>
              <w:left w:val="single" w:color="auto" w:sz="6" w:space="0"/>
              <w:bottom w:val="single" w:color="auto" w:sz="6" w:space="0"/>
              <w:right w:val="single" w:color="auto" w:sz="6" w:space="0"/>
            </w:tcBorders>
            <w:noWrap w:val="0"/>
            <w:vAlign w:val="center"/>
          </w:tcPr>
          <w:p w14:paraId="3710153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rPr>
            </w:pPr>
          </w:p>
        </w:tc>
        <w:tc>
          <w:tcPr>
            <w:tcW w:w="1575" w:type="dxa"/>
            <w:tcBorders>
              <w:top w:val="single" w:color="auto" w:sz="6" w:space="0"/>
              <w:left w:val="single" w:color="auto" w:sz="6" w:space="0"/>
              <w:bottom w:val="single" w:color="auto" w:sz="6" w:space="0"/>
              <w:right w:val="single" w:color="auto" w:sz="6" w:space="0"/>
            </w:tcBorders>
            <w:noWrap w:val="0"/>
            <w:vAlign w:val="center"/>
          </w:tcPr>
          <w:p w14:paraId="4F4C5C1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sz w:val="24"/>
                <w:lang w:bidi="ar-SA"/>
              </w:rPr>
            </w:pPr>
            <w:r>
              <w:rPr>
                <w:rFonts w:hint="default" w:ascii="Times New Roman" w:hAnsi="Times New Roman" w:eastAsia="仿宋_GB2312" w:cs="Times New Roman"/>
                <w:color w:val="000000"/>
                <w:sz w:val="24"/>
                <w:lang w:bidi="ar-SA"/>
              </w:rPr>
              <w:t>73</w:t>
            </w:r>
          </w:p>
        </w:tc>
      </w:tr>
      <w:tr w14:paraId="7EC78B5D">
        <w:tblPrEx>
          <w:tblCellMar>
            <w:top w:w="0" w:type="dxa"/>
            <w:left w:w="108" w:type="dxa"/>
            <w:bottom w:w="0" w:type="dxa"/>
            <w:right w:w="108" w:type="dxa"/>
          </w:tblCellMar>
        </w:tblPrEx>
        <w:trPr>
          <w:trHeight w:val="472" w:hRule="exact"/>
        </w:trPr>
        <w:tc>
          <w:tcPr>
            <w:tcW w:w="845" w:type="dxa"/>
            <w:vMerge w:val="continue"/>
            <w:tcBorders>
              <w:top w:val="single" w:color="auto" w:sz="6" w:space="0"/>
              <w:left w:val="single" w:color="auto" w:sz="6" w:space="0"/>
              <w:bottom w:val="single" w:color="auto" w:sz="6" w:space="0"/>
              <w:right w:val="single" w:color="auto" w:sz="6" w:space="0"/>
            </w:tcBorders>
            <w:noWrap w:val="0"/>
            <w:vAlign w:val="center"/>
          </w:tcPr>
          <w:p w14:paraId="5B17231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rPr>
            </w:pPr>
          </w:p>
        </w:tc>
        <w:tc>
          <w:tcPr>
            <w:tcW w:w="2100" w:type="dxa"/>
            <w:vMerge w:val="continue"/>
            <w:tcBorders>
              <w:top w:val="single" w:color="auto" w:sz="6" w:space="0"/>
              <w:left w:val="single" w:color="auto" w:sz="6" w:space="0"/>
              <w:bottom w:val="single" w:color="auto" w:sz="6" w:space="0"/>
              <w:right w:val="single" w:color="auto" w:sz="6" w:space="0"/>
            </w:tcBorders>
            <w:noWrap w:val="0"/>
            <w:vAlign w:val="center"/>
          </w:tcPr>
          <w:p w14:paraId="16280B5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rPr>
            </w:pPr>
          </w:p>
        </w:tc>
        <w:tc>
          <w:tcPr>
            <w:tcW w:w="3675" w:type="dxa"/>
            <w:tcBorders>
              <w:top w:val="single" w:color="auto" w:sz="6" w:space="0"/>
              <w:left w:val="single" w:color="auto" w:sz="6" w:space="0"/>
              <w:bottom w:val="single" w:color="auto" w:sz="6" w:space="0"/>
              <w:right w:val="single" w:color="auto" w:sz="6" w:space="0"/>
            </w:tcBorders>
            <w:noWrap w:val="0"/>
            <w:vAlign w:val="center"/>
          </w:tcPr>
          <w:p w14:paraId="74CD6C5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sz w:val="24"/>
                <w:lang w:bidi="ar-SA"/>
              </w:rPr>
            </w:pPr>
            <w:r>
              <w:rPr>
                <w:rFonts w:hint="default" w:ascii="Times New Roman" w:hAnsi="Times New Roman" w:eastAsia="仿宋_GB2312" w:cs="Times New Roman"/>
                <w:b/>
                <w:color w:val="000000"/>
                <w:sz w:val="24"/>
                <w:lang w:bidi="ar-SA"/>
              </w:rPr>
              <w:t>连栋薄膜温室</w:t>
            </w:r>
            <w:r>
              <w:rPr>
                <w:rFonts w:hint="default" w:ascii="Times New Roman" w:hAnsi="Times New Roman" w:eastAsia="仿宋_GB2312" w:cs="Times New Roman"/>
                <w:color w:val="000000"/>
                <w:sz w:val="24"/>
                <w:lang w:bidi="ar-SA"/>
              </w:rPr>
              <w:t>+塑料大棚育苗</w:t>
            </w:r>
          </w:p>
        </w:tc>
        <w:tc>
          <w:tcPr>
            <w:tcW w:w="1470" w:type="dxa"/>
            <w:vMerge w:val="continue"/>
            <w:tcBorders>
              <w:top w:val="single" w:color="auto" w:sz="6" w:space="0"/>
              <w:left w:val="single" w:color="auto" w:sz="6" w:space="0"/>
              <w:bottom w:val="single" w:color="auto" w:sz="6" w:space="0"/>
              <w:right w:val="single" w:color="auto" w:sz="6" w:space="0"/>
            </w:tcBorders>
            <w:noWrap w:val="0"/>
            <w:vAlign w:val="center"/>
          </w:tcPr>
          <w:p w14:paraId="7CFCBB9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rPr>
            </w:pPr>
          </w:p>
        </w:tc>
        <w:tc>
          <w:tcPr>
            <w:tcW w:w="1575" w:type="dxa"/>
            <w:tcBorders>
              <w:top w:val="single" w:color="auto" w:sz="6" w:space="0"/>
              <w:left w:val="single" w:color="auto" w:sz="6" w:space="0"/>
              <w:bottom w:val="single" w:color="auto" w:sz="6" w:space="0"/>
              <w:right w:val="single" w:color="auto" w:sz="6" w:space="0"/>
            </w:tcBorders>
            <w:noWrap w:val="0"/>
            <w:vAlign w:val="center"/>
          </w:tcPr>
          <w:p w14:paraId="0E6B255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sz w:val="24"/>
                <w:lang w:bidi="ar-SA"/>
              </w:rPr>
            </w:pPr>
            <w:r>
              <w:rPr>
                <w:rFonts w:hint="default" w:ascii="Times New Roman" w:hAnsi="Times New Roman" w:eastAsia="仿宋_GB2312" w:cs="Times New Roman"/>
                <w:color w:val="000000"/>
                <w:sz w:val="24"/>
                <w:lang w:bidi="ar-SA"/>
              </w:rPr>
              <w:t>60</w:t>
            </w:r>
          </w:p>
        </w:tc>
      </w:tr>
      <w:tr w14:paraId="68A13C79">
        <w:tblPrEx>
          <w:tblCellMar>
            <w:top w:w="0" w:type="dxa"/>
            <w:left w:w="108" w:type="dxa"/>
            <w:bottom w:w="0" w:type="dxa"/>
            <w:right w:w="108" w:type="dxa"/>
          </w:tblCellMar>
        </w:tblPrEx>
        <w:trPr>
          <w:trHeight w:val="517" w:hRule="exact"/>
        </w:trPr>
        <w:tc>
          <w:tcPr>
            <w:tcW w:w="845" w:type="dxa"/>
            <w:vMerge w:val="continue"/>
            <w:tcBorders>
              <w:top w:val="single" w:color="auto" w:sz="6" w:space="0"/>
              <w:left w:val="single" w:color="auto" w:sz="6" w:space="0"/>
              <w:bottom w:val="single" w:color="auto" w:sz="6" w:space="0"/>
              <w:right w:val="single" w:color="auto" w:sz="6" w:space="0"/>
            </w:tcBorders>
            <w:noWrap w:val="0"/>
            <w:vAlign w:val="center"/>
          </w:tcPr>
          <w:p w14:paraId="1C7E513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rPr>
            </w:pPr>
          </w:p>
        </w:tc>
        <w:tc>
          <w:tcPr>
            <w:tcW w:w="2100" w:type="dxa"/>
            <w:vMerge w:val="continue"/>
            <w:tcBorders>
              <w:top w:val="single" w:color="auto" w:sz="6" w:space="0"/>
              <w:left w:val="single" w:color="auto" w:sz="6" w:space="0"/>
              <w:bottom w:val="single" w:color="auto" w:sz="6" w:space="0"/>
              <w:right w:val="single" w:color="auto" w:sz="6" w:space="0"/>
            </w:tcBorders>
            <w:noWrap w:val="0"/>
            <w:vAlign w:val="center"/>
          </w:tcPr>
          <w:p w14:paraId="122BFF2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rPr>
            </w:pPr>
          </w:p>
        </w:tc>
        <w:tc>
          <w:tcPr>
            <w:tcW w:w="3675" w:type="dxa"/>
            <w:tcBorders>
              <w:top w:val="single" w:color="auto" w:sz="6" w:space="0"/>
              <w:left w:val="single" w:color="auto" w:sz="6" w:space="0"/>
              <w:bottom w:val="single" w:color="auto" w:sz="6" w:space="0"/>
              <w:right w:val="single" w:color="auto" w:sz="6" w:space="0"/>
            </w:tcBorders>
            <w:noWrap w:val="0"/>
            <w:vAlign w:val="center"/>
          </w:tcPr>
          <w:p w14:paraId="6A5CB79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sz w:val="24"/>
                <w:lang w:bidi="ar-SA"/>
              </w:rPr>
            </w:pPr>
            <w:r>
              <w:rPr>
                <w:rFonts w:hint="default" w:ascii="Times New Roman" w:hAnsi="Times New Roman" w:eastAsia="仿宋_GB2312" w:cs="Times New Roman"/>
                <w:b/>
                <w:color w:val="000000"/>
                <w:sz w:val="24"/>
                <w:lang w:bidi="ar-SA"/>
              </w:rPr>
              <w:t>轻钢结构厂房</w:t>
            </w:r>
            <w:r>
              <w:rPr>
                <w:rFonts w:hint="default" w:ascii="Times New Roman" w:hAnsi="Times New Roman" w:eastAsia="仿宋_GB2312" w:cs="Times New Roman"/>
                <w:color w:val="000000"/>
                <w:sz w:val="24"/>
                <w:lang w:bidi="ar-SA"/>
              </w:rPr>
              <w:t>+露地秧田育苗</w:t>
            </w:r>
          </w:p>
        </w:tc>
        <w:tc>
          <w:tcPr>
            <w:tcW w:w="1470" w:type="dxa"/>
            <w:vMerge w:val="continue"/>
            <w:tcBorders>
              <w:top w:val="single" w:color="auto" w:sz="6" w:space="0"/>
              <w:left w:val="single" w:color="auto" w:sz="6" w:space="0"/>
              <w:bottom w:val="single" w:color="auto" w:sz="6" w:space="0"/>
              <w:right w:val="single" w:color="auto" w:sz="6" w:space="0"/>
            </w:tcBorders>
            <w:noWrap w:val="0"/>
            <w:vAlign w:val="center"/>
          </w:tcPr>
          <w:p w14:paraId="77FAED9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rPr>
            </w:pPr>
          </w:p>
        </w:tc>
        <w:tc>
          <w:tcPr>
            <w:tcW w:w="1575" w:type="dxa"/>
            <w:tcBorders>
              <w:top w:val="single" w:color="auto" w:sz="6" w:space="0"/>
              <w:left w:val="single" w:color="auto" w:sz="6" w:space="0"/>
              <w:bottom w:val="single" w:color="auto" w:sz="6" w:space="0"/>
              <w:right w:val="single" w:color="auto" w:sz="6" w:space="0"/>
            </w:tcBorders>
            <w:noWrap w:val="0"/>
            <w:vAlign w:val="center"/>
          </w:tcPr>
          <w:p w14:paraId="14FB21B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sz w:val="24"/>
                <w:lang w:bidi="ar-SA"/>
              </w:rPr>
            </w:pPr>
            <w:r>
              <w:rPr>
                <w:rFonts w:hint="default" w:ascii="Times New Roman" w:hAnsi="Times New Roman" w:eastAsia="仿宋_GB2312" w:cs="Times New Roman"/>
                <w:color w:val="000000"/>
                <w:sz w:val="24"/>
                <w:lang w:bidi="ar-SA"/>
              </w:rPr>
              <w:t>20</w:t>
            </w:r>
          </w:p>
        </w:tc>
      </w:tr>
      <w:tr w14:paraId="3331BB3E">
        <w:tblPrEx>
          <w:tblCellMar>
            <w:top w:w="0" w:type="dxa"/>
            <w:left w:w="108" w:type="dxa"/>
            <w:bottom w:w="0" w:type="dxa"/>
            <w:right w:w="108" w:type="dxa"/>
          </w:tblCellMar>
        </w:tblPrEx>
        <w:trPr>
          <w:trHeight w:val="487" w:hRule="exact"/>
        </w:trPr>
        <w:tc>
          <w:tcPr>
            <w:tcW w:w="845" w:type="dxa"/>
            <w:vMerge w:val="continue"/>
            <w:tcBorders>
              <w:top w:val="single" w:color="auto" w:sz="6" w:space="0"/>
              <w:left w:val="single" w:color="auto" w:sz="6" w:space="0"/>
              <w:bottom w:val="single" w:color="auto" w:sz="6" w:space="0"/>
              <w:right w:val="single" w:color="auto" w:sz="6" w:space="0"/>
            </w:tcBorders>
            <w:noWrap w:val="0"/>
            <w:vAlign w:val="center"/>
          </w:tcPr>
          <w:p w14:paraId="23A511D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rPr>
            </w:pPr>
          </w:p>
        </w:tc>
        <w:tc>
          <w:tcPr>
            <w:tcW w:w="2100" w:type="dxa"/>
            <w:vMerge w:val="continue"/>
            <w:tcBorders>
              <w:top w:val="single" w:color="auto" w:sz="6" w:space="0"/>
              <w:left w:val="single" w:color="auto" w:sz="6" w:space="0"/>
              <w:bottom w:val="single" w:color="auto" w:sz="6" w:space="0"/>
              <w:right w:val="single" w:color="auto" w:sz="6" w:space="0"/>
            </w:tcBorders>
            <w:noWrap w:val="0"/>
            <w:vAlign w:val="center"/>
          </w:tcPr>
          <w:p w14:paraId="6E5F408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rPr>
            </w:pPr>
          </w:p>
        </w:tc>
        <w:tc>
          <w:tcPr>
            <w:tcW w:w="3675" w:type="dxa"/>
            <w:tcBorders>
              <w:top w:val="single" w:color="auto" w:sz="6" w:space="0"/>
              <w:left w:val="single" w:color="auto" w:sz="6" w:space="0"/>
              <w:bottom w:val="single" w:color="auto" w:sz="6" w:space="0"/>
              <w:right w:val="single" w:color="auto" w:sz="6" w:space="0"/>
            </w:tcBorders>
            <w:noWrap w:val="0"/>
            <w:vAlign w:val="center"/>
          </w:tcPr>
          <w:p w14:paraId="7F225DC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sz w:val="24"/>
                <w:lang w:bidi="ar-SA"/>
              </w:rPr>
            </w:pPr>
            <w:r>
              <w:rPr>
                <w:rFonts w:hint="default" w:ascii="Times New Roman" w:hAnsi="Times New Roman" w:eastAsia="仿宋_GB2312" w:cs="Times New Roman"/>
                <w:b/>
                <w:color w:val="000000"/>
                <w:sz w:val="24"/>
                <w:lang w:bidi="ar-SA"/>
              </w:rPr>
              <w:t>连栋薄膜温室</w:t>
            </w:r>
            <w:r>
              <w:rPr>
                <w:rFonts w:hint="default" w:ascii="Times New Roman" w:hAnsi="Times New Roman" w:eastAsia="仿宋_GB2312" w:cs="Times New Roman"/>
                <w:color w:val="000000"/>
                <w:sz w:val="24"/>
                <w:lang w:bidi="ar-SA"/>
              </w:rPr>
              <w:t>+露地秧田育苗</w:t>
            </w:r>
          </w:p>
        </w:tc>
        <w:tc>
          <w:tcPr>
            <w:tcW w:w="1470" w:type="dxa"/>
            <w:vMerge w:val="continue"/>
            <w:tcBorders>
              <w:top w:val="single" w:color="auto" w:sz="6" w:space="0"/>
              <w:left w:val="single" w:color="auto" w:sz="6" w:space="0"/>
              <w:bottom w:val="single" w:color="auto" w:sz="6" w:space="0"/>
              <w:right w:val="single" w:color="auto" w:sz="6" w:space="0"/>
            </w:tcBorders>
            <w:noWrap w:val="0"/>
            <w:vAlign w:val="center"/>
          </w:tcPr>
          <w:p w14:paraId="5408B61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rPr>
            </w:pPr>
          </w:p>
        </w:tc>
        <w:tc>
          <w:tcPr>
            <w:tcW w:w="1575" w:type="dxa"/>
            <w:tcBorders>
              <w:top w:val="single" w:color="auto" w:sz="6" w:space="0"/>
              <w:left w:val="single" w:color="auto" w:sz="6" w:space="0"/>
              <w:bottom w:val="single" w:color="auto" w:sz="6" w:space="0"/>
              <w:right w:val="single" w:color="auto" w:sz="6" w:space="0"/>
            </w:tcBorders>
            <w:noWrap w:val="0"/>
            <w:vAlign w:val="center"/>
          </w:tcPr>
          <w:p w14:paraId="7B0EEDE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sz w:val="24"/>
                <w:lang w:bidi="ar-SA"/>
              </w:rPr>
            </w:pPr>
            <w:r>
              <w:rPr>
                <w:rFonts w:hint="default" w:ascii="Times New Roman" w:hAnsi="Times New Roman" w:eastAsia="仿宋_GB2312" w:cs="Times New Roman"/>
                <w:color w:val="000000"/>
                <w:sz w:val="24"/>
                <w:lang w:bidi="ar-SA"/>
              </w:rPr>
              <w:t>7</w:t>
            </w:r>
          </w:p>
        </w:tc>
      </w:tr>
      <w:tr w14:paraId="65E9EBAD">
        <w:tblPrEx>
          <w:tblCellMar>
            <w:top w:w="0" w:type="dxa"/>
            <w:left w:w="108" w:type="dxa"/>
            <w:bottom w:w="0" w:type="dxa"/>
            <w:right w:w="108" w:type="dxa"/>
          </w:tblCellMar>
        </w:tblPrEx>
        <w:trPr>
          <w:trHeight w:val="487" w:hRule="exact"/>
        </w:trPr>
        <w:tc>
          <w:tcPr>
            <w:tcW w:w="845" w:type="dxa"/>
            <w:vMerge w:val="restart"/>
            <w:tcBorders>
              <w:top w:val="single" w:color="auto" w:sz="6" w:space="0"/>
              <w:left w:val="single" w:color="auto" w:sz="6" w:space="0"/>
              <w:bottom w:val="single" w:color="auto" w:sz="6" w:space="0"/>
              <w:right w:val="single" w:color="auto" w:sz="6" w:space="0"/>
            </w:tcBorders>
            <w:noWrap w:val="0"/>
            <w:vAlign w:val="center"/>
          </w:tcPr>
          <w:p w14:paraId="18ADD60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sz w:val="24"/>
                <w:lang w:bidi="ar-SA"/>
              </w:rPr>
            </w:pPr>
            <w:r>
              <w:rPr>
                <w:rFonts w:hint="default" w:ascii="Times New Roman" w:hAnsi="Times New Roman" w:eastAsia="仿宋_GB2312" w:cs="Times New Roman"/>
                <w:color w:val="000000"/>
                <w:sz w:val="24"/>
                <w:lang w:bidi="ar-SA"/>
              </w:rPr>
              <w:t>5</w:t>
            </w:r>
          </w:p>
        </w:tc>
        <w:tc>
          <w:tcPr>
            <w:tcW w:w="2100" w:type="dxa"/>
            <w:vMerge w:val="restart"/>
            <w:tcBorders>
              <w:top w:val="single" w:color="auto" w:sz="6" w:space="0"/>
              <w:left w:val="single" w:color="auto" w:sz="6" w:space="0"/>
              <w:bottom w:val="single" w:color="auto" w:sz="6" w:space="0"/>
              <w:right w:val="single" w:color="auto" w:sz="6" w:space="0"/>
            </w:tcBorders>
            <w:noWrap w:val="0"/>
            <w:vAlign w:val="center"/>
          </w:tcPr>
          <w:p w14:paraId="0C23A74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sz w:val="24"/>
                <w:lang w:bidi="ar-SA"/>
              </w:rPr>
            </w:pPr>
            <w:r>
              <w:rPr>
                <w:rFonts w:hint="default" w:ascii="Times New Roman" w:hAnsi="Times New Roman" w:eastAsia="仿宋_GB2312" w:cs="Times New Roman"/>
                <w:color w:val="000000"/>
                <w:sz w:val="24"/>
                <w:lang w:bidi="ar-SA"/>
              </w:rPr>
              <w:t>大于3000</w:t>
            </w:r>
          </w:p>
        </w:tc>
        <w:tc>
          <w:tcPr>
            <w:tcW w:w="3675" w:type="dxa"/>
            <w:tcBorders>
              <w:top w:val="single" w:color="auto" w:sz="6" w:space="0"/>
              <w:left w:val="single" w:color="auto" w:sz="6" w:space="0"/>
              <w:bottom w:val="single" w:color="auto" w:sz="6" w:space="0"/>
              <w:right w:val="single" w:color="auto" w:sz="6" w:space="0"/>
            </w:tcBorders>
            <w:noWrap w:val="0"/>
            <w:vAlign w:val="center"/>
          </w:tcPr>
          <w:p w14:paraId="4329E53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sz w:val="24"/>
                <w:lang w:bidi="ar-SA"/>
              </w:rPr>
            </w:pPr>
            <w:r>
              <w:rPr>
                <w:rFonts w:hint="default" w:ascii="Times New Roman" w:hAnsi="Times New Roman" w:eastAsia="仿宋_GB2312" w:cs="Times New Roman"/>
                <w:b/>
                <w:color w:val="000000"/>
                <w:sz w:val="24"/>
                <w:lang w:bidi="ar-SA"/>
              </w:rPr>
              <w:t>轻钢结构厂房</w:t>
            </w:r>
            <w:r>
              <w:rPr>
                <w:rFonts w:hint="default" w:ascii="Times New Roman" w:hAnsi="Times New Roman" w:eastAsia="仿宋_GB2312" w:cs="Times New Roman"/>
                <w:color w:val="000000"/>
                <w:sz w:val="24"/>
                <w:lang w:bidi="ar-SA"/>
              </w:rPr>
              <w:t>+塑料大棚育苗</w:t>
            </w:r>
          </w:p>
        </w:tc>
        <w:tc>
          <w:tcPr>
            <w:tcW w:w="1470" w:type="dxa"/>
            <w:vMerge w:val="continue"/>
            <w:tcBorders>
              <w:top w:val="single" w:color="auto" w:sz="6" w:space="0"/>
              <w:left w:val="single" w:color="auto" w:sz="6" w:space="0"/>
              <w:bottom w:val="single" w:color="auto" w:sz="6" w:space="0"/>
              <w:right w:val="single" w:color="auto" w:sz="6" w:space="0"/>
            </w:tcBorders>
            <w:noWrap w:val="0"/>
            <w:vAlign w:val="center"/>
          </w:tcPr>
          <w:p w14:paraId="27F2610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rPr>
            </w:pPr>
          </w:p>
        </w:tc>
        <w:tc>
          <w:tcPr>
            <w:tcW w:w="1575" w:type="dxa"/>
            <w:tcBorders>
              <w:top w:val="single" w:color="auto" w:sz="6" w:space="0"/>
              <w:left w:val="single" w:color="auto" w:sz="6" w:space="0"/>
              <w:bottom w:val="single" w:color="auto" w:sz="6" w:space="0"/>
              <w:right w:val="single" w:color="auto" w:sz="6" w:space="0"/>
            </w:tcBorders>
            <w:noWrap w:val="0"/>
            <w:vAlign w:val="center"/>
          </w:tcPr>
          <w:p w14:paraId="52A5A54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sz w:val="24"/>
                <w:lang w:bidi="ar-SA"/>
              </w:rPr>
            </w:pPr>
            <w:r>
              <w:rPr>
                <w:rFonts w:hint="default" w:ascii="Times New Roman" w:hAnsi="Times New Roman" w:eastAsia="仿宋_GB2312" w:cs="Times New Roman"/>
                <w:color w:val="000000"/>
                <w:sz w:val="24"/>
                <w:lang w:bidi="ar-SA"/>
              </w:rPr>
              <w:t>80</w:t>
            </w:r>
          </w:p>
        </w:tc>
      </w:tr>
      <w:tr w14:paraId="4DF1643A">
        <w:tblPrEx>
          <w:tblCellMar>
            <w:top w:w="0" w:type="dxa"/>
            <w:left w:w="108" w:type="dxa"/>
            <w:bottom w:w="0" w:type="dxa"/>
            <w:right w:w="108" w:type="dxa"/>
          </w:tblCellMar>
        </w:tblPrEx>
        <w:trPr>
          <w:trHeight w:val="487" w:hRule="exact"/>
        </w:trPr>
        <w:tc>
          <w:tcPr>
            <w:tcW w:w="845" w:type="dxa"/>
            <w:vMerge w:val="continue"/>
            <w:tcBorders>
              <w:top w:val="single" w:color="auto" w:sz="6" w:space="0"/>
              <w:left w:val="single" w:color="auto" w:sz="6" w:space="0"/>
              <w:bottom w:val="single" w:color="auto" w:sz="6" w:space="0"/>
              <w:right w:val="single" w:color="auto" w:sz="6" w:space="0"/>
            </w:tcBorders>
            <w:noWrap w:val="0"/>
            <w:vAlign w:val="center"/>
          </w:tcPr>
          <w:p w14:paraId="07E90BD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rPr>
            </w:pPr>
          </w:p>
        </w:tc>
        <w:tc>
          <w:tcPr>
            <w:tcW w:w="2100" w:type="dxa"/>
            <w:vMerge w:val="continue"/>
            <w:tcBorders>
              <w:top w:val="single" w:color="auto" w:sz="6" w:space="0"/>
              <w:left w:val="single" w:color="auto" w:sz="6" w:space="0"/>
              <w:bottom w:val="single" w:color="auto" w:sz="6" w:space="0"/>
              <w:right w:val="single" w:color="auto" w:sz="6" w:space="0"/>
            </w:tcBorders>
            <w:noWrap w:val="0"/>
            <w:vAlign w:val="center"/>
          </w:tcPr>
          <w:p w14:paraId="59A386F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rPr>
            </w:pPr>
          </w:p>
        </w:tc>
        <w:tc>
          <w:tcPr>
            <w:tcW w:w="3675" w:type="dxa"/>
            <w:tcBorders>
              <w:top w:val="single" w:color="auto" w:sz="6" w:space="0"/>
              <w:left w:val="single" w:color="auto" w:sz="6" w:space="0"/>
              <w:bottom w:val="single" w:color="auto" w:sz="6" w:space="0"/>
              <w:right w:val="single" w:color="auto" w:sz="6" w:space="0"/>
            </w:tcBorders>
            <w:noWrap w:val="0"/>
            <w:vAlign w:val="center"/>
          </w:tcPr>
          <w:p w14:paraId="66B893F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sz w:val="24"/>
                <w:lang w:bidi="ar-SA"/>
              </w:rPr>
            </w:pPr>
            <w:r>
              <w:rPr>
                <w:rFonts w:hint="default" w:ascii="Times New Roman" w:hAnsi="Times New Roman" w:eastAsia="仿宋_GB2312" w:cs="Times New Roman"/>
                <w:b/>
                <w:color w:val="000000"/>
                <w:sz w:val="24"/>
                <w:lang w:bidi="ar-SA"/>
              </w:rPr>
              <w:t>连栋薄膜温室</w:t>
            </w:r>
            <w:r>
              <w:rPr>
                <w:rFonts w:hint="default" w:ascii="Times New Roman" w:hAnsi="Times New Roman" w:eastAsia="仿宋_GB2312" w:cs="Times New Roman"/>
                <w:color w:val="000000"/>
                <w:sz w:val="24"/>
                <w:lang w:bidi="ar-SA"/>
              </w:rPr>
              <w:t>+塑料大棚育苗</w:t>
            </w:r>
          </w:p>
        </w:tc>
        <w:tc>
          <w:tcPr>
            <w:tcW w:w="1470" w:type="dxa"/>
            <w:vMerge w:val="continue"/>
            <w:tcBorders>
              <w:top w:val="single" w:color="auto" w:sz="6" w:space="0"/>
              <w:left w:val="single" w:color="auto" w:sz="6" w:space="0"/>
              <w:bottom w:val="single" w:color="auto" w:sz="6" w:space="0"/>
              <w:right w:val="single" w:color="auto" w:sz="6" w:space="0"/>
            </w:tcBorders>
            <w:noWrap w:val="0"/>
            <w:vAlign w:val="center"/>
          </w:tcPr>
          <w:p w14:paraId="1EA4442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rPr>
            </w:pPr>
          </w:p>
        </w:tc>
        <w:tc>
          <w:tcPr>
            <w:tcW w:w="1575" w:type="dxa"/>
            <w:tcBorders>
              <w:top w:val="single" w:color="auto" w:sz="6" w:space="0"/>
              <w:left w:val="single" w:color="auto" w:sz="6" w:space="0"/>
              <w:bottom w:val="single" w:color="auto" w:sz="6" w:space="0"/>
              <w:right w:val="single" w:color="auto" w:sz="6" w:space="0"/>
            </w:tcBorders>
            <w:noWrap w:val="0"/>
            <w:vAlign w:val="center"/>
          </w:tcPr>
          <w:p w14:paraId="47A79E5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sz w:val="24"/>
                <w:lang w:bidi="ar-SA"/>
              </w:rPr>
            </w:pPr>
            <w:r>
              <w:rPr>
                <w:rFonts w:hint="default" w:ascii="Times New Roman" w:hAnsi="Times New Roman" w:eastAsia="仿宋_GB2312" w:cs="Times New Roman"/>
                <w:color w:val="000000"/>
                <w:sz w:val="24"/>
                <w:lang w:bidi="ar-SA"/>
              </w:rPr>
              <w:t>70</w:t>
            </w:r>
          </w:p>
        </w:tc>
      </w:tr>
      <w:tr w14:paraId="073CBD13">
        <w:tblPrEx>
          <w:tblCellMar>
            <w:top w:w="0" w:type="dxa"/>
            <w:left w:w="108" w:type="dxa"/>
            <w:bottom w:w="0" w:type="dxa"/>
            <w:right w:w="108" w:type="dxa"/>
          </w:tblCellMar>
        </w:tblPrEx>
        <w:trPr>
          <w:trHeight w:val="487" w:hRule="exact"/>
        </w:trPr>
        <w:tc>
          <w:tcPr>
            <w:tcW w:w="845" w:type="dxa"/>
            <w:vMerge w:val="continue"/>
            <w:tcBorders>
              <w:top w:val="single" w:color="auto" w:sz="6" w:space="0"/>
              <w:left w:val="single" w:color="auto" w:sz="6" w:space="0"/>
              <w:bottom w:val="single" w:color="auto" w:sz="6" w:space="0"/>
              <w:right w:val="single" w:color="auto" w:sz="6" w:space="0"/>
            </w:tcBorders>
            <w:noWrap w:val="0"/>
            <w:vAlign w:val="center"/>
          </w:tcPr>
          <w:p w14:paraId="0CB88DE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rPr>
            </w:pPr>
          </w:p>
        </w:tc>
        <w:tc>
          <w:tcPr>
            <w:tcW w:w="2100" w:type="dxa"/>
            <w:vMerge w:val="continue"/>
            <w:tcBorders>
              <w:top w:val="single" w:color="auto" w:sz="6" w:space="0"/>
              <w:left w:val="single" w:color="auto" w:sz="6" w:space="0"/>
              <w:bottom w:val="single" w:color="auto" w:sz="6" w:space="0"/>
              <w:right w:val="single" w:color="auto" w:sz="6" w:space="0"/>
            </w:tcBorders>
            <w:noWrap w:val="0"/>
            <w:vAlign w:val="center"/>
          </w:tcPr>
          <w:p w14:paraId="543B808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rPr>
            </w:pPr>
          </w:p>
        </w:tc>
        <w:tc>
          <w:tcPr>
            <w:tcW w:w="3675" w:type="dxa"/>
            <w:tcBorders>
              <w:top w:val="single" w:color="auto" w:sz="6" w:space="0"/>
              <w:left w:val="single" w:color="auto" w:sz="6" w:space="0"/>
              <w:bottom w:val="single" w:color="auto" w:sz="6" w:space="0"/>
              <w:right w:val="single" w:color="auto" w:sz="6" w:space="0"/>
            </w:tcBorders>
            <w:noWrap w:val="0"/>
            <w:vAlign w:val="center"/>
          </w:tcPr>
          <w:p w14:paraId="2E189A9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sz w:val="24"/>
                <w:lang w:bidi="ar-SA"/>
              </w:rPr>
            </w:pPr>
            <w:r>
              <w:rPr>
                <w:rFonts w:hint="default" w:ascii="Times New Roman" w:hAnsi="Times New Roman" w:eastAsia="仿宋_GB2312" w:cs="Times New Roman"/>
                <w:b/>
                <w:color w:val="000000"/>
                <w:sz w:val="24"/>
                <w:lang w:bidi="ar-SA"/>
              </w:rPr>
              <w:t>轻钢结构厂房</w:t>
            </w:r>
            <w:r>
              <w:rPr>
                <w:rFonts w:hint="default" w:ascii="Times New Roman" w:hAnsi="Times New Roman" w:eastAsia="仿宋_GB2312" w:cs="Times New Roman"/>
                <w:color w:val="000000"/>
                <w:sz w:val="24"/>
                <w:lang w:bidi="ar-SA"/>
              </w:rPr>
              <w:t>+露地秧田育苗</w:t>
            </w:r>
          </w:p>
        </w:tc>
        <w:tc>
          <w:tcPr>
            <w:tcW w:w="1470" w:type="dxa"/>
            <w:vMerge w:val="continue"/>
            <w:tcBorders>
              <w:top w:val="single" w:color="auto" w:sz="6" w:space="0"/>
              <w:left w:val="single" w:color="auto" w:sz="6" w:space="0"/>
              <w:bottom w:val="single" w:color="auto" w:sz="6" w:space="0"/>
              <w:right w:val="single" w:color="auto" w:sz="6" w:space="0"/>
            </w:tcBorders>
            <w:noWrap w:val="0"/>
            <w:vAlign w:val="center"/>
          </w:tcPr>
          <w:p w14:paraId="4DBA499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rPr>
            </w:pPr>
          </w:p>
        </w:tc>
        <w:tc>
          <w:tcPr>
            <w:tcW w:w="1575" w:type="dxa"/>
            <w:tcBorders>
              <w:top w:val="single" w:color="auto" w:sz="6" w:space="0"/>
              <w:left w:val="single" w:color="auto" w:sz="6" w:space="0"/>
              <w:bottom w:val="single" w:color="auto" w:sz="6" w:space="0"/>
              <w:right w:val="single" w:color="auto" w:sz="6" w:space="0"/>
            </w:tcBorders>
            <w:noWrap w:val="0"/>
            <w:vAlign w:val="center"/>
          </w:tcPr>
          <w:p w14:paraId="4615AC7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sz w:val="24"/>
                <w:lang w:bidi="ar-SA"/>
              </w:rPr>
            </w:pPr>
            <w:r>
              <w:rPr>
                <w:rFonts w:hint="default" w:ascii="Times New Roman" w:hAnsi="Times New Roman" w:eastAsia="仿宋_GB2312" w:cs="Times New Roman"/>
                <w:color w:val="000000"/>
                <w:sz w:val="24"/>
                <w:lang w:bidi="ar-SA"/>
              </w:rPr>
              <w:t>23</w:t>
            </w:r>
          </w:p>
        </w:tc>
      </w:tr>
      <w:tr w14:paraId="52425FEB">
        <w:tblPrEx>
          <w:tblCellMar>
            <w:top w:w="0" w:type="dxa"/>
            <w:left w:w="108" w:type="dxa"/>
            <w:bottom w:w="0" w:type="dxa"/>
            <w:right w:w="108" w:type="dxa"/>
          </w:tblCellMar>
        </w:tblPrEx>
        <w:trPr>
          <w:trHeight w:val="532" w:hRule="exact"/>
        </w:trPr>
        <w:tc>
          <w:tcPr>
            <w:tcW w:w="845" w:type="dxa"/>
            <w:vMerge w:val="continue"/>
            <w:tcBorders>
              <w:top w:val="single" w:color="auto" w:sz="6" w:space="0"/>
              <w:left w:val="single" w:color="auto" w:sz="6" w:space="0"/>
              <w:bottom w:val="single" w:color="auto" w:sz="6" w:space="0"/>
              <w:right w:val="single" w:color="auto" w:sz="6" w:space="0"/>
            </w:tcBorders>
            <w:noWrap w:val="0"/>
            <w:vAlign w:val="center"/>
          </w:tcPr>
          <w:p w14:paraId="15AFBE9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rPr>
            </w:pPr>
          </w:p>
        </w:tc>
        <w:tc>
          <w:tcPr>
            <w:tcW w:w="2100" w:type="dxa"/>
            <w:vMerge w:val="continue"/>
            <w:tcBorders>
              <w:top w:val="single" w:color="auto" w:sz="6" w:space="0"/>
              <w:left w:val="single" w:color="auto" w:sz="6" w:space="0"/>
              <w:bottom w:val="single" w:color="auto" w:sz="6" w:space="0"/>
              <w:right w:val="single" w:color="auto" w:sz="6" w:space="0"/>
            </w:tcBorders>
            <w:noWrap w:val="0"/>
            <w:vAlign w:val="center"/>
          </w:tcPr>
          <w:p w14:paraId="7A94793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rPr>
            </w:pPr>
          </w:p>
        </w:tc>
        <w:tc>
          <w:tcPr>
            <w:tcW w:w="3675" w:type="dxa"/>
            <w:tcBorders>
              <w:top w:val="single" w:color="auto" w:sz="6" w:space="0"/>
              <w:left w:val="single" w:color="auto" w:sz="6" w:space="0"/>
              <w:bottom w:val="single" w:color="auto" w:sz="6" w:space="0"/>
              <w:right w:val="single" w:color="auto" w:sz="6" w:space="0"/>
            </w:tcBorders>
            <w:noWrap w:val="0"/>
            <w:vAlign w:val="center"/>
          </w:tcPr>
          <w:p w14:paraId="5F826D0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sz w:val="24"/>
                <w:lang w:bidi="ar-SA"/>
              </w:rPr>
            </w:pPr>
            <w:r>
              <w:rPr>
                <w:rFonts w:hint="default" w:ascii="Times New Roman" w:hAnsi="Times New Roman" w:eastAsia="仿宋_GB2312" w:cs="Times New Roman"/>
                <w:b/>
                <w:color w:val="000000"/>
                <w:sz w:val="24"/>
                <w:lang w:bidi="ar-SA"/>
              </w:rPr>
              <w:t>连栋薄膜温室</w:t>
            </w:r>
            <w:r>
              <w:rPr>
                <w:rFonts w:hint="default" w:ascii="Times New Roman" w:hAnsi="Times New Roman" w:eastAsia="仿宋_GB2312" w:cs="Times New Roman"/>
                <w:color w:val="000000"/>
                <w:sz w:val="24"/>
                <w:lang w:bidi="ar-SA"/>
              </w:rPr>
              <w:t>+露地秧田育苗</w:t>
            </w:r>
          </w:p>
        </w:tc>
        <w:tc>
          <w:tcPr>
            <w:tcW w:w="1470" w:type="dxa"/>
            <w:vMerge w:val="continue"/>
            <w:tcBorders>
              <w:top w:val="single" w:color="auto" w:sz="6" w:space="0"/>
              <w:left w:val="single" w:color="auto" w:sz="6" w:space="0"/>
              <w:bottom w:val="single" w:color="auto" w:sz="6" w:space="0"/>
              <w:right w:val="single" w:color="auto" w:sz="6" w:space="0"/>
            </w:tcBorders>
            <w:noWrap w:val="0"/>
            <w:vAlign w:val="center"/>
          </w:tcPr>
          <w:p w14:paraId="6E93D97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rPr>
            </w:pPr>
          </w:p>
        </w:tc>
        <w:tc>
          <w:tcPr>
            <w:tcW w:w="1575" w:type="dxa"/>
            <w:tcBorders>
              <w:top w:val="single" w:color="auto" w:sz="6" w:space="0"/>
              <w:left w:val="single" w:color="auto" w:sz="6" w:space="0"/>
              <w:bottom w:val="single" w:color="auto" w:sz="6" w:space="0"/>
              <w:right w:val="single" w:color="auto" w:sz="6" w:space="0"/>
            </w:tcBorders>
            <w:noWrap w:val="0"/>
            <w:vAlign w:val="center"/>
          </w:tcPr>
          <w:p w14:paraId="01B1D84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sz w:val="24"/>
                <w:lang w:bidi="ar-SA"/>
              </w:rPr>
            </w:pPr>
            <w:r>
              <w:rPr>
                <w:rFonts w:hint="default" w:ascii="Times New Roman" w:hAnsi="Times New Roman" w:eastAsia="仿宋_GB2312" w:cs="Times New Roman"/>
                <w:color w:val="000000"/>
                <w:sz w:val="24"/>
                <w:lang w:bidi="ar-SA"/>
              </w:rPr>
              <w:t>8</w:t>
            </w:r>
          </w:p>
        </w:tc>
      </w:tr>
    </w:tbl>
    <w:p w14:paraId="598D2913">
      <w:pPr>
        <w:rPr>
          <w:rFonts w:hint="default" w:ascii="Times New Roman" w:hAnsi="Times New Roman" w:cs="Times New Roman"/>
        </w:rPr>
      </w:pPr>
    </w:p>
    <w:p w14:paraId="11085720">
      <w:pPr>
        <w:pStyle w:val="10"/>
        <w:rPr>
          <w:rFonts w:hint="default" w:ascii="Times New Roman" w:hAnsi="Times New Roman" w:eastAsia="仿宋_GB2312" w:cs="Times New Roman"/>
          <w:sz w:val="32"/>
          <w:szCs w:val="32"/>
          <w:lang w:val="en-US" w:eastAsia="zh-CN"/>
        </w:rPr>
      </w:pPr>
    </w:p>
    <w:p w14:paraId="4177A9F4">
      <w:pPr>
        <w:pStyle w:val="10"/>
        <w:rPr>
          <w:rFonts w:hint="default" w:ascii="Times New Roman" w:hAnsi="Times New Roman" w:eastAsia="仿宋_GB2312" w:cs="Times New Roman"/>
          <w:sz w:val="32"/>
          <w:szCs w:val="32"/>
          <w:lang w:val="en-US" w:eastAsia="zh-CN"/>
        </w:rPr>
      </w:pPr>
    </w:p>
    <w:p w14:paraId="264669EE">
      <w:pPr>
        <w:keepNext w:val="0"/>
        <w:keepLines w:val="0"/>
        <w:pageBreakBefore w:val="0"/>
        <w:widowControl w:val="0"/>
        <w:kinsoku/>
        <w:wordWrap/>
        <w:overflowPunct/>
        <w:topLinePunct w:val="0"/>
        <w:autoSpaceDE w:val="0"/>
        <w:autoSpaceDN w:val="0"/>
        <w:bidi w:val="0"/>
        <w:adjustRightInd w:val="0"/>
        <w:snapToGrid/>
        <w:spacing w:line="600" w:lineRule="exact"/>
        <w:ind w:right="0"/>
        <w:jc w:val="center"/>
        <w:textAlignment w:val="auto"/>
        <w:rPr>
          <w:rFonts w:hint="default" w:ascii="Times New Roman" w:hAnsi="Times New Roman" w:eastAsia="方正小标宋简体" w:cs="Times New Roman"/>
          <w:color w:val="auto"/>
          <w:kern w:val="0"/>
          <w:sz w:val="36"/>
          <w:szCs w:val="36"/>
          <w:lang w:val="en-US" w:eastAsia="zh-CN"/>
        </w:rPr>
      </w:pPr>
      <w:r>
        <w:rPr>
          <w:rFonts w:hint="default" w:ascii="Times New Roman" w:hAnsi="Times New Roman" w:eastAsia="方正小标宋简体" w:cs="Times New Roman"/>
          <w:color w:val="auto"/>
          <w:kern w:val="0"/>
          <w:sz w:val="36"/>
          <w:szCs w:val="36"/>
          <w:lang w:val="en-US" w:eastAsia="zh-CN"/>
        </w:rPr>
        <w:t>南安市</w:t>
      </w:r>
      <w:r>
        <w:rPr>
          <w:rFonts w:hint="default" w:ascii="Times New Roman" w:hAnsi="Times New Roman" w:eastAsia="方正小标宋简体" w:cs="Times New Roman"/>
          <w:color w:val="auto"/>
          <w:kern w:val="0"/>
          <w:sz w:val="36"/>
          <w:szCs w:val="36"/>
          <w:lang w:val="zh-CN"/>
        </w:rPr>
        <w:t>集中育秧设施建设项目</w:t>
      </w:r>
      <w:r>
        <w:rPr>
          <w:rFonts w:hint="default" w:ascii="Times New Roman" w:hAnsi="Times New Roman" w:eastAsia="方正小标宋简体" w:cs="Times New Roman"/>
          <w:color w:val="auto"/>
          <w:kern w:val="0"/>
          <w:sz w:val="36"/>
          <w:szCs w:val="36"/>
          <w:lang w:val="en-US" w:eastAsia="zh-CN"/>
        </w:rPr>
        <w:t>技术指导</w:t>
      </w:r>
      <w:r>
        <w:rPr>
          <w:rFonts w:hint="default" w:ascii="Times New Roman" w:hAnsi="Times New Roman" w:eastAsia="方正小标宋简体" w:cs="Times New Roman"/>
          <w:color w:val="auto"/>
          <w:kern w:val="0"/>
          <w:sz w:val="36"/>
          <w:szCs w:val="36"/>
          <w:lang w:val="zh-CN"/>
        </w:rPr>
        <w:t>小组</w:t>
      </w:r>
    </w:p>
    <w:p w14:paraId="3E5F87C1">
      <w:pPr>
        <w:keepNext w:val="0"/>
        <w:keepLines w:val="0"/>
        <w:pageBreakBefore w:val="0"/>
        <w:widowControl w:val="0"/>
        <w:kinsoku/>
        <w:wordWrap/>
        <w:overflowPunct/>
        <w:topLinePunct w:val="0"/>
        <w:autoSpaceDE w:val="0"/>
        <w:autoSpaceDN w:val="0"/>
        <w:bidi w:val="0"/>
        <w:adjustRightInd w:val="0"/>
        <w:snapToGrid/>
        <w:spacing w:line="600" w:lineRule="exact"/>
        <w:ind w:right="0" w:firstLine="640" w:firstLineChars="200"/>
        <w:textAlignment w:val="auto"/>
        <w:rPr>
          <w:rFonts w:hint="default" w:ascii="Times New Roman" w:hAnsi="Times New Roman" w:eastAsia="仿宋_GB2312" w:cs="Times New Roman"/>
          <w:color w:val="auto"/>
          <w:kern w:val="0"/>
          <w:sz w:val="32"/>
          <w:szCs w:val="32"/>
          <w:lang w:val="zh-CN"/>
        </w:rPr>
      </w:pPr>
    </w:p>
    <w:p w14:paraId="1A65517E">
      <w:pPr>
        <w:keepNext w:val="0"/>
        <w:keepLines w:val="0"/>
        <w:pageBreakBefore w:val="0"/>
        <w:widowControl w:val="0"/>
        <w:kinsoku/>
        <w:wordWrap/>
        <w:overflowPunct/>
        <w:topLinePunct w:val="0"/>
        <w:autoSpaceDE w:val="0"/>
        <w:autoSpaceDN w:val="0"/>
        <w:bidi w:val="0"/>
        <w:adjustRightInd w:val="0"/>
        <w:snapToGrid/>
        <w:spacing w:line="600" w:lineRule="exact"/>
        <w:ind w:right="0" w:firstLine="640" w:firstLineChars="200"/>
        <w:textAlignment w:val="auto"/>
        <w:rPr>
          <w:rFonts w:hint="default" w:ascii="Times New Roman" w:hAnsi="Times New Roman" w:eastAsia="方正仿宋_GBK" w:cs="Times New Roman"/>
          <w:color w:val="auto"/>
          <w:kern w:val="0"/>
          <w:sz w:val="32"/>
          <w:szCs w:val="32"/>
          <w:lang w:val="zh-CN"/>
        </w:rPr>
      </w:pPr>
      <w:r>
        <w:rPr>
          <w:rFonts w:hint="default" w:ascii="Times New Roman" w:hAnsi="Times New Roman" w:eastAsia="方正仿宋_GBK" w:cs="Times New Roman"/>
          <w:color w:val="auto"/>
          <w:kern w:val="0"/>
          <w:sz w:val="32"/>
          <w:szCs w:val="32"/>
          <w:lang w:val="en-US" w:eastAsia="zh-CN"/>
        </w:rPr>
        <w:t>市成立南安市</w:t>
      </w:r>
      <w:r>
        <w:rPr>
          <w:rFonts w:hint="default" w:ascii="Times New Roman" w:hAnsi="Times New Roman" w:eastAsia="方正仿宋_GBK" w:cs="Times New Roman"/>
          <w:color w:val="auto"/>
          <w:kern w:val="0"/>
          <w:sz w:val="32"/>
          <w:szCs w:val="32"/>
          <w:lang w:val="zh-CN"/>
        </w:rPr>
        <w:t>集中育秧设施建设项目</w:t>
      </w:r>
      <w:r>
        <w:rPr>
          <w:rFonts w:hint="default" w:ascii="Times New Roman" w:hAnsi="Times New Roman" w:eastAsia="方正仿宋_GBK" w:cs="Times New Roman"/>
          <w:color w:val="auto"/>
          <w:kern w:val="0"/>
          <w:sz w:val="32"/>
          <w:szCs w:val="32"/>
          <w:lang w:val="en-US" w:eastAsia="zh-CN"/>
        </w:rPr>
        <w:t>技术指导</w:t>
      </w:r>
      <w:r>
        <w:rPr>
          <w:rFonts w:hint="default" w:ascii="Times New Roman" w:hAnsi="Times New Roman" w:eastAsia="方正仿宋_GBK" w:cs="Times New Roman"/>
          <w:color w:val="auto"/>
          <w:kern w:val="0"/>
          <w:sz w:val="32"/>
          <w:szCs w:val="32"/>
          <w:lang w:val="zh-CN"/>
        </w:rPr>
        <w:t>小组，</w:t>
      </w:r>
      <w:r>
        <w:rPr>
          <w:rFonts w:hint="default" w:ascii="Times New Roman" w:hAnsi="Times New Roman" w:eastAsia="方正仿宋_GBK" w:cs="Times New Roman"/>
          <w:color w:val="auto"/>
          <w:kern w:val="0"/>
          <w:sz w:val="32"/>
          <w:szCs w:val="32"/>
          <w:lang w:val="en-US" w:eastAsia="zh-CN"/>
        </w:rPr>
        <w:t>由市农业农</w:t>
      </w:r>
      <w:r>
        <w:rPr>
          <w:rFonts w:hint="default" w:ascii="Times New Roman" w:hAnsi="Times New Roman" w:eastAsia="方正仿宋_GBK" w:cs="Times New Roman"/>
          <w:color w:val="auto"/>
          <w:kern w:val="0"/>
          <w:sz w:val="32"/>
          <w:szCs w:val="32"/>
          <w:lang w:val="zh-CN"/>
        </w:rPr>
        <w:t>村局</w:t>
      </w:r>
      <w:r>
        <w:rPr>
          <w:rFonts w:hint="default" w:ascii="Times New Roman" w:hAnsi="Times New Roman" w:eastAsia="方正仿宋_GBK" w:cs="Times New Roman"/>
          <w:color w:val="auto"/>
          <w:kern w:val="0"/>
          <w:sz w:val="32"/>
          <w:szCs w:val="32"/>
          <w:lang w:val="en-US" w:eastAsia="zh-CN"/>
        </w:rPr>
        <w:t>分管领导任组长</w:t>
      </w:r>
      <w:r>
        <w:rPr>
          <w:rFonts w:hint="default" w:ascii="Times New Roman" w:hAnsi="Times New Roman" w:eastAsia="方正仿宋_GBK" w:cs="Times New Roman"/>
          <w:color w:val="auto"/>
          <w:kern w:val="0"/>
          <w:sz w:val="32"/>
          <w:szCs w:val="32"/>
          <w:lang w:val="zh-CN"/>
        </w:rPr>
        <w:t>，并抽调</w:t>
      </w:r>
      <w:r>
        <w:rPr>
          <w:rFonts w:hint="default" w:ascii="Times New Roman" w:hAnsi="Times New Roman" w:eastAsia="方正仿宋_GBK" w:cs="Times New Roman"/>
          <w:color w:val="auto"/>
          <w:kern w:val="0"/>
          <w:sz w:val="32"/>
          <w:szCs w:val="32"/>
          <w:lang w:val="en-US" w:eastAsia="zh-CN"/>
        </w:rPr>
        <w:t>农科所、种植业、</w:t>
      </w:r>
      <w:r>
        <w:rPr>
          <w:rFonts w:hint="default" w:ascii="Times New Roman" w:hAnsi="Times New Roman" w:eastAsia="方正仿宋_GBK" w:cs="Times New Roman"/>
          <w:color w:val="auto"/>
          <w:kern w:val="0"/>
          <w:sz w:val="32"/>
          <w:szCs w:val="32"/>
          <w:lang w:val="zh-CN"/>
        </w:rPr>
        <w:t>农机、</w:t>
      </w:r>
      <w:r>
        <w:rPr>
          <w:rFonts w:hint="default" w:ascii="Times New Roman" w:hAnsi="Times New Roman" w:eastAsia="方正仿宋_GBK" w:cs="Times New Roman"/>
          <w:color w:val="auto"/>
          <w:kern w:val="0"/>
          <w:sz w:val="32"/>
          <w:szCs w:val="32"/>
          <w:lang w:val="en-US" w:eastAsia="zh-CN"/>
        </w:rPr>
        <w:t>执法</w:t>
      </w:r>
      <w:r>
        <w:rPr>
          <w:rFonts w:hint="default" w:ascii="Times New Roman" w:hAnsi="Times New Roman" w:eastAsia="方正仿宋_GBK" w:cs="Times New Roman"/>
          <w:color w:val="auto"/>
          <w:kern w:val="0"/>
          <w:sz w:val="32"/>
          <w:szCs w:val="32"/>
          <w:lang w:val="zh-CN"/>
        </w:rPr>
        <w:t>等相关股（站）人</w:t>
      </w:r>
      <w:r>
        <w:rPr>
          <w:rFonts w:hint="default" w:ascii="Times New Roman" w:hAnsi="Times New Roman" w:eastAsia="方正仿宋_GBK" w:cs="Times New Roman"/>
          <w:color w:val="auto"/>
          <w:kern w:val="0"/>
          <w:sz w:val="32"/>
          <w:szCs w:val="32"/>
          <w:lang w:val="en-US" w:eastAsia="zh-CN"/>
        </w:rPr>
        <w:t>员及有关乡镇技术人员</w:t>
      </w:r>
      <w:r>
        <w:rPr>
          <w:rFonts w:hint="default" w:ascii="Times New Roman" w:hAnsi="Times New Roman" w:eastAsia="方正仿宋_GBK" w:cs="Times New Roman"/>
          <w:color w:val="auto"/>
          <w:kern w:val="0"/>
          <w:sz w:val="32"/>
          <w:szCs w:val="32"/>
          <w:lang w:val="zh-CN"/>
        </w:rPr>
        <w:t>组成，强化项目实施的监管和</w:t>
      </w:r>
      <w:r>
        <w:rPr>
          <w:rFonts w:hint="default" w:ascii="Times New Roman" w:hAnsi="Times New Roman" w:eastAsia="方正仿宋_GBK" w:cs="Times New Roman"/>
          <w:color w:val="auto"/>
          <w:kern w:val="0"/>
          <w:sz w:val="32"/>
          <w:szCs w:val="32"/>
          <w:lang w:val="en-US" w:eastAsia="zh-CN"/>
        </w:rPr>
        <w:t>技术</w:t>
      </w:r>
      <w:r>
        <w:rPr>
          <w:rFonts w:hint="default" w:ascii="Times New Roman" w:hAnsi="Times New Roman" w:eastAsia="方正仿宋_GBK" w:cs="Times New Roman"/>
          <w:color w:val="auto"/>
          <w:kern w:val="0"/>
          <w:sz w:val="32"/>
          <w:szCs w:val="32"/>
          <w:lang w:val="zh-CN"/>
        </w:rPr>
        <w:t>指导，成员名单如下： </w:t>
      </w:r>
    </w:p>
    <w:p w14:paraId="3E1D7593">
      <w:pPr>
        <w:keepNext w:val="0"/>
        <w:keepLines w:val="0"/>
        <w:pageBreakBefore w:val="0"/>
        <w:kinsoku/>
        <w:wordWrap/>
        <w:overflowPunct/>
        <w:topLinePunct w:val="0"/>
        <w:autoSpaceDE w:val="0"/>
        <w:autoSpaceDN w:val="0"/>
        <w:bidi w:val="0"/>
        <w:adjustRightInd w:val="0"/>
        <w:snapToGrid/>
        <w:spacing w:line="600" w:lineRule="exact"/>
        <w:ind w:right="0" w:firstLine="640" w:firstLineChars="200"/>
        <w:textAlignment w:val="auto"/>
        <w:rPr>
          <w:rFonts w:hint="default" w:ascii="Times New Roman" w:hAnsi="Times New Roman" w:eastAsia="方正仿宋_GBK" w:cs="Times New Roman"/>
          <w:color w:val="auto"/>
          <w:kern w:val="0"/>
          <w:sz w:val="32"/>
          <w:szCs w:val="32"/>
          <w:lang w:val="zh-CN"/>
        </w:rPr>
      </w:pPr>
      <w:r>
        <w:rPr>
          <w:rFonts w:hint="default" w:ascii="Times New Roman" w:hAnsi="Times New Roman" w:eastAsia="方正仿宋_GBK" w:cs="Times New Roman"/>
          <w:color w:val="auto"/>
          <w:kern w:val="0"/>
          <w:sz w:val="32"/>
          <w:szCs w:val="32"/>
          <w:lang w:val="zh-CN"/>
        </w:rPr>
        <w:t>组  长：</w:t>
      </w:r>
      <w:r>
        <w:rPr>
          <w:rFonts w:hint="default" w:ascii="Times New Roman" w:hAnsi="Times New Roman" w:eastAsia="方正仿宋_GBK" w:cs="Times New Roman"/>
          <w:color w:val="auto"/>
          <w:kern w:val="0"/>
          <w:sz w:val="32"/>
          <w:szCs w:val="32"/>
          <w:lang w:val="en-US" w:eastAsia="zh-CN"/>
        </w:rPr>
        <w:t xml:space="preserve"> 吴热薪  市</w:t>
      </w:r>
      <w:r>
        <w:rPr>
          <w:rFonts w:hint="default" w:ascii="Times New Roman" w:hAnsi="Times New Roman" w:eastAsia="方正仿宋_GBK" w:cs="Times New Roman"/>
          <w:color w:val="auto"/>
          <w:kern w:val="0"/>
          <w:sz w:val="32"/>
          <w:szCs w:val="32"/>
          <w:lang w:val="zh-CN"/>
        </w:rPr>
        <w:t>农业农村局</w:t>
      </w:r>
      <w:r>
        <w:rPr>
          <w:rFonts w:hint="default" w:ascii="Times New Roman" w:hAnsi="Times New Roman" w:eastAsia="方正仿宋_GBK" w:cs="Times New Roman"/>
          <w:color w:val="auto"/>
          <w:kern w:val="0"/>
          <w:sz w:val="32"/>
          <w:szCs w:val="32"/>
          <w:lang w:val="en-US" w:eastAsia="zh-CN"/>
        </w:rPr>
        <w:t>副</w:t>
      </w:r>
      <w:r>
        <w:rPr>
          <w:rFonts w:hint="default" w:ascii="Times New Roman" w:hAnsi="Times New Roman" w:eastAsia="方正仿宋_GBK" w:cs="Times New Roman"/>
          <w:color w:val="auto"/>
          <w:kern w:val="0"/>
          <w:sz w:val="32"/>
          <w:szCs w:val="32"/>
          <w:lang w:val="zh-CN"/>
        </w:rPr>
        <w:t>局长</w:t>
      </w:r>
      <w:r>
        <w:rPr>
          <w:rFonts w:hint="default" w:ascii="Times New Roman" w:hAnsi="Times New Roman" w:eastAsia="方正仿宋_GBK" w:cs="Times New Roman"/>
          <w:color w:val="auto"/>
          <w:kern w:val="0"/>
          <w:sz w:val="32"/>
          <w:szCs w:val="32"/>
          <w:lang w:val="en-US" w:eastAsia="zh-CN"/>
        </w:rPr>
        <w:t xml:space="preserve"> </w:t>
      </w:r>
      <w:r>
        <w:rPr>
          <w:rFonts w:hint="default" w:ascii="Times New Roman" w:hAnsi="Times New Roman" w:eastAsia="方正仿宋_GBK" w:cs="Times New Roman"/>
          <w:color w:val="auto"/>
          <w:kern w:val="0"/>
          <w:sz w:val="32"/>
          <w:szCs w:val="32"/>
          <w:lang w:val="zh-CN"/>
        </w:rPr>
        <w:t> </w:t>
      </w:r>
    </w:p>
    <w:p w14:paraId="23383E35">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color w:val="auto"/>
          <w:kern w:val="0"/>
          <w:sz w:val="32"/>
          <w:szCs w:val="32"/>
          <w:lang w:val="en-US" w:eastAsia="zh-CN"/>
        </w:rPr>
      </w:pPr>
      <w:r>
        <w:rPr>
          <w:rFonts w:hint="default" w:ascii="Times New Roman" w:hAnsi="Times New Roman" w:eastAsia="方正仿宋_GBK" w:cs="Times New Roman"/>
          <w:color w:val="auto"/>
          <w:kern w:val="0"/>
          <w:sz w:val="32"/>
          <w:szCs w:val="32"/>
          <w:lang w:val="zh-CN"/>
        </w:rPr>
        <w:t>成  员：</w:t>
      </w:r>
      <w:r>
        <w:rPr>
          <w:rFonts w:hint="default" w:ascii="Times New Roman" w:hAnsi="Times New Roman" w:eastAsia="方正仿宋_GBK" w:cs="Times New Roman"/>
          <w:color w:val="auto"/>
          <w:kern w:val="0"/>
          <w:sz w:val="32"/>
          <w:szCs w:val="32"/>
          <w:lang w:val="en-US" w:eastAsia="zh-CN"/>
        </w:rPr>
        <w:t xml:space="preserve"> 黄建平  南安市农业科学研究所所长</w:t>
      </w:r>
    </w:p>
    <w:p w14:paraId="5BEB93A6">
      <w:pPr>
        <w:keepNext w:val="0"/>
        <w:keepLines w:val="0"/>
        <w:pageBreakBefore w:val="0"/>
        <w:widowControl/>
        <w:kinsoku/>
        <w:wordWrap/>
        <w:overflowPunct/>
        <w:topLinePunct w:val="0"/>
        <w:autoSpaceDE/>
        <w:autoSpaceDN/>
        <w:bidi w:val="0"/>
        <w:adjustRightInd/>
        <w:snapToGrid/>
        <w:spacing w:line="600" w:lineRule="exact"/>
        <w:ind w:firstLine="1920" w:firstLineChars="600"/>
        <w:jc w:val="left"/>
        <w:textAlignment w:val="auto"/>
        <w:rPr>
          <w:rFonts w:hint="default" w:ascii="Times New Roman" w:hAnsi="Times New Roman" w:eastAsia="方正仿宋_GBK" w:cs="Times New Roman"/>
          <w:color w:val="auto"/>
          <w:kern w:val="0"/>
          <w:sz w:val="32"/>
          <w:szCs w:val="32"/>
          <w:lang w:val="en-US" w:eastAsia="zh-CN"/>
        </w:rPr>
      </w:pPr>
      <w:r>
        <w:rPr>
          <w:rFonts w:hint="default" w:ascii="Times New Roman" w:hAnsi="Times New Roman" w:eastAsia="方正仿宋_GBK" w:cs="Times New Roman"/>
          <w:color w:val="auto"/>
          <w:kern w:val="0"/>
          <w:sz w:val="32"/>
          <w:szCs w:val="32"/>
          <w:lang w:val="en-US" w:eastAsia="zh-CN"/>
        </w:rPr>
        <w:t>吴昭环  南安市种植业服务中心高级农艺师</w:t>
      </w:r>
    </w:p>
    <w:p w14:paraId="65637A39">
      <w:pPr>
        <w:keepNext w:val="0"/>
        <w:keepLines w:val="0"/>
        <w:pageBreakBefore w:val="0"/>
        <w:widowControl/>
        <w:kinsoku/>
        <w:wordWrap/>
        <w:overflowPunct/>
        <w:topLinePunct w:val="0"/>
        <w:autoSpaceDE/>
        <w:autoSpaceDN/>
        <w:bidi w:val="0"/>
        <w:adjustRightInd/>
        <w:snapToGrid/>
        <w:spacing w:line="600" w:lineRule="exact"/>
        <w:ind w:firstLine="1920" w:firstLineChars="600"/>
        <w:jc w:val="left"/>
        <w:textAlignment w:val="auto"/>
        <w:rPr>
          <w:rFonts w:hint="default" w:ascii="Times New Roman" w:hAnsi="Times New Roman" w:eastAsia="方正仿宋_GBK" w:cs="Times New Roman"/>
          <w:color w:val="auto"/>
          <w:kern w:val="0"/>
          <w:sz w:val="32"/>
          <w:szCs w:val="32"/>
          <w:lang w:val="en-US" w:eastAsia="zh-CN"/>
        </w:rPr>
      </w:pPr>
      <w:r>
        <w:rPr>
          <w:rFonts w:hint="default" w:ascii="Times New Roman" w:hAnsi="Times New Roman" w:eastAsia="方正仿宋_GBK" w:cs="Times New Roman"/>
          <w:color w:val="auto"/>
          <w:kern w:val="0"/>
          <w:sz w:val="32"/>
          <w:szCs w:val="32"/>
          <w:lang w:val="en-US" w:eastAsia="zh-CN"/>
        </w:rPr>
        <w:t>黄添基  南安市种植业服务中心高级农艺师</w:t>
      </w:r>
    </w:p>
    <w:p w14:paraId="4754BF85">
      <w:pPr>
        <w:keepNext w:val="0"/>
        <w:keepLines w:val="0"/>
        <w:pageBreakBefore w:val="0"/>
        <w:widowControl/>
        <w:kinsoku/>
        <w:wordWrap/>
        <w:overflowPunct/>
        <w:topLinePunct w:val="0"/>
        <w:autoSpaceDE/>
        <w:autoSpaceDN/>
        <w:bidi w:val="0"/>
        <w:adjustRightInd/>
        <w:snapToGrid/>
        <w:spacing w:line="600" w:lineRule="exact"/>
        <w:ind w:firstLine="1920" w:firstLineChars="600"/>
        <w:jc w:val="left"/>
        <w:textAlignment w:val="auto"/>
        <w:rPr>
          <w:rFonts w:hint="default" w:ascii="Times New Roman" w:hAnsi="Times New Roman" w:eastAsia="方正仿宋_GBK" w:cs="Times New Roman"/>
          <w:color w:val="auto"/>
          <w:kern w:val="0"/>
          <w:sz w:val="32"/>
          <w:szCs w:val="32"/>
          <w:lang w:val="en-US" w:eastAsia="zh-CN"/>
        </w:rPr>
      </w:pPr>
      <w:r>
        <w:rPr>
          <w:rFonts w:hint="default" w:ascii="Times New Roman" w:hAnsi="Times New Roman" w:eastAsia="方正仿宋_GBK" w:cs="Times New Roman"/>
          <w:color w:val="auto"/>
          <w:kern w:val="0"/>
          <w:sz w:val="32"/>
          <w:szCs w:val="32"/>
          <w:lang w:val="en-US" w:eastAsia="zh-CN"/>
        </w:rPr>
        <w:t>庄艳芳  南安市农业科学研究所高级农艺师</w:t>
      </w:r>
    </w:p>
    <w:p w14:paraId="58A2EA2A">
      <w:pPr>
        <w:keepNext w:val="0"/>
        <w:keepLines w:val="0"/>
        <w:pageBreakBefore w:val="0"/>
        <w:widowControl/>
        <w:kinsoku/>
        <w:wordWrap/>
        <w:overflowPunct/>
        <w:topLinePunct w:val="0"/>
        <w:autoSpaceDE/>
        <w:autoSpaceDN/>
        <w:bidi w:val="0"/>
        <w:adjustRightInd/>
        <w:snapToGrid/>
        <w:spacing w:line="600" w:lineRule="exact"/>
        <w:ind w:firstLine="1920" w:firstLineChars="600"/>
        <w:jc w:val="left"/>
        <w:textAlignment w:val="auto"/>
        <w:rPr>
          <w:rFonts w:hint="default" w:ascii="Times New Roman" w:hAnsi="Times New Roman" w:eastAsia="方正仿宋_GBK" w:cs="Times New Roman"/>
          <w:color w:val="auto"/>
          <w:kern w:val="0"/>
          <w:sz w:val="32"/>
          <w:szCs w:val="32"/>
          <w:lang w:val="en-US" w:eastAsia="zh-CN"/>
        </w:rPr>
      </w:pPr>
      <w:r>
        <w:rPr>
          <w:rFonts w:hint="default" w:ascii="Times New Roman" w:hAnsi="Times New Roman" w:eastAsia="方正仿宋_GBK" w:cs="Times New Roman"/>
          <w:color w:val="auto"/>
          <w:kern w:val="0"/>
          <w:sz w:val="32"/>
          <w:szCs w:val="32"/>
          <w:lang w:val="en-US" w:eastAsia="zh-CN"/>
        </w:rPr>
        <w:t>王志明  南安市种植业服务中心高级农艺师</w:t>
      </w:r>
    </w:p>
    <w:p w14:paraId="52CF1DC3">
      <w:pPr>
        <w:keepNext w:val="0"/>
        <w:keepLines w:val="0"/>
        <w:pageBreakBefore w:val="0"/>
        <w:widowControl/>
        <w:kinsoku/>
        <w:wordWrap/>
        <w:overflowPunct/>
        <w:topLinePunct w:val="0"/>
        <w:autoSpaceDE/>
        <w:autoSpaceDN/>
        <w:bidi w:val="0"/>
        <w:adjustRightInd/>
        <w:snapToGrid/>
        <w:spacing w:line="600" w:lineRule="exact"/>
        <w:ind w:firstLine="1920" w:firstLineChars="600"/>
        <w:jc w:val="left"/>
        <w:textAlignment w:val="auto"/>
        <w:rPr>
          <w:rFonts w:hint="default" w:ascii="Times New Roman" w:hAnsi="Times New Roman" w:eastAsia="方正仿宋_GBK" w:cs="Times New Roman"/>
          <w:color w:val="auto"/>
          <w:kern w:val="0"/>
          <w:sz w:val="32"/>
          <w:szCs w:val="32"/>
          <w:lang w:val="en-US" w:eastAsia="zh-CN"/>
        </w:rPr>
      </w:pPr>
      <w:r>
        <w:rPr>
          <w:rFonts w:hint="default" w:ascii="Times New Roman" w:hAnsi="Times New Roman" w:eastAsia="方正仿宋_GBK" w:cs="Times New Roman"/>
          <w:color w:val="auto"/>
          <w:kern w:val="0"/>
          <w:sz w:val="32"/>
          <w:szCs w:val="32"/>
          <w:lang w:val="en-US" w:eastAsia="zh-CN"/>
        </w:rPr>
        <w:t>林泗海  南安市种植业服务中心高级农艺师</w:t>
      </w:r>
    </w:p>
    <w:p w14:paraId="7015C3D4">
      <w:pPr>
        <w:keepNext w:val="0"/>
        <w:keepLines w:val="0"/>
        <w:pageBreakBefore w:val="0"/>
        <w:widowControl/>
        <w:kinsoku/>
        <w:wordWrap/>
        <w:overflowPunct/>
        <w:topLinePunct w:val="0"/>
        <w:autoSpaceDE/>
        <w:autoSpaceDN/>
        <w:bidi w:val="0"/>
        <w:adjustRightInd/>
        <w:snapToGrid/>
        <w:spacing w:line="600" w:lineRule="exact"/>
        <w:ind w:firstLine="1920" w:firstLineChars="600"/>
        <w:jc w:val="left"/>
        <w:textAlignment w:val="auto"/>
        <w:rPr>
          <w:rFonts w:hint="default" w:ascii="Times New Roman" w:hAnsi="Times New Roman" w:eastAsia="方正仿宋_GBK" w:cs="Times New Roman"/>
          <w:color w:val="auto"/>
          <w:kern w:val="0"/>
          <w:sz w:val="32"/>
          <w:szCs w:val="32"/>
          <w:lang w:val="en-US" w:eastAsia="zh-CN"/>
        </w:rPr>
      </w:pPr>
      <w:r>
        <w:rPr>
          <w:rFonts w:hint="default" w:ascii="Times New Roman" w:hAnsi="Times New Roman" w:eastAsia="方正仿宋_GBK" w:cs="Times New Roman"/>
          <w:color w:val="auto"/>
          <w:kern w:val="0"/>
          <w:sz w:val="32"/>
          <w:szCs w:val="32"/>
          <w:lang w:val="en-US" w:eastAsia="zh-CN"/>
        </w:rPr>
        <w:t>潘住财  南安市种植业服务中心高级农艺师</w:t>
      </w:r>
    </w:p>
    <w:p w14:paraId="31CB7EFC">
      <w:pPr>
        <w:keepNext w:val="0"/>
        <w:keepLines w:val="0"/>
        <w:pageBreakBefore w:val="0"/>
        <w:widowControl/>
        <w:kinsoku/>
        <w:wordWrap/>
        <w:overflowPunct/>
        <w:topLinePunct w:val="0"/>
        <w:autoSpaceDE/>
        <w:autoSpaceDN/>
        <w:bidi w:val="0"/>
        <w:adjustRightInd/>
        <w:snapToGrid/>
        <w:spacing w:line="600" w:lineRule="exact"/>
        <w:ind w:firstLine="1920" w:firstLineChars="600"/>
        <w:jc w:val="left"/>
        <w:textAlignment w:val="auto"/>
        <w:rPr>
          <w:rFonts w:hint="default" w:ascii="Times New Roman" w:hAnsi="Times New Roman" w:eastAsia="方正仿宋_GBK" w:cs="Times New Roman"/>
          <w:color w:val="auto"/>
          <w:spacing w:val="-20"/>
          <w:kern w:val="0"/>
          <w:sz w:val="32"/>
          <w:szCs w:val="32"/>
          <w:lang w:val="en-US" w:eastAsia="zh-CN"/>
        </w:rPr>
      </w:pPr>
      <w:r>
        <w:rPr>
          <w:rFonts w:hint="default" w:ascii="Times New Roman" w:hAnsi="Times New Roman" w:eastAsia="方正仿宋_GBK" w:cs="Times New Roman"/>
          <w:color w:val="auto"/>
          <w:kern w:val="0"/>
          <w:sz w:val="32"/>
          <w:szCs w:val="32"/>
          <w:lang w:val="en-US" w:eastAsia="zh-CN"/>
        </w:rPr>
        <w:t xml:space="preserve">黄春福  </w:t>
      </w:r>
      <w:r>
        <w:rPr>
          <w:rFonts w:hint="default" w:ascii="Times New Roman" w:hAnsi="Times New Roman" w:eastAsia="方正仿宋_GBK" w:cs="Times New Roman"/>
          <w:color w:val="auto"/>
          <w:spacing w:val="-20"/>
          <w:kern w:val="0"/>
          <w:sz w:val="32"/>
          <w:szCs w:val="32"/>
          <w:lang w:val="en-US" w:eastAsia="zh-CN"/>
        </w:rPr>
        <w:t>南安市农业机械技术推广中心高级农艺师</w:t>
      </w:r>
    </w:p>
    <w:p w14:paraId="79957F26">
      <w:pPr>
        <w:keepNext w:val="0"/>
        <w:keepLines w:val="0"/>
        <w:pageBreakBefore w:val="0"/>
        <w:widowControl/>
        <w:kinsoku/>
        <w:wordWrap/>
        <w:overflowPunct/>
        <w:topLinePunct w:val="0"/>
        <w:autoSpaceDE/>
        <w:autoSpaceDN/>
        <w:bidi w:val="0"/>
        <w:adjustRightInd/>
        <w:snapToGrid/>
        <w:spacing w:line="600" w:lineRule="exact"/>
        <w:ind w:firstLine="1920" w:firstLineChars="600"/>
        <w:jc w:val="left"/>
        <w:textAlignment w:val="auto"/>
        <w:rPr>
          <w:rFonts w:hint="default" w:ascii="Times New Roman" w:hAnsi="Times New Roman" w:eastAsia="方正仿宋_GBK" w:cs="Times New Roman"/>
          <w:color w:val="auto"/>
          <w:kern w:val="0"/>
          <w:sz w:val="32"/>
          <w:szCs w:val="32"/>
          <w:lang w:val="en-US" w:eastAsia="zh-CN"/>
        </w:rPr>
      </w:pPr>
      <w:r>
        <w:rPr>
          <w:rFonts w:hint="default" w:ascii="Times New Roman" w:hAnsi="Times New Roman" w:eastAsia="方正仿宋_GBK" w:cs="Times New Roman"/>
          <w:color w:val="auto"/>
          <w:kern w:val="0"/>
          <w:sz w:val="32"/>
          <w:szCs w:val="32"/>
          <w:lang w:val="en-US" w:eastAsia="zh-CN"/>
        </w:rPr>
        <w:t>陈飞燕  南安市种植业服务中心高级农艺师</w:t>
      </w:r>
    </w:p>
    <w:p w14:paraId="595AE1A4">
      <w:pPr>
        <w:keepNext w:val="0"/>
        <w:keepLines w:val="0"/>
        <w:pageBreakBefore w:val="0"/>
        <w:widowControl/>
        <w:kinsoku/>
        <w:wordWrap/>
        <w:overflowPunct/>
        <w:topLinePunct w:val="0"/>
        <w:autoSpaceDE/>
        <w:autoSpaceDN/>
        <w:bidi w:val="0"/>
        <w:adjustRightInd/>
        <w:snapToGrid/>
        <w:spacing w:line="600" w:lineRule="exact"/>
        <w:ind w:firstLine="1920" w:firstLineChars="600"/>
        <w:jc w:val="left"/>
        <w:textAlignment w:val="auto"/>
        <w:rPr>
          <w:rFonts w:hint="default" w:ascii="Times New Roman" w:hAnsi="Times New Roman" w:eastAsia="方正仿宋_GBK" w:cs="Times New Roman"/>
          <w:color w:val="auto"/>
          <w:kern w:val="0"/>
          <w:sz w:val="32"/>
          <w:szCs w:val="32"/>
          <w:lang w:val="en-US" w:eastAsia="zh-CN"/>
        </w:rPr>
      </w:pPr>
      <w:r>
        <w:rPr>
          <w:rFonts w:hint="default" w:ascii="Times New Roman" w:hAnsi="Times New Roman" w:eastAsia="方正仿宋_GBK" w:cs="Times New Roman"/>
          <w:color w:val="auto"/>
          <w:kern w:val="0"/>
          <w:sz w:val="32"/>
          <w:szCs w:val="32"/>
          <w:lang w:val="en-US" w:eastAsia="zh-CN"/>
        </w:rPr>
        <w:t>陈明佳  南安市农业科学研究所农艺师</w:t>
      </w:r>
    </w:p>
    <w:p w14:paraId="27B8FE10">
      <w:pPr>
        <w:keepNext w:val="0"/>
        <w:keepLines w:val="0"/>
        <w:pageBreakBefore w:val="0"/>
        <w:widowControl/>
        <w:kinsoku/>
        <w:wordWrap/>
        <w:overflowPunct/>
        <w:topLinePunct w:val="0"/>
        <w:autoSpaceDE/>
        <w:autoSpaceDN/>
        <w:bidi w:val="0"/>
        <w:adjustRightInd/>
        <w:snapToGrid/>
        <w:spacing w:line="600" w:lineRule="exact"/>
        <w:ind w:firstLine="1920" w:firstLineChars="600"/>
        <w:jc w:val="left"/>
        <w:textAlignment w:val="auto"/>
        <w:rPr>
          <w:rFonts w:hint="default" w:ascii="Times New Roman" w:hAnsi="Times New Roman" w:eastAsia="方正仿宋_GBK" w:cs="Times New Roman"/>
          <w:color w:val="auto"/>
          <w:kern w:val="0"/>
          <w:sz w:val="32"/>
          <w:szCs w:val="32"/>
          <w:lang w:val="en-US" w:eastAsia="zh-CN"/>
        </w:rPr>
      </w:pPr>
      <w:r>
        <w:rPr>
          <w:rFonts w:hint="default" w:ascii="Times New Roman" w:hAnsi="Times New Roman" w:eastAsia="方正仿宋_GBK" w:cs="Times New Roman"/>
          <w:color w:val="auto"/>
          <w:kern w:val="0"/>
          <w:sz w:val="32"/>
          <w:szCs w:val="32"/>
          <w:lang w:val="en-US" w:eastAsia="zh-CN"/>
        </w:rPr>
        <w:t>张玉珍  南安市种植业服务中心农艺师</w:t>
      </w:r>
    </w:p>
    <w:p w14:paraId="1A5EABB4">
      <w:pPr>
        <w:keepNext w:val="0"/>
        <w:keepLines w:val="0"/>
        <w:pageBreakBefore w:val="0"/>
        <w:widowControl/>
        <w:kinsoku/>
        <w:wordWrap/>
        <w:overflowPunct/>
        <w:topLinePunct w:val="0"/>
        <w:autoSpaceDE/>
        <w:autoSpaceDN/>
        <w:bidi w:val="0"/>
        <w:adjustRightInd/>
        <w:snapToGrid/>
        <w:spacing w:line="600" w:lineRule="exact"/>
        <w:ind w:firstLine="1920" w:firstLineChars="600"/>
        <w:jc w:val="left"/>
        <w:textAlignment w:val="auto"/>
        <w:rPr>
          <w:rFonts w:hint="default" w:ascii="Times New Roman" w:hAnsi="Times New Roman" w:eastAsia="方正仿宋_GBK" w:cs="Times New Roman"/>
          <w:color w:val="auto"/>
          <w:kern w:val="0"/>
          <w:sz w:val="32"/>
          <w:szCs w:val="32"/>
          <w:lang w:val="en-US" w:eastAsia="zh-CN"/>
        </w:rPr>
      </w:pPr>
      <w:r>
        <w:rPr>
          <w:rFonts w:hint="default" w:ascii="Times New Roman" w:hAnsi="Times New Roman" w:eastAsia="方正仿宋_GBK" w:cs="Times New Roman"/>
          <w:color w:val="auto"/>
          <w:kern w:val="0"/>
          <w:sz w:val="32"/>
          <w:szCs w:val="32"/>
          <w:lang w:val="en-US" w:eastAsia="zh-CN"/>
        </w:rPr>
        <w:t>陈铭溪  水头镇人民政府农艺师</w:t>
      </w:r>
    </w:p>
    <w:p w14:paraId="12E6D048">
      <w:pPr>
        <w:pStyle w:val="10"/>
        <w:keepNext w:val="0"/>
        <w:keepLines w:val="0"/>
        <w:pageBreakBefore w:val="0"/>
        <w:kinsoku/>
        <w:wordWrap/>
        <w:overflowPunct/>
        <w:topLinePunct w:val="0"/>
        <w:bidi w:val="0"/>
        <w:snapToGrid/>
        <w:spacing w:line="600" w:lineRule="exact"/>
        <w:textAlignment w:val="auto"/>
        <w:rPr>
          <w:rFonts w:hint="default" w:ascii="Times New Roman" w:hAnsi="Times New Roman" w:eastAsia="方正仿宋_GBK" w:cs="Times New Roman"/>
          <w:color w:val="auto"/>
          <w:kern w:val="0"/>
          <w:sz w:val="32"/>
          <w:szCs w:val="32"/>
          <w:lang w:val="en-US" w:eastAsia="zh-CN"/>
        </w:rPr>
      </w:pPr>
      <w:r>
        <w:rPr>
          <w:rFonts w:hint="default" w:ascii="Times New Roman" w:hAnsi="Times New Roman" w:eastAsia="方正仿宋_GBK" w:cs="Times New Roman"/>
          <w:color w:val="auto"/>
          <w:kern w:val="0"/>
          <w:sz w:val="32"/>
          <w:szCs w:val="32"/>
          <w:lang w:val="en-US" w:eastAsia="zh-CN"/>
        </w:rPr>
        <w:t xml:space="preserve">            洪文坚  英都镇人民政府高级农艺师</w:t>
      </w:r>
    </w:p>
    <w:p w14:paraId="60CFCC76">
      <w:pPr>
        <w:pStyle w:val="10"/>
        <w:keepNext w:val="0"/>
        <w:keepLines w:val="0"/>
        <w:pageBreakBefore w:val="0"/>
        <w:kinsoku/>
        <w:wordWrap/>
        <w:overflowPunct/>
        <w:topLinePunct w:val="0"/>
        <w:bidi w:val="0"/>
        <w:snapToGrid/>
        <w:spacing w:line="600" w:lineRule="exact"/>
        <w:textAlignment w:val="auto"/>
        <w:rPr>
          <w:rFonts w:hint="default" w:ascii="Times New Roman" w:hAnsi="Times New Roman" w:eastAsia="方正仿宋_GBK" w:cs="Times New Roman"/>
          <w:color w:val="auto"/>
          <w:kern w:val="0"/>
          <w:sz w:val="32"/>
          <w:szCs w:val="32"/>
          <w:lang w:val="en-US" w:eastAsia="zh-CN"/>
        </w:rPr>
      </w:pPr>
      <w:r>
        <w:rPr>
          <w:rFonts w:hint="default" w:ascii="Times New Roman" w:hAnsi="Times New Roman" w:eastAsia="方正仿宋_GBK" w:cs="Times New Roman"/>
          <w:color w:val="auto"/>
          <w:kern w:val="0"/>
          <w:sz w:val="32"/>
          <w:szCs w:val="32"/>
          <w:lang w:val="en-US" w:eastAsia="zh-CN"/>
        </w:rPr>
        <w:t xml:space="preserve">            李维明  码头镇人民政府高级农艺师</w:t>
      </w:r>
    </w:p>
    <w:p w14:paraId="4BF6A566">
      <w:pPr>
        <w:keepNext w:val="0"/>
        <w:keepLines w:val="0"/>
        <w:pageBreakBefore w:val="0"/>
        <w:widowControl/>
        <w:kinsoku/>
        <w:wordWrap/>
        <w:overflowPunct/>
        <w:topLinePunct w:val="0"/>
        <w:autoSpaceDE/>
        <w:autoSpaceDN/>
        <w:bidi w:val="0"/>
        <w:adjustRightInd/>
        <w:snapToGrid/>
        <w:spacing w:line="600" w:lineRule="exact"/>
        <w:ind w:firstLine="1920" w:firstLineChars="600"/>
        <w:jc w:val="left"/>
        <w:textAlignment w:val="auto"/>
        <w:rPr>
          <w:rFonts w:hint="default" w:ascii="Times New Roman" w:hAnsi="Times New Roman" w:eastAsia="方正仿宋_GBK" w:cs="Times New Roman"/>
          <w:color w:val="auto"/>
          <w:kern w:val="0"/>
          <w:sz w:val="32"/>
          <w:szCs w:val="32"/>
          <w:lang w:val="en-US" w:eastAsia="zh-CN"/>
        </w:rPr>
      </w:pPr>
      <w:r>
        <w:rPr>
          <w:rFonts w:hint="default" w:ascii="Times New Roman" w:hAnsi="Times New Roman" w:eastAsia="方正仿宋_GBK" w:cs="Times New Roman"/>
          <w:color w:val="auto"/>
          <w:kern w:val="0"/>
          <w:sz w:val="32"/>
          <w:szCs w:val="32"/>
          <w:lang w:val="en-US" w:eastAsia="zh-CN"/>
        </w:rPr>
        <w:t>曾嘉莉  南安市种植业服务中心助理农艺师</w:t>
      </w:r>
    </w:p>
    <w:p w14:paraId="5C482452">
      <w:pPr>
        <w:keepNext w:val="0"/>
        <w:keepLines w:val="0"/>
        <w:pageBreakBefore w:val="0"/>
        <w:widowControl/>
        <w:kinsoku/>
        <w:wordWrap/>
        <w:overflowPunct/>
        <w:topLinePunct w:val="0"/>
        <w:autoSpaceDE/>
        <w:autoSpaceDN/>
        <w:bidi w:val="0"/>
        <w:adjustRightInd/>
        <w:snapToGrid/>
        <w:spacing w:line="600" w:lineRule="exact"/>
        <w:ind w:firstLine="1920" w:firstLineChars="600"/>
        <w:jc w:val="left"/>
        <w:textAlignment w:val="auto"/>
        <w:rPr>
          <w:rFonts w:hint="default" w:ascii="Times New Roman" w:hAnsi="Times New Roman" w:eastAsia="方正仿宋_GBK" w:cs="Times New Roman"/>
          <w:color w:val="auto"/>
          <w:kern w:val="0"/>
          <w:sz w:val="32"/>
          <w:szCs w:val="32"/>
          <w:lang w:val="en-US" w:eastAsia="zh-CN"/>
        </w:rPr>
      </w:pPr>
      <w:r>
        <w:rPr>
          <w:rFonts w:hint="default" w:ascii="Times New Roman" w:hAnsi="Times New Roman" w:eastAsia="方正仿宋_GBK" w:cs="Times New Roman"/>
          <w:color w:val="auto"/>
          <w:kern w:val="0"/>
          <w:sz w:val="32"/>
          <w:szCs w:val="32"/>
          <w:lang w:val="en-US" w:eastAsia="zh-CN"/>
        </w:rPr>
        <w:t>洪晓婷  南安市种植业服务中心助理农艺师</w:t>
      </w:r>
    </w:p>
    <w:p w14:paraId="04A33349">
      <w:pPr>
        <w:keepNext w:val="0"/>
        <w:keepLines w:val="0"/>
        <w:pageBreakBefore w:val="0"/>
        <w:widowControl/>
        <w:kinsoku/>
        <w:wordWrap/>
        <w:overflowPunct/>
        <w:topLinePunct w:val="0"/>
        <w:autoSpaceDE/>
        <w:autoSpaceDN/>
        <w:bidi w:val="0"/>
        <w:adjustRightInd/>
        <w:snapToGrid/>
        <w:spacing w:line="600" w:lineRule="exact"/>
        <w:ind w:firstLine="1920" w:firstLineChars="600"/>
        <w:jc w:val="left"/>
        <w:textAlignment w:val="auto"/>
        <w:rPr>
          <w:rFonts w:hint="default" w:ascii="Times New Roman" w:hAnsi="Times New Roman" w:eastAsia="方正仿宋_GBK" w:cs="Times New Roman"/>
          <w:color w:val="auto"/>
          <w:kern w:val="0"/>
          <w:sz w:val="32"/>
          <w:szCs w:val="32"/>
          <w:lang w:val="en-US" w:eastAsia="zh-CN"/>
        </w:rPr>
      </w:pPr>
      <w:r>
        <w:rPr>
          <w:rFonts w:hint="default" w:ascii="Times New Roman" w:hAnsi="Times New Roman" w:eastAsia="方正仿宋_GBK" w:cs="Times New Roman"/>
          <w:color w:val="auto"/>
          <w:kern w:val="0"/>
          <w:sz w:val="32"/>
          <w:szCs w:val="32"/>
          <w:lang w:val="en-US" w:eastAsia="zh-CN"/>
        </w:rPr>
        <w:t>林佩玲  南安市种植业服务中心助理农艺师</w:t>
      </w:r>
    </w:p>
    <w:p w14:paraId="78BCF377">
      <w:pPr>
        <w:keepNext w:val="0"/>
        <w:keepLines w:val="0"/>
        <w:pageBreakBefore w:val="0"/>
        <w:widowControl/>
        <w:kinsoku/>
        <w:wordWrap/>
        <w:overflowPunct/>
        <w:topLinePunct w:val="0"/>
        <w:autoSpaceDE/>
        <w:autoSpaceDN/>
        <w:bidi w:val="0"/>
        <w:adjustRightInd/>
        <w:snapToGrid/>
        <w:spacing w:line="600" w:lineRule="exact"/>
        <w:ind w:firstLine="1920" w:firstLineChars="600"/>
        <w:jc w:val="left"/>
        <w:textAlignment w:val="auto"/>
        <w:rPr>
          <w:rFonts w:hint="default" w:ascii="Times New Roman" w:hAnsi="Times New Roman" w:eastAsia="方正仿宋_GBK" w:cs="Times New Roman"/>
          <w:color w:val="auto"/>
          <w:spacing w:val="-20"/>
          <w:kern w:val="0"/>
          <w:sz w:val="32"/>
          <w:szCs w:val="32"/>
          <w:lang w:val="en-US" w:eastAsia="zh-CN"/>
        </w:rPr>
      </w:pPr>
      <w:r>
        <w:rPr>
          <w:rFonts w:hint="default" w:ascii="Times New Roman" w:hAnsi="Times New Roman" w:eastAsia="方正仿宋_GBK" w:cs="Times New Roman"/>
          <w:color w:val="auto"/>
          <w:kern w:val="0"/>
          <w:sz w:val="32"/>
          <w:szCs w:val="32"/>
          <w:lang w:val="en-US" w:eastAsia="zh-CN"/>
        </w:rPr>
        <w:t xml:space="preserve">施承斌  </w:t>
      </w:r>
      <w:r>
        <w:rPr>
          <w:rFonts w:hint="default" w:ascii="Times New Roman" w:hAnsi="Times New Roman" w:eastAsia="方正仿宋_GBK" w:cs="Times New Roman"/>
          <w:color w:val="auto"/>
          <w:spacing w:val="-20"/>
          <w:kern w:val="0"/>
          <w:sz w:val="32"/>
          <w:szCs w:val="32"/>
          <w:lang w:val="en-US" w:eastAsia="zh-CN"/>
        </w:rPr>
        <w:t>南安市农业综合执法大队助理农艺师</w:t>
      </w:r>
    </w:p>
    <w:p w14:paraId="55430F7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063DBD"/>
    <w:rsid w:val="20063D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7"/>
    <w:qFormat/>
    <w:uiPriority w:val="0"/>
    <w:pPr>
      <w:spacing w:line="336" w:lineRule="auto"/>
      <w:ind w:left="200" w:firstLine="40"/>
    </w:pPr>
    <w:rPr>
      <w:rFonts w:ascii="仿宋_GB2312" w:hAnsi="仿宋_GB2312" w:eastAsia="仿宋" w:cs="仿宋_GB2312"/>
      <w:szCs w:val="32"/>
    </w:rPr>
  </w:style>
  <w:style w:type="paragraph" w:styleId="3">
    <w:name w:val="Body Text Indent"/>
    <w:basedOn w:val="1"/>
    <w:next w:val="4"/>
    <w:qFormat/>
    <w:uiPriority w:val="0"/>
    <w:pPr>
      <w:ind w:firstLine="594" w:firstLineChars="200"/>
    </w:pPr>
  </w:style>
  <w:style w:type="paragraph" w:styleId="4">
    <w:name w:val="Body Text"/>
    <w:basedOn w:val="1"/>
    <w:next w:val="5"/>
    <w:qFormat/>
    <w:uiPriority w:val="0"/>
    <w:pPr>
      <w:spacing w:before="7"/>
      <w:ind w:left="116"/>
    </w:pPr>
    <w:rPr>
      <w:rFonts w:ascii="宋体" w:hAnsi="宋体" w:eastAsia="宋体" w:cs="宋体"/>
      <w:sz w:val="30"/>
      <w:szCs w:val="30"/>
    </w:rPr>
  </w:style>
  <w:style w:type="paragraph" w:styleId="5">
    <w:name w:val="header"/>
    <w:basedOn w:val="1"/>
    <w:next w:val="6"/>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引用1"/>
    <w:next w:val="1"/>
    <w:qFormat/>
    <w:uiPriority w:val="0"/>
    <w:pPr>
      <w:ind w:left="864" w:right="864"/>
      <w:jc w:val="center"/>
    </w:pPr>
    <w:rPr>
      <w:rFonts w:ascii="Times New Roman" w:hAnsi="Times New Roman" w:eastAsia="宋体" w:cs="Times New Roman"/>
      <w:i/>
      <w:iCs/>
      <w:color w:val="000000"/>
      <w:sz w:val="21"/>
      <w:szCs w:val="22"/>
      <w:lang w:val="en-US" w:eastAsia="zh-CN" w:bidi="ar-SA"/>
    </w:rPr>
  </w:style>
  <w:style w:type="paragraph" w:styleId="7">
    <w:name w:val="index 6"/>
    <w:basedOn w:val="1"/>
    <w:next w:val="1"/>
    <w:qFormat/>
    <w:uiPriority w:val="0"/>
    <w:pPr>
      <w:ind w:left="2100"/>
    </w:pPr>
  </w:style>
  <w:style w:type="paragraph" w:customStyle="1" w:styleId="10">
    <w:name w:val="Default"/>
    <w:qFormat/>
    <w:uiPriority w:val="0"/>
    <w:pPr>
      <w:widowControl w:val="0"/>
      <w:autoSpaceDE w:val="0"/>
      <w:autoSpaceDN w:val="0"/>
      <w:adjustRightInd w:val="0"/>
    </w:pPr>
    <w:rPr>
      <w:rFonts w:ascii="楷体_GB2312" w:hAnsi="Times New Roman" w:eastAsia="楷体_GB2312"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2024-12-04T09:23:00Z</dcterms:created>
  <dc:creator>Administrator</dc:creator>
  <cp:lastModifiedBy>Administrator</cp:lastModifiedBy>
  <dcterms:modified xsi:type="dcterms:W3CDTF">2024-12-04T09:23:31Z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454FBCE6029644748E5A2F9BCA5DC09F_11</vt:lpwstr>
  </property>
</Properties>
</file>