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45" w:type="dxa"/>
        <w:tblInd w:w="-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80"/>
        <w:gridCol w:w="265"/>
        <w:gridCol w:w="2195"/>
        <w:gridCol w:w="265"/>
        <w:gridCol w:w="630"/>
        <w:gridCol w:w="720"/>
        <w:gridCol w:w="4110"/>
      </w:tblGrid>
      <w:tr w14:paraId="12C08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B39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740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B8C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8B0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1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2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参评2024年泉州市乡村工匠公示名单</w:t>
            </w:r>
            <w:bookmarkEnd w:id="0"/>
          </w:p>
        </w:tc>
      </w:tr>
      <w:tr w14:paraId="609F1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C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1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9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A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</w:t>
            </w: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13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所获主要奖项或荣誉</w:t>
            </w:r>
          </w:p>
        </w:tc>
      </w:tr>
      <w:tr w14:paraId="68F00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FE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0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王志刚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7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3505831968*****634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71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雕刻</w:t>
            </w:r>
          </w:p>
          <w:p w14:paraId="6FA15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彩绘</w:t>
            </w: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F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泉州市非物质文化遗产锡雕技艺传承人，泉州市工艺美术大师，2018年12月荣获“福建省工艺美术名人”荣誉称号，2022年11月泉州市总工会授予泉州市“泉州工匠”，2022年11月泉州市总工会授予泉州市“五一劳动奖章”。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lang w:val="en-US" w:eastAsia="zh-CN" w:bidi="ar"/>
              </w:rPr>
              <w:t>2014年5月锡雕《密宗黄财神》获中国工艺美术“百花奖”优秀奖。2014年10月锡雕《四季礼瓶爵》获第十六届中国（国家级）工艺美术大师精品博览会“中国工艺美术金奖。2014年10月锡雕《天上圣母（妈祖）》获第十六届中国（国家级）工艺美术大师精品博览会“中国工艺美术金奖”。2015年12月锡雕《至尊宝鼎》获第十七届中国（国家级）工艺美术大师精品博览会“中国工艺美术金奖。</w:t>
            </w:r>
          </w:p>
        </w:tc>
      </w:tr>
      <w:tr w14:paraId="630A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8F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AA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傅瑞典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0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3505831959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B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茶制作</w:t>
            </w: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2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石亭绿茶制作技艺非遗传承人，</w:t>
            </w:r>
            <w:r>
              <w:rPr>
                <w:rStyle w:val="5"/>
                <w:lang w:val="en-US" w:eastAsia="zh-CN" w:bidi="ar"/>
              </w:rPr>
              <w:t>南安市第十四届优秀人大代表，南安市第十七届人大代表，</w:t>
            </w:r>
            <w:r>
              <w:rPr>
                <w:rStyle w:val="7"/>
                <w:rFonts w:eastAsia="宋体"/>
                <w:lang w:val="en-US" w:eastAsia="zh-CN" w:bidi="ar"/>
              </w:rPr>
              <w:t>2010</w:t>
            </w:r>
            <w:r>
              <w:rPr>
                <w:rStyle w:val="5"/>
                <w:lang w:val="en-US" w:eastAsia="zh-CN" w:bidi="ar"/>
              </w:rPr>
              <w:t>年泉州市</w:t>
            </w:r>
            <w:r>
              <w:rPr>
                <w:rStyle w:val="7"/>
                <w:rFonts w:eastAsia="宋体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劳动模范</w:t>
            </w:r>
            <w:r>
              <w:rPr>
                <w:rStyle w:val="7"/>
                <w:rFonts w:eastAsia="宋体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，第九届国际发明展览会的发明项目：</w:t>
            </w:r>
            <w:r>
              <w:rPr>
                <w:rStyle w:val="7"/>
                <w:rFonts w:eastAsia="宋体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一种石亭绿茶的窖藏装置</w:t>
            </w:r>
            <w:r>
              <w:rPr>
                <w:rStyle w:val="7"/>
                <w:rFonts w:eastAsia="宋体"/>
                <w:lang w:val="en-US" w:eastAsia="zh-CN" w:bidi="ar"/>
              </w:rPr>
              <w:t>”“</w:t>
            </w:r>
            <w:r>
              <w:rPr>
                <w:rStyle w:val="5"/>
                <w:lang w:val="en-US" w:eastAsia="zh-CN" w:bidi="ar"/>
              </w:rPr>
              <w:t>一种石亭绿茶种植的开沟施肥装置</w:t>
            </w:r>
            <w:r>
              <w:rPr>
                <w:rStyle w:val="7"/>
                <w:rFonts w:eastAsia="宋体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。</w:t>
            </w:r>
          </w:p>
        </w:tc>
      </w:tr>
      <w:tr w14:paraId="73B8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A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9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刘雄舟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0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3505831971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A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雕刻</w:t>
            </w:r>
          </w:p>
          <w:p w14:paraId="47A9E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彩绘</w:t>
            </w: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2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南安市刘雄舟木旋技艺研究所所长。南安市非物质文化遗产项目《洪濑木旋》传承人。高级工艺美术师，泉州市第七层次人才，南安市第七层次人才。从业至今制作的古建构件应用于南安文庙修复工程，洪梅灵应寺，罗东广峰寺，南安雪峰寺，洪濑关圣庙，昆山惠聚寺及南安周边的古建工程。为南安鑫新古建有限公司制作古建构件应用于国外古建工程。《大漆将军罐》荣获第四届福建省工艺美术创意设计大赛金奖；</w:t>
            </w:r>
          </w:p>
        </w:tc>
      </w:tr>
      <w:tr w14:paraId="4CEE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5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12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翁启程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B6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3505831980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1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茶制作</w:t>
            </w: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3D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翁启程是南安市唯一的乌龙茶制作技艺非遗代表性传承人，《乌龙茶制作技艺》获得泉州市第七批市级非物质文化遗产代表性项目、国家级评茶师、福建省职业技能竞赛评茶中项目三等奖，泉州市第七层次人才。</w:t>
            </w:r>
          </w:p>
        </w:tc>
      </w:tr>
      <w:tr w14:paraId="146A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F8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黄锋毅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5C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3505831982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E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传统农副食品加工</w:t>
            </w: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D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黄锋毅为</w:t>
            </w:r>
            <w:r>
              <w:rPr>
                <w:rStyle w:val="8"/>
                <w:rFonts w:eastAsia="方正仿宋_GBK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泉州豆豉酿造技艺</w:t>
            </w:r>
            <w:r>
              <w:rPr>
                <w:rStyle w:val="8"/>
                <w:rFonts w:eastAsia="方正仿宋_GBK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第五代传人，</w:t>
            </w:r>
            <w:r>
              <w:rPr>
                <w:rStyle w:val="8"/>
                <w:rFonts w:eastAsia="方正仿宋_GBK"/>
                <w:lang w:val="en-US" w:eastAsia="zh-CN" w:bidi="ar"/>
              </w:rPr>
              <w:t>2022.03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福建省南安市永利源综合食品有限公司</w:t>
            </w:r>
            <w:r>
              <w:rPr>
                <w:rStyle w:val="8"/>
                <w:rFonts w:eastAsia="方正仿宋_GBK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永利源</w:t>
            </w:r>
            <w:r>
              <w:rPr>
                <w:rStyle w:val="8"/>
                <w:rFonts w:eastAsia="方正仿宋_GBK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被泉州商务局评为泉州老字号；</w:t>
            </w:r>
            <w:r>
              <w:rPr>
                <w:rStyle w:val="8"/>
                <w:rFonts w:eastAsia="方正仿宋_GBK"/>
                <w:lang w:val="en-US" w:eastAsia="zh-CN" w:bidi="ar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～</w:t>
            </w:r>
            <w:r>
              <w:rPr>
                <w:rStyle w:val="8"/>
                <w:rFonts w:eastAsia="方正仿宋_GBK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年荣获南安市非物质文化遗产</w:t>
            </w:r>
            <w:r>
              <w:rPr>
                <w:rStyle w:val="8"/>
                <w:rFonts w:eastAsia="方正仿宋_GBK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优秀传承人</w:t>
            </w:r>
            <w:r>
              <w:rPr>
                <w:rStyle w:val="8"/>
                <w:rFonts w:eastAsia="方正仿宋_GBK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Style w:val="8"/>
                <w:rFonts w:eastAsia="方正仿宋_GBK"/>
                <w:lang w:val="en-US" w:eastAsia="zh-CN" w:bidi="ar"/>
              </w:rPr>
              <w:t>3.2024.07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豆豉酿造技艺被泉州文体局评为泉州市非物质文化遗产称号</w:t>
            </w:r>
            <w:r>
              <w:rPr>
                <w:rStyle w:val="8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 w14:paraId="167E5369">
      <w:pPr>
        <w:pStyle w:val="2"/>
        <w:ind w:left="0" w:leftChars="0" w:firstLine="0" w:firstLineChars="0"/>
        <w:jc w:val="left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</w:p>
    <w:p w14:paraId="27CBD009"/>
    <w:sectPr>
      <w:pgSz w:w="11906" w:h="16838"/>
      <w:pgMar w:top="1088" w:right="1531" w:bottom="1253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05132"/>
    <w:rsid w:val="5060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character" w:customStyle="1" w:styleId="5">
    <w:name w:val="font121"/>
    <w:basedOn w:val="4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101"/>
    <w:basedOn w:val="4"/>
    <w:uiPriority w:val="0"/>
    <w:rPr>
      <w:rFonts w:hint="eastAsia" w:ascii="方正仿宋_GBK" w:hAnsi="方正仿宋_GBK" w:eastAsia="方正仿宋_GBK" w:cs="方正仿宋_GBK"/>
      <w:color w:val="0C0C0C"/>
      <w:sz w:val="22"/>
      <w:szCs w:val="22"/>
      <w:u w:val="none"/>
    </w:rPr>
  </w:style>
  <w:style w:type="character" w:customStyle="1" w:styleId="7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61"/>
    <w:basedOn w:val="4"/>
    <w:qFormat/>
    <w:uiPriority w:val="0"/>
    <w:rPr>
      <w:rFonts w:hint="default" w:ascii="Times New Roman" w:hAnsi="Times New Roman" w:cs="Times New Roman"/>
      <w:color w:val="0C0C0C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2024-12-04T01:06:00Z</dcterms:created>
  <dc:creator>Administrator</dc:creator>
  <cp:lastModifiedBy>Administrator</cp:lastModifiedBy>
  <dcterms:modified xsi:type="dcterms:W3CDTF">2024-12-04T01:06:24Z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99B38F9A6DCC4CFCBFAE0B29F79BE389_11</vt:lpwstr>
  </property>
</Properties>
</file>