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60E74">
      <w:pPr>
        <w:pageBreakBefore w:val="0"/>
        <w:wordWrap/>
        <w:overflowPunct/>
        <w:topLinePunct w:val="0"/>
        <w:bidi w:val="0"/>
        <w:spacing w:line="600" w:lineRule="exact"/>
        <w:rPr>
          <w:rFonts w:hint="eastAsia" w:ascii="Times New Roman" w:eastAsia="方正小标宋简体" w:cs="Times New Roman"/>
          <w:b w:val="0"/>
          <w:bCs w:val="0"/>
          <w:spacing w:val="1"/>
          <w:sz w:val="44"/>
          <w:szCs w:val="44"/>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p>
    <w:p w14:paraId="244EE9F6">
      <w:pPr>
        <w:pStyle w:val="2"/>
        <w:pageBreakBefore w:val="0"/>
        <w:wordWrap/>
        <w:overflowPunct/>
        <w:topLinePunct w:val="0"/>
        <w:bidi w:val="0"/>
        <w:spacing w:before="139" w:line="600" w:lineRule="exact"/>
        <w:jc w:val="center"/>
        <w:rPr>
          <w:rFonts w:hint="eastAsia" w:ascii="Times New Roman" w:hAnsi="Times New Roman" w:eastAsia="方正小标宋简体" w:cs="Times New Roman"/>
          <w:sz w:val="43"/>
          <w:szCs w:val="43"/>
          <w:lang w:eastAsia="zh-CN"/>
        </w:rPr>
      </w:pPr>
      <w:bookmarkStart w:id="0" w:name="_GoBack"/>
      <w:r>
        <w:rPr>
          <w:rFonts w:hint="eastAsia" w:ascii="Times New Roman" w:eastAsia="方正小标宋简体" w:cs="Times New Roman"/>
          <w:b w:val="0"/>
          <w:bCs w:val="0"/>
          <w:spacing w:val="1"/>
          <w:sz w:val="44"/>
          <w:szCs w:val="44"/>
          <w:lang w:val="en-US" w:eastAsia="zh-CN"/>
        </w:rPr>
        <w:t>南安</w:t>
      </w:r>
      <w:r>
        <w:rPr>
          <w:rFonts w:hint="default" w:ascii="Times New Roman" w:hAnsi="Times New Roman" w:eastAsia="方正小标宋简体" w:cs="Times New Roman"/>
          <w:b w:val="0"/>
          <w:bCs w:val="0"/>
          <w:spacing w:val="1"/>
          <w:sz w:val="44"/>
          <w:szCs w:val="44"/>
          <w:lang w:val="en-US" w:eastAsia="zh-CN"/>
        </w:rPr>
        <w:t>市</w:t>
      </w:r>
      <w:r>
        <w:rPr>
          <w:rFonts w:hint="default" w:ascii="Times New Roman" w:hAnsi="Times New Roman" w:eastAsia="方正小标宋简体" w:cs="Times New Roman"/>
          <w:b w:val="0"/>
          <w:bCs w:val="0"/>
          <w:spacing w:val="1"/>
          <w:sz w:val="44"/>
          <w:szCs w:val="44"/>
        </w:rPr>
        <w:t>现代设施畜牧</w:t>
      </w:r>
      <w:r>
        <w:rPr>
          <w:rFonts w:hint="eastAsia" w:ascii="Times New Roman" w:hAnsi="Times New Roman" w:eastAsia="方正小标宋简体" w:cs="Times New Roman"/>
          <w:b w:val="0"/>
          <w:bCs w:val="0"/>
          <w:spacing w:val="1"/>
          <w:sz w:val="44"/>
          <w:szCs w:val="44"/>
          <w:lang w:eastAsia="zh-CN"/>
        </w:rPr>
        <w:t>提升行动</w:t>
      </w:r>
      <w:r>
        <w:rPr>
          <w:rFonts w:hint="default" w:ascii="Times New Roman" w:hAnsi="Times New Roman" w:eastAsia="方正小标宋简体" w:cs="Times New Roman"/>
          <w:b w:val="0"/>
          <w:bCs w:val="0"/>
          <w:spacing w:val="1"/>
          <w:sz w:val="44"/>
          <w:szCs w:val="44"/>
        </w:rPr>
        <w:t>专项实施方案</w:t>
      </w:r>
      <w:r>
        <w:rPr>
          <w:rFonts w:hint="default" w:ascii="Times New Roman" w:hAnsi="Times New Roman" w:eastAsia="方正小标宋简体" w:cs="Times New Roman"/>
          <w:b w:val="0"/>
          <w:bCs w:val="0"/>
          <w:sz w:val="44"/>
          <w:szCs w:val="44"/>
        </w:rPr>
        <w:t>（2023</w:t>
      </w:r>
      <w:r>
        <w:rPr>
          <w:rFonts w:hint="eastAsia" w:ascii="方正小标宋简体" w:eastAsia="方正小标宋简体" w:cs="方正仿宋_GBK"/>
          <w:sz w:val="44"/>
          <w:szCs w:val="44"/>
        </w:rPr>
        <w:t>—</w:t>
      </w:r>
      <w:r>
        <w:rPr>
          <w:rFonts w:hint="default" w:ascii="Times New Roman" w:hAnsi="Times New Roman" w:eastAsia="方正小标宋简体" w:cs="Times New Roman"/>
          <w:b w:val="0"/>
          <w:bCs w:val="0"/>
          <w:sz w:val="44"/>
          <w:szCs w:val="44"/>
        </w:rPr>
        <w:t>2030年）</w:t>
      </w:r>
    </w:p>
    <w:bookmarkEnd w:id="0"/>
    <w:p w14:paraId="5DAE8656">
      <w:pPr>
        <w:keepNext w:val="0"/>
        <w:keepLines w:val="0"/>
        <w:pageBreakBefore w:val="0"/>
        <w:wordWrap/>
        <w:overflowPunct/>
        <w:topLinePunct w:val="0"/>
        <w:bidi w:val="0"/>
        <w:spacing w:line="600" w:lineRule="exact"/>
        <w:jc w:val="both"/>
        <w:rPr>
          <w:rFonts w:hint="default" w:ascii="Times New Roman" w:hAnsi="Times New Roman" w:cs="Times New Roman"/>
          <w:sz w:val="21"/>
        </w:rPr>
      </w:pPr>
    </w:p>
    <w:p w14:paraId="1FCD515E">
      <w:pPr>
        <w:keepNext w:val="0"/>
        <w:keepLines w:val="0"/>
        <w:pageBreakBefore w:val="0"/>
        <w:widowControl/>
        <w:kinsoku w:val="0"/>
        <w:wordWrap/>
        <w:overflowPunct/>
        <w:topLinePunct w:val="0"/>
        <w:autoSpaceDE w:val="0"/>
        <w:autoSpaceDN w:val="0"/>
        <w:bidi w:val="0"/>
        <w:adjustRightInd w:val="0"/>
        <w:snapToGrid w:val="0"/>
        <w:spacing w:line="600" w:lineRule="exact"/>
        <w:ind w:left="654"/>
        <w:jc w:val="both"/>
        <w:textAlignment w:val="baseline"/>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pacing w:val="1"/>
          <w:sz w:val="32"/>
          <w:szCs w:val="32"/>
        </w:rPr>
        <w:t>一、总体要求</w:t>
      </w:r>
    </w:p>
    <w:p w14:paraId="0A8450FB">
      <w:pPr>
        <w:keepNext w:val="0"/>
        <w:keepLines w:val="0"/>
        <w:pageBreakBefore w:val="0"/>
        <w:widowControl/>
        <w:kinsoku w:val="0"/>
        <w:wordWrap/>
        <w:overflowPunct/>
        <w:topLinePunct w:val="0"/>
        <w:autoSpaceDE w:val="0"/>
        <w:autoSpaceDN w:val="0"/>
        <w:bidi w:val="0"/>
        <w:adjustRightInd w:val="0"/>
        <w:snapToGrid w:val="0"/>
        <w:spacing w:line="600" w:lineRule="exact"/>
        <w:ind w:firstLine="649"/>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9"/>
          <w:sz w:val="32"/>
          <w:szCs w:val="32"/>
        </w:rPr>
        <w:t>聚焦生猪、蛋鸡、肉牛等主要畜禽</w:t>
      </w:r>
      <w:r>
        <w:rPr>
          <w:rFonts w:hint="default" w:ascii="Times New Roman" w:hAnsi="Times New Roman" w:eastAsia="方正仿宋_GBK" w:cs="Times New Roman"/>
          <w:spacing w:val="9"/>
          <w:sz w:val="32"/>
          <w:szCs w:val="32"/>
          <w:lang w:val="en-US" w:eastAsia="zh-CN"/>
        </w:rPr>
        <w:t>及梅花鹿等特色畜禽，</w:t>
      </w:r>
      <w:r>
        <w:rPr>
          <w:rFonts w:hint="default" w:ascii="Times New Roman" w:hAnsi="Times New Roman" w:eastAsia="方正仿宋_GBK" w:cs="Times New Roman"/>
          <w:spacing w:val="9"/>
          <w:sz w:val="32"/>
          <w:szCs w:val="32"/>
        </w:rPr>
        <w:t>以提升劳动生产率、资源利用率和畜禽生产力为导向</w:t>
      </w:r>
      <w:r>
        <w:rPr>
          <w:rFonts w:hint="default"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大力发展规</w:t>
      </w:r>
      <w:r>
        <w:rPr>
          <w:rFonts w:hint="default" w:ascii="Times New Roman" w:hAnsi="Times New Roman" w:eastAsia="方正仿宋_GBK" w:cs="Times New Roman"/>
          <w:spacing w:val="11"/>
          <w:sz w:val="32"/>
          <w:szCs w:val="32"/>
        </w:rPr>
        <w:t>模化、集约化</w:t>
      </w:r>
      <w:r>
        <w:rPr>
          <w:rFonts w:hint="default" w:ascii="Times New Roman" w:hAnsi="Times New Roman" w:eastAsia="方正仿宋_GBK" w:cs="Times New Roman"/>
          <w:spacing w:val="11"/>
          <w:sz w:val="32"/>
          <w:szCs w:val="32"/>
          <w:lang w:eastAsia="zh-CN"/>
        </w:rPr>
        <w:t>、</w:t>
      </w:r>
      <w:r>
        <w:rPr>
          <w:rFonts w:hint="default" w:ascii="Times New Roman" w:hAnsi="Times New Roman" w:eastAsia="方正仿宋_GBK" w:cs="Times New Roman"/>
          <w:spacing w:val="11"/>
          <w:sz w:val="32"/>
          <w:szCs w:val="32"/>
        </w:rPr>
        <w:t>机械化、智能化养殖，应用先进养</w:t>
      </w:r>
      <w:r>
        <w:rPr>
          <w:rFonts w:hint="default" w:ascii="Times New Roman" w:hAnsi="Times New Roman" w:eastAsia="方正仿宋_GBK" w:cs="Times New Roman"/>
          <w:spacing w:val="10"/>
          <w:sz w:val="32"/>
          <w:szCs w:val="32"/>
        </w:rPr>
        <w:t>殖设施设备和</w:t>
      </w:r>
      <w:r>
        <w:rPr>
          <w:rFonts w:hint="default" w:ascii="Times New Roman" w:hAnsi="Times New Roman" w:eastAsia="方正仿宋_GBK" w:cs="Times New Roman"/>
          <w:spacing w:val="9"/>
          <w:sz w:val="32"/>
          <w:szCs w:val="32"/>
        </w:rPr>
        <w:t>管理技术</w:t>
      </w:r>
      <w:r>
        <w:rPr>
          <w:rFonts w:hint="default"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推进养殖设施设备功能配套</w:t>
      </w:r>
      <w:r>
        <w:rPr>
          <w:rFonts w:hint="default"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工艺融合，加快构建高智高效畜禽设施养殖体系，提升形成产出高效、产品安全</w:t>
      </w:r>
      <w:r>
        <w:rPr>
          <w:rFonts w:hint="default"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资源节约、环境友好、调控有效的设施畜牧业发展新格局</w:t>
      </w:r>
      <w:r>
        <w:rPr>
          <w:rFonts w:hint="default"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不断提升</w:t>
      </w:r>
      <w:r>
        <w:rPr>
          <w:rFonts w:hint="default" w:ascii="Times New Roman" w:hAnsi="Times New Roman" w:eastAsia="方正仿宋_GBK" w:cs="Times New Roman"/>
          <w:spacing w:val="3"/>
          <w:sz w:val="32"/>
          <w:szCs w:val="32"/>
        </w:rPr>
        <w:t>畜产品安全稳定供给保障能力。</w:t>
      </w:r>
    </w:p>
    <w:p w14:paraId="68B86F49">
      <w:pPr>
        <w:keepNext w:val="0"/>
        <w:keepLines w:val="0"/>
        <w:pageBreakBefore w:val="0"/>
        <w:widowControl/>
        <w:kinsoku w:val="0"/>
        <w:wordWrap/>
        <w:overflowPunct/>
        <w:topLinePunct w:val="0"/>
        <w:autoSpaceDE w:val="0"/>
        <w:autoSpaceDN w:val="0"/>
        <w:bidi w:val="0"/>
        <w:adjustRightInd w:val="0"/>
        <w:snapToGrid w:val="0"/>
        <w:spacing w:line="600" w:lineRule="exact"/>
        <w:ind w:left="654"/>
        <w:jc w:val="both"/>
        <w:textAlignment w:val="baseline"/>
        <w:outlineLvl w:val="0"/>
        <w:rPr>
          <w:rFonts w:hint="default" w:ascii="Times New Roman" w:hAnsi="Times New Roman" w:eastAsia="黑体" w:cs="Times New Roman"/>
          <w:b w:val="0"/>
          <w:bCs w:val="0"/>
          <w:spacing w:val="1"/>
          <w:sz w:val="32"/>
          <w:szCs w:val="32"/>
        </w:rPr>
      </w:pPr>
      <w:r>
        <w:rPr>
          <w:rFonts w:hint="default" w:ascii="Times New Roman" w:hAnsi="Times New Roman" w:eastAsia="黑体" w:cs="Times New Roman"/>
          <w:b w:val="0"/>
          <w:bCs w:val="0"/>
          <w:spacing w:val="1"/>
          <w:sz w:val="32"/>
          <w:szCs w:val="32"/>
        </w:rPr>
        <w:t>二、发展目标</w:t>
      </w:r>
    </w:p>
    <w:p w14:paraId="26612391">
      <w:pPr>
        <w:keepNext w:val="0"/>
        <w:keepLines w:val="0"/>
        <w:pageBreakBefore w:val="0"/>
        <w:widowControl/>
        <w:kinsoku w:val="0"/>
        <w:wordWrap/>
        <w:overflowPunct/>
        <w:topLinePunct w:val="0"/>
        <w:autoSpaceDE w:val="0"/>
        <w:autoSpaceDN w:val="0"/>
        <w:bidi w:val="0"/>
        <w:adjustRightInd w:val="0"/>
        <w:snapToGrid w:val="0"/>
        <w:spacing w:line="600" w:lineRule="exact"/>
        <w:ind w:firstLine="649"/>
        <w:jc w:val="both"/>
        <w:textAlignment w:val="baseline"/>
        <w:rPr>
          <w:rFonts w:hint="default" w:ascii="Times New Roman" w:hAnsi="Times New Roman" w:eastAsia="方正仿宋_GBK" w:cs="Times New Roman"/>
          <w:spacing w:val="9"/>
          <w:sz w:val="32"/>
          <w:szCs w:val="32"/>
        </w:rPr>
      </w:pPr>
      <w:r>
        <w:rPr>
          <w:rFonts w:hint="default" w:ascii="Times New Roman" w:hAnsi="Times New Roman" w:eastAsia="方正仿宋_GBK" w:cs="Times New Roman"/>
          <w:spacing w:val="9"/>
          <w:sz w:val="32"/>
          <w:szCs w:val="32"/>
        </w:rPr>
        <w:t>到2025年，建设完成</w:t>
      </w:r>
      <w:r>
        <w:rPr>
          <w:rFonts w:hint="eastAsia" w:ascii="Times New Roman" w:hAnsi="Times New Roman" w:eastAsia="方正仿宋_GBK" w:cs="Times New Roman"/>
          <w:spacing w:val="9"/>
          <w:sz w:val="32"/>
          <w:szCs w:val="32"/>
          <w:lang w:val="en-US" w:eastAsia="zh-CN"/>
        </w:rPr>
        <w:t>1</w:t>
      </w:r>
      <w:r>
        <w:rPr>
          <w:rFonts w:hint="default" w:ascii="Times New Roman" w:hAnsi="Times New Roman" w:eastAsia="方正仿宋_GBK" w:cs="Times New Roman"/>
          <w:spacing w:val="9"/>
          <w:sz w:val="32"/>
          <w:szCs w:val="32"/>
        </w:rPr>
        <w:t>个规模设施畜禽养殖场，全</w:t>
      </w:r>
      <w:r>
        <w:rPr>
          <w:rFonts w:hint="eastAsia" w:ascii="Times New Roman" w:hAnsi="Times New Roman" w:eastAsia="方正仿宋_GBK" w:cs="Times New Roman"/>
          <w:spacing w:val="9"/>
          <w:sz w:val="32"/>
          <w:szCs w:val="32"/>
          <w:lang w:val="en-US" w:eastAsia="zh-CN"/>
        </w:rPr>
        <w:t>市</w:t>
      </w:r>
      <w:r>
        <w:rPr>
          <w:rFonts w:hint="default" w:ascii="Times New Roman" w:hAnsi="Times New Roman" w:eastAsia="方正仿宋_GBK" w:cs="Times New Roman"/>
          <w:spacing w:val="9"/>
          <w:sz w:val="32"/>
          <w:szCs w:val="32"/>
        </w:rPr>
        <w:t>畜禽养殖规模化率达到90%以上。畜禽养殖规模化、机械化、智能化水平明显提升，养殖设施设备与技术配套更加完善，畜牧业综合生产能力和供应保障能力进一步提升。</w:t>
      </w:r>
    </w:p>
    <w:p w14:paraId="27CECBE6">
      <w:pPr>
        <w:keepNext w:val="0"/>
        <w:keepLines w:val="0"/>
        <w:pageBreakBefore w:val="0"/>
        <w:widowControl/>
        <w:kinsoku w:val="0"/>
        <w:wordWrap/>
        <w:overflowPunct/>
        <w:topLinePunct w:val="0"/>
        <w:autoSpaceDE w:val="0"/>
        <w:autoSpaceDN w:val="0"/>
        <w:bidi w:val="0"/>
        <w:adjustRightInd w:val="0"/>
        <w:snapToGrid w:val="0"/>
        <w:spacing w:line="600" w:lineRule="exact"/>
        <w:ind w:firstLine="649"/>
        <w:jc w:val="both"/>
        <w:textAlignment w:val="baseline"/>
        <w:rPr>
          <w:rFonts w:hint="default" w:ascii="Times New Roman" w:hAnsi="Times New Roman" w:eastAsia="方正仿宋_GBK" w:cs="Times New Roman"/>
          <w:spacing w:val="9"/>
          <w:sz w:val="32"/>
          <w:szCs w:val="32"/>
        </w:rPr>
      </w:pPr>
      <w:r>
        <w:rPr>
          <w:rFonts w:hint="default" w:ascii="Times New Roman" w:hAnsi="Times New Roman" w:eastAsia="方正仿宋_GBK" w:cs="Times New Roman"/>
          <w:spacing w:val="9"/>
          <w:sz w:val="32"/>
          <w:szCs w:val="32"/>
        </w:rPr>
        <w:t>到2030年，累计建设完成</w:t>
      </w:r>
      <w:r>
        <w:rPr>
          <w:rFonts w:hint="eastAsia" w:ascii="Times New Roman" w:hAnsi="Times New Roman" w:eastAsia="方正仿宋_GBK" w:cs="Times New Roman"/>
          <w:spacing w:val="9"/>
          <w:sz w:val="32"/>
          <w:szCs w:val="32"/>
          <w:lang w:val="en-US" w:eastAsia="zh-CN"/>
        </w:rPr>
        <w:t>2</w:t>
      </w:r>
      <w:r>
        <w:rPr>
          <w:rFonts w:hint="default" w:ascii="Times New Roman" w:hAnsi="Times New Roman" w:eastAsia="方正仿宋_GBK" w:cs="Times New Roman"/>
          <w:spacing w:val="9"/>
          <w:sz w:val="32"/>
          <w:szCs w:val="32"/>
        </w:rPr>
        <w:t>个规模设施畜禽养殖场</w:t>
      </w:r>
      <w:r>
        <w:rPr>
          <w:rFonts w:hint="eastAsia" w:ascii="Times New Roman" w:hAnsi="Times New Roman" w:eastAsia="方正仿宋_GBK" w:cs="Times New Roman"/>
          <w:spacing w:val="9"/>
          <w:sz w:val="32"/>
          <w:szCs w:val="32"/>
          <w:lang w:eastAsia="zh-CN"/>
        </w:rPr>
        <w:t>，新增</w:t>
      </w:r>
      <w:r>
        <w:rPr>
          <w:rFonts w:hint="eastAsia" w:ascii="Times New Roman" w:hAnsi="Times New Roman" w:eastAsia="方正仿宋_GBK" w:cs="Times New Roman"/>
          <w:spacing w:val="9"/>
          <w:sz w:val="32"/>
          <w:szCs w:val="32"/>
          <w:lang w:val="en-US" w:eastAsia="zh-CN"/>
        </w:rPr>
        <w:t>生猪存栏10万头</w:t>
      </w:r>
      <w:r>
        <w:rPr>
          <w:rFonts w:hint="default" w:ascii="Times New Roman" w:hAnsi="Times New Roman" w:eastAsia="方正仿宋_GBK" w:cs="Times New Roman"/>
          <w:spacing w:val="9"/>
          <w:sz w:val="32"/>
          <w:szCs w:val="32"/>
        </w:rPr>
        <w:t>以上、增加</w:t>
      </w:r>
      <w:r>
        <w:rPr>
          <w:rFonts w:hint="eastAsia" w:ascii="Times New Roman" w:hAnsi="Times New Roman" w:eastAsia="方正仿宋_GBK" w:cs="Times New Roman"/>
          <w:spacing w:val="9"/>
          <w:sz w:val="32"/>
          <w:szCs w:val="32"/>
          <w:lang w:eastAsia="zh-CN"/>
        </w:rPr>
        <w:t>设施</w:t>
      </w:r>
      <w:r>
        <w:rPr>
          <w:rFonts w:hint="eastAsia" w:ascii="Times New Roman" w:hAnsi="Times New Roman" w:eastAsia="方正仿宋_GBK" w:cs="Times New Roman"/>
          <w:spacing w:val="9"/>
          <w:sz w:val="32"/>
          <w:szCs w:val="32"/>
          <w:lang w:val="en-US" w:eastAsia="zh-CN"/>
        </w:rPr>
        <w:t>蛋鸡存栏35万羽</w:t>
      </w:r>
      <w:r>
        <w:rPr>
          <w:rFonts w:hint="default" w:ascii="Times New Roman" w:hAnsi="Times New Roman" w:eastAsia="方正仿宋_GBK" w:cs="Times New Roman"/>
          <w:spacing w:val="9"/>
          <w:sz w:val="32"/>
          <w:szCs w:val="32"/>
        </w:rPr>
        <w:t>以上，全</w:t>
      </w:r>
      <w:r>
        <w:rPr>
          <w:rFonts w:hint="eastAsia" w:ascii="Times New Roman" w:hAnsi="Times New Roman" w:eastAsia="方正仿宋_GBK" w:cs="Times New Roman"/>
          <w:spacing w:val="9"/>
          <w:sz w:val="32"/>
          <w:szCs w:val="32"/>
          <w:lang w:eastAsia="zh-CN"/>
        </w:rPr>
        <w:t>市</w:t>
      </w:r>
      <w:r>
        <w:rPr>
          <w:rFonts w:hint="default" w:ascii="Times New Roman" w:hAnsi="Times New Roman" w:eastAsia="方正仿宋_GBK" w:cs="Times New Roman"/>
          <w:spacing w:val="9"/>
          <w:sz w:val="32"/>
          <w:szCs w:val="32"/>
        </w:rPr>
        <w:t>畜禽养殖规模化率达到95%以上，主要畜禽大规模养殖场基本实现全程设施化</w:t>
      </w:r>
      <w:r>
        <w:rPr>
          <w:rFonts w:hint="eastAsia"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与传统养殖场相比，可节约用地10%以上，生产效率提高5%以上。生猪</w:t>
      </w:r>
      <w:r>
        <w:rPr>
          <w:rFonts w:hint="eastAsia" w:ascii="Times New Roman" w:hAnsi="Times New Roman" w:eastAsia="方正仿宋_GBK" w:cs="Times New Roman"/>
          <w:spacing w:val="9"/>
          <w:sz w:val="32"/>
          <w:szCs w:val="32"/>
          <w:lang w:eastAsia="zh-CN"/>
        </w:rPr>
        <w:t>、家禽</w:t>
      </w:r>
      <w:r>
        <w:rPr>
          <w:rFonts w:hint="default" w:ascii="Times New Roman" w:hAnsi="Times New Roman" w:eastAsia="方正仿宋_GBK" w:cs="Times New Roman"/>
          <w:spacing w:val="9"/>
          <w:sz w:val="32"/>
          <w:szCs w:val="32"/>
        </w:rPr>
        <w:t>产能保持稳定并逐步优化，畜牧业质量效益和竞争力进一步增强畜牧业综合生产能力和供应保障能力明显提升，抵御市场、疫病等风险能力显著提高。</w:t>
      </w:r>
    </w:p>
    <w:p w14:paraId="40201459">
      <w:pPr>
        <w:keepNext w:val="0"/>
        <w:keepLines w:val="0"/>
        <w:pageBreakBefore w:val="0"/>
        <w:widowControl/>
        <w:kinsoku w:val="0"/>
        <w:wordWrap/>
        <w:overflowPunct/>
        <w:topLinePunct w:val="0"/>
        <w:autoSpaceDE w:val="0"/>
        <w:autoSpaceDN w:val="0"/>
        <w:bidi w:val="0"/>
        <w:adjustRightInd w:val="0"/>
        <w:snapToGrid w:val="0"/>
        <w:spacing w:line="600" w:lineRule="exact"/>
        <w:ind w:left="654"/>
        <w:jc w:val="both"/>
        <w:textAlignment w:val="baseline"/>
        <w:outlineLvl w:val="0"/>
        <w:rPr>
          <w:rFonts w:hint="default" w:ascii="Times New Roman" w:hAnsi="Times New Roman" w:eastAsia="黑体" w:cs="Times New Roman"/>
          <w:b w:val="0"/>
          <w:bCs w:val="0"/>
          <w:spacing w:val="1"/>
          <w:sz w:val="32"/>
          <w:szCs w:val="32"/>
        </w:rPr>
      </w:pPr>
      <w:r>
        <w:rPr>
          <w:rFonts w:hint="default" w:ascii="Times New Roman" w:hAnsi="Times New Roman" w:eastAsia="黑体" w:cs="Times New Roman"/>
          <w:b w:val="0"/>
          <w:bCs w:val="0"/>
          <w:spacing w:val="1"/>
          <w:sz w:val="32"/>
          <w:szCs w:val="32"/>
        </w:rPr>
        <w:t>三、重点任务</w:t>
      </w:r>
    </w:p>
    <w:p w14:paraId="306EF6F7">
      <w:pPr>
        <w:keepNext w:val="0"/>
        <w:keepLines w:val="0"/>
        <w:pageBreakBefore w:val="0"/>
        <w:widowControl/>
        <w:kinsoku w:val="0"/>
        <w:wordWrap/>
        <w:overflowPunct/>
        <w:topLinePunct w:val="0"/>
        <w:autoSpaceDE w:val="0"/>
        <w:autoSpaceDN w:val="0"/>
        <w:bidi w:val="0"/>
        <w:adjustRightInd w:val="0"/>
        <w:snapToGrid w:val="0"/>
        <w:spacing w:line="600" w:lineRule="exact"/>
        <w:ind w:firstLine="649"/>
        <w:jc w:val="both"/>
        <w:textAlignment w:val="baseline"/>
        <w:rPr>
          <w:rFonts w:hint="default" w:ascii="Times New Roman" w:hAnsi="Times New Roman" w:eastAsia="方正仿宋_GBK" w:cs="Times New Roman"/>
          <w:spacing w:val="9"/>
          <w:sz w:val="32"/>
          <w:szCs w:val="32"/>
        </w:rPr>
      </w:pPr>
      <w:r>
        <w:rPr>
          <w:rFonts w:hint="eastAsia" w:ascii="楷体" w:hAnsi="楷体" w:eastAsia="楷体" w:cs="楷体"/>
          <w:b w:val="0"/>
          <w:bCs w:val="0"/>
          <w:spacing w:val="12"/>
          <w:sz w:val="32"/>
          <w:szCs w:val="32"/>
        </w:rPr>
        <w:t>(一)建设立体多层规模化生猪养殖场。</w:t>
      </w:r>
      <w:r>
        <w:rPr>
          <w:rFonts w:hint="default" w:ascii="Times New Roman" w:hAnsi="Times New Roman" w:eastAsia="方正仿宋_GBK" w:cs="Times New Roman"/>
          <w:spacing w:val="9"/>
          <w:sz w:val="32"/>
          <w:szCs w:val="32"/>
        </w:rPr>
        <w:t>以节约集约用地、绿色种养循环为前提，新改扩建一批年出栏5000头以上的设施规模生猪养殖场，因地制宜推广高层楼房养猪养殖模式，发挥示范带动作用，提高生猪产业的标准化</w:t>
      </w:r>
      <w:r>
        <w:rPr>
          <w:rFonts w:hint="eastAsia"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规模化、智能化水平，提升猪肉供给保障能力。重点建设立体多层封闭式猪舍，集成先进技术与设施设备，配备精准饲喂、环境控制、疫病防控、粪污处理等先进设施设备</w:t>
      </w:r>
      <w:r>
        <w:rPr>
          <w:rFonts w:hint="eastAsia"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配套自动化、智能化信息控制系统。</w:t>
      </w:r>
    </w:p>
    <w:p w14:paraId="6DE95037">
      <w:pPr>
        <w:keepNext w:val="0"/>
        <w:keepLines w:val="0"/>
        <w:pageBreakBefore w:val="0"/>
        <w:widowControl/>
        <w:kinsoku w:val="0"/>
        <w:wordWrap/>
        <w:overflowPunct/>
        <w:topLinePunct w:val="0"/>
        <w:autoSpaceDE w:val="0"/>
        <w:autoSpaceDN w:val="0"/>
        <w:bidi w:val="0"/>
        <w:adjustRightInd w:val="0"/>
        <w:snapToGrid w:val="0"/>
        <w:spacing w:line="600" w:lineRule="exact"/>
        <w:ind w:firstLine="649"/>
        <w:jc w:val="both"/>
        <w:textAlignment w:val="baseline"/>
        <w:rPr>
          <w:rFonts w:hint="default" w:ascii="Times New Roman" w:hAnsi="Times New Roman" w:eastAsia="方正仿宋_GBK" w:cs="Times New Roman"/>
          <w:spacing w:val="9"/>
          <w:sz w:val="32"/>
          <w:szCs w:val="32"/>
        </w:rPr>
      </w:pPr>
      <w:r>
        <w:rPr>
          <w:rFonts w:hint="eastAsia" w:ascii="Times New Roman" w:hAnsi="Times New Roman" w:eastAsia="方正仿宋_GBK" w:cs="Times New Roman"/>
          <w:b/>
          <w:bCs/>
          <w:spacing w:val="9"/>
          <w:sz w:val="32"/>
          <w:szCs w:val="32"/>
        </w:rPr>
        <w:t>——推广多层高效养殖集成技术。</w:t>
      </w:r>
      <w:r>
        <w:rPr>
          <w:rFonts w:hint="default" w:ascii="Times New Roman" w:hAnsi="Times New Roman" w:eastAsia="方正仿宋_GBK" w:cs="Times New Roman"/>
          <w:spacing w:val="9"/>
          <w:sz w:val="32"/>
          <w:szCs w:val="32"/>
        </w:rPr>
        <w:t>按照现代化养猪生产工艺流程建设多层猪场，遵循“全进全出”流水式生产工艺流程，推动供水、供料、供热、供电、通风、采光、监控等全部实现机械化和自动化操作，建设集配种、妊娠</w:t>
      </w:r>
      <w:r>
        <w:rPr>
          <w:rFonts w:hint="eastAsia"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分娩、保育、生长、育成</w:t>
      </w:r>
      <w:r>
        <w:rPr>
          <w:rFonts w:hint="eastAsia"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出栏等各环节连续一体的生产线。科学设计粪污处理系统，合理配套排污管道沟渠</w:t>
      </w:r>
      <w:r>
        <w:rPr>
          <w:rFonts w:hint="eastAsia"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沉淀池、干湿分离机、</w:t>
      </w:r>
      <w:r>
        <w:rPr>
          <w:rFonts w:hint="eastAsia" w:ascii="Times New Roman" w:hAnsi="Times New Roman" w:eastAsia="方正仿宋_GBK" w:cs="Times New Roman"/>
          <w:spacing w:val="9"/>
          <w:sz w:val="32"/>
          <w:szCs w:val="32"/>
          <w:lang w:eastAsia="zh-CN"/>
        </w:rPr>
        <w:t>异位发酵床、</w:t>
      </w:r>
      <w:r>
        <w:rPr>
          <w:rFonts w:hint="default" w:ascii="Times New Roman" w:hAnsi="Times New Roman" w:eastAsia="方正仿宋_GBK" w:cs="Times New Roman"/>
          <w:spacing w:val="9"/>
          <w:sz w:val="32"/>
          <w:szCs w:val="32"/>
        </w:rPr>
        <w:t>发酵罐等设施设备</w:t>
      </w:r>
      <w:r>
        <w:rPr>
          <w:rFonts w:hint="eastAsia"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有条件的区域配套建设粪污消纳的种植基地。强化对猪舍布局系统</w:t>
      </w:r>
      <w:r>
        <w:rPr>
          <w:rFonts w:hint="eastAsia"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物料流通系统、空气流通系统、猪只流通系统、废物流通系统、水源流通系统等六大生物安全系统的精准控制。</w:t>
      </w:r>
    </w:p>
    <w:p w14:paraId="4729E2E7">
      <w:pPr>
        <w:keepNext w:val="0"/>
        <w:keepLines w:val="0"/>
        <w:pageBreakBefore w:val="0"/>
        <w:widowControl/>
        <w:kinsoku w:val="0"/>
        <w:wordWrap/>
        <w:overflowPunct/>
        <w:topLinePunct w:val="0"/>
        <w:autoSpaceDE w:val="0"/>
        <w:autoSpaceDN w:val="0"/>
        <w:bidi w:val="0"/>
        <w:adjustRightInd w:val="0"/>
        <w:snapToGrid w:val="0"/>
        <w:spacing w:line="600" w:lineRule="exact"/>
        <w:ind w:firstLine="649"/>
        <w:jc w:val="both"/>
        <w:textAlignment w:val="baseline"/>
        <w:rPr>
          <w:rFonts w:hint="default" w:ascii="Times New Roman" w:hAnsi="Times New Roman" w:eastAsia="方正仿宋_GBK" w:cs="Times New Roman"/>
          <w:spacing w:val="9"/>
          <w:sz w:val="32"/>
          <w:szCs w:val="32"/>
        </w:rPr>
      </w:pPr>
      <w:r>
        <w:rPr>
          <w:rFonts w:hint="eastAsia" w:ascii="楷体" w:hAnsi="楷体" w:eastAsia="楷体" w:cs="楷体"/>
          <w:b w:val="0"/>
          <w:bCs w:val="0"/>
          <w:spacing w:val="12"/>
          <w:sz w:val="32"/>
          <w:szCs w:val="32"/>
        </w:rPr>
        <w:t>(二)建设</w:t>
      </w:r>
      <w:r>
        <w:rPr>
          <w:rFonts w:hint="eastAsia" w:ascii="楷体" w:hAnsi="楷体" w:eastAsia="楷体" w:cs="楷体"/>
          <w:b w:val="0"/>
          <w:bCs w:val="0"/>
          <w:spacing w:val="12"/>
          <w:sz w:val="32"/>
          <w:szCs w:val="32"/>
          <w:lang w:val="en-US" w:eastAsia="zh-CN"/>
        </w:rPr>
        <w:t>蛋鸡</w:t>
      </w:r>
      <w:r>
        <w:rPr>
          <w:rFonts w:hint="eastAsia" w:ascii="楷体" w:hAnsi="楷体" w:eastAsia="楷体" w:cs="楷体"/>
          <w:b w:val="0"/>
          <w:bCs w:val="0"/>
          <w:spacing w:val="12"/>
          <w:sz w:val="32"/>
          <w:szCs w:val="32"/>
        </w:rPr>
        <w:t>立体高效设施养殖场。</w:t>
      </w:r>
      <w:r>
        <w:rPr>
          <w:rFonts w:hint="default" w:ascii="Times New Roman" w:hAnsi="Times New Roman" w:eastAsia="方正仿宋_GBK" w:cs="Times New Roman"/>
          <w:spacing w:val="9"/>
          <w:sz w:val="32"/>
          <w:szCs w:val="32"/>
        </w:rPr>
        <w:t>按照</w:t>
      </w:r>
      <w:r>
        <w:rPr>
          <w:rFonts w:hint="eastAsia" w:ascii="Times New Roman" w:hAnsi="Times New Roman" w:eastAsia="方正仿宋_GBK" w:cs="Times New Roman"/>
          <w:spacing w:val="9"/>
          <w:sz w:val="32"/>
          <w:szCs w:val="32"/>
          <w:lang w:val="en-US" w:eastAsia="zh-CN"/>
        </w:rPr>
        <w:t>蛋鸡</w:t>
      </w:r>
      <w:r>
        <w:rPr>
          <w:rFonts w:hint="default" w:ascii="Times New Roman" w:hAnsi="Times New Roman" w:eastAsia="方正仿宋_GBK" w:cs="Times New Roman"/>
          <w:spacing w:val="9"/>
          <w:sz w:val="32"/>
          <w:szCs w:val="32"/>
        </w:rPr>
        <w:t>存栏10万</w:t>
      </w:r>
      <w:r>
        <w:rPr>
          <w:rFonts w:hint="eastAsia" w:ascii="Times New Roman" w:hAnsi="Times New Roman" w:eastAsia="方正仿宋_GBK" w:cs="Times New Roman"/>
          <w:spacing w:val="9"/>
          <w:sz w:val="32"/>
          <w:szCs w:val="32"/>
          <w:lang w:val="en-US" w:eastAsia="zh-CN"/>
        </w:rPr>
        <w:t>羽</w:t>
      </w:r>
      <w:r>
        <w:rPr>
          <w:rFonts w:hint="default" w:ascii="Times New Roman" w:hAnsi="Times New Roman" w:eastAsia="方正仿宋_GBK" w:cs="Times New Roman"/>
          <w:spacing w:val="9"/>
          <w:sz w:val="32"/>
          <w:szCs w:val="32"/>
        </w:rPr>
        <w:t>以上规模标准</w:t>
      </w:r>
      <w:r>
        <w:rPr>
          <w:rFonts w:hint="eastAsia"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建设一批</w:t>
      </w:r>
      <w:r>
        <w:rPr>
          <w:rFonts w:hint="eastAsia" w:ascii="Times New Roman" w:hAnsi="Times New Roman" w:eastAsia="方正仿宋_GBK" w:cs="Times New Roman"/>
          <w:spacing w:val="9"/>
          <w:sz w:val="32"/>
          <w:szCs w:val="32"/>
          <w:lang w:val="en-US" w:eastAsia="zh-CN"/>
        </w:rPr>
        <w:t>蛋鸡</w:t>
      </w:r>
      <w:r>
        <w:rPr>
          <w:rFonts w:hint="default" w:ascii="Times New Roman" w:hAnsi="Times New Roman" w:eastAsia="方正仿宋_GBK" w:cs="Times New Roman"/>
          <w:spacing w:val="9"/>
          <w:sz w:val="32"/>
          <w:szCs w:val="32"/>
        </w:rPr>
        <w:t>立体高效设施养殖场，因地制宜推广蛋鸡叠层高效笼养等集约化养殖模式，显著提升养殖效率</w:t>
      </w:r>
      <w:r>
        <w:rPr>
          <w:rFonts w:hint="eastAsia"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示范带动提高</w:t>
      </w:r>
      <w:r>
        <w:rPr>
          <w:rFonts w:hint="eastAsia" w:ascii="Times New Roman" w:hAnsi="Times New Roman" w:eastAsia="方正仿宋_GBK" w:cs="Times New Roman"/>
          <w:spacing w:val="9"/>
          <w:sz w:val="32"/>
          <w:szCs w:val="32"/>
          <w:lang w:val="en-US" w:eastAsia="zh-CN"/>
        </w:rPr>
        <w:t>蛋鸡</w:t>
      </w:r>
      <w:r>
        <w:rPr>
          <w:rFonts w:hint="default" w:ascii="Times New Roman" w:hAnsi="Times New Roman" w:eastAsia="方正仿宋_GBK" w:cs="Times New Roman"/>
          <w:spacing w:val="9"/>
          <w:sz w:val="32"/>
          <w:szCs w:val="32"/>
        </w:rPr>
        <w:t>产业的标准化、规模化、智能化水平</w:t>
      </w:r>
      <w:r>
        <w:rPr>
          <w:rFonts w:hint="eastAsia"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提升禽蛋的供给保障能力。重点建设或改造提升高效养殖笼架、数字化饲料传输与精准饲喂、正压新风与智能精准通风系统、鸡舍智能全向环控系统、</w:t>
      </w:r>
      <w:r>
        <w:rPr>
          <w:rFonts w:hint="eastAsia" w:ascii="Times New Roman" w:hAnsi="Times New Roman" w:eastAsia="方正仿宋_GBK" w:cs="Times New Roman"/>
          <w:spacing w:val="9"/>
          <w:sz w:val="32"/>
          <w:szCs w:val="32"/>
          <w:lang w:eastAsia="zh-CN"/>
        </w:rPr>
        <w:t>鸡</w:t>
      </w:r>
      <w:r>
        <w:rPr>
          <w:rFonts w:hint="default" w:ascii="Times New Roman" w:hAnsi="Times New Roman" w:eastAsia="方正仿宋_GBK" w:cs="Times New Roman"/>
          <w:spacing w:val="9"/>
          <w:sz w:val="32"/>
          <w:szCs w:val="32"/>
        </w:rPr>
        <w:t>舍热能回收系统、废弃物自动收集处理、</w:t>
      </w:r>
      <w:r>
        <w:rPr>
          <w:rFonts w:hint="eastAsia" w:ascii="Times New Roman" w:hAnsi="Times New Roman" w:eastAsia="方正仿宋_GBK" w:cs="Times New Roman"/>
          <w:spacing w:val="9"/>
          <w:sz w:val="32"/>
          <w:szCs w:val="32"/>
          <w:lang w:eastAsia="zh-CN"/>
        </w:rPr>
        <w:t>鸡</w:t>
      </w:r>
      <w:r>
        <w:rPr>
          <w:rFonts w:hint="default" w:ascii="Times New Roman" w:hAnsi="Times New Roman" w:eastAsia="方正仿宋_GBK" w:cs="Times New Roman"/>
          <w:spacing w:val="9"/>
          <w:sz w:val="32"/>
          <w:szCs w:val="32"/>
        </w:rPr>
        <w:t>舍智能机器人巡检</w:t>
      </w:r>
      <w:r>
        <w:rPr>
          <w:rFonts w:hint="eastAsia"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疫病智能防控和鸡蛋自动收集与质检分级包装等设施设备</w:t>
      </w:r>
      <w:r>
        <w:rPr>
          <w:rFonts w:hint="eastAsia"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配套自动化、智能化养殖信息控制系统。</w:t>
      </w:r>
    </w:p>
    <w:p w14:paraId="43084F00">
      <w:pPr>
        <w:keepNext w:val="0"/>
        <w:keepLines w:val="0"/>
        <w:pageBreakBefore w:val="0"/>
        <w:widowControl/>
        <w:kinsoku w:val="0"/>
        <w:wordWrap/>
        <w:overflowPunct/>
        <w:topLinePunct w:val="0"/>
        <w:autoSpaceDE w:val="0"/>
        <w:autoSpaceDN w:val="0"/>
        <w:bidi w:val="0"/>
        <w:adjustRightInd w:val="0"/>
        <w:snapToGrid w:val="0"/>
        <w:spacing w:line="600" w:lineRule="exact"/>
        <w:ind w:firstLine="649"/>
        <w:jc w:val="both"/>
        <w:textAlignment w:val="baseline"/>
        <w:rPr>
          <w:rFonts w:hint="default" w:ascii="Times New Roman" w:hAnsi="Times New Roman" w:eastAsia="方正仿宋_GBK" w:cs="Times New Roman"/>
          <w:spacing w:val="9"/>
          <w:sz w:val="32"/>
          <w:szCs w:val="32"/>
        </w:rPr>
      </w:pPr>
      <w:r>
        <w:rPr>
          <w:rFonts w:hint="eastAsia" w:ascii="Times New Roman" w:hAnsi="Times New Roman" w:eastAsia="方正仿宋_GBK" w:cs="Times New Roman"/>
          <w:b/>
          <w:bCs/>
          <w:spacing w:val="9"/>
          <w:sz w:val="32"/>
          <w:szCs w:val="32"/>
        </w:rPr>
        <w:t>——</w:t>
      </w:r>
      <w:r>
        <w:rPr>
          <w:rFonts w:hint="default" w:ascii="Times New Roman" w:hAnsi="Times New Roman" w:eastAsia="方正仿宋_GBK" w:cs="Times New Roman"/>
          <w:b/>
          <w:bCs/>
          <w:spacing w:val="9"/>
          <w:sz w:val="32"/>
          <w:szCs w:val="32"/>
        </w:rPr>
        <w:t>因地制宜推广蛋鸡立体多层笼养集成技术。</w:t>
      </w:r>
      <w:r>
        <w:rPr>
          <w:rFonts w:hint="default" w:ascii="Times New Roman" w:hAnsi="Times New Roman" w:eastAsia="方正仿宋_GBK" w:cs="Times New Roman"/>
          <w:spacing w:val="9"/>
          <w:sz w:val="32"/>
          <w:szCs w:val="32"/>
        </w:rPr>
        <w:t>在蛋鸡养殖优势区重点加快改造提升，更新使用先进的生产设施设备，配套自动化智能化养殖信息控制系统。在蛋鸡养殖潜力区重点加快新建一批蛋鸡立体高效设施养殖场，加快蛋鸡立体多层笼养模式普及，加快精准营养、智能环控</w:t>
      </w:r>
      <w:r>
        <w:rPr>
          <w:rFonts w:hint="eastAsia"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降耗减排、全机械化作业等高效技术的推广应用，提升养殖场设施现代化水平。在</w:t>
      </w:r>
      <w:r>
        <w:rPr>
          <w:rFonts w:hint="eastAsia" w:ascii="Times New Roman" w:hAnsi="Times New Roman" w:eastAsia="方正仿宋_GBK" w:cs="Times New Roman"/>
          <w:spacing w:val="9"/>
          <w:sz w:val="32"/>
          <w:szCs w:val="32"/>
          <w:lang w:eastAsia="zh-CN"/>
        </w:rPr>
        <w:t>家禽</w:t>
      </w:r>
      <w:r>
        <w:rPr>
          <w:rFonts w:hint="default" w:ascii="Times New Roman" w:hAnsi="Times New Roman" w:eastAsia="方正仿宋_GBK" w:cs="Times New Roman"/>
          <w:spacing w:val="9"/>
          <w:sz w:val="32"/>
          <w:szCs w:val="32"/>
        </w:rPr>
        <w:t>特色养殖区重点发展地方特色品种的</w:t>
      </w:r>
      <w:r>
        <w:rPr>
          <w:rFonts w:hint="eastAsia" w:ascii="Times New Roman" w:hAnsi="Times New Roman" w:eastAsia="方正仿宋_GBK" w:cs="Times New Roman"/>
          <w:spacing w:val="9"/>
          <w:sz w:val="32"/>
          <w:szCs w:val="32"/>
          <w:lang w:eastAsia="zh-CN"/>
        </w:rPr>
        <w:t>家禽</w:t>
      </w:r>
      <w:r>
        <w:rPr>
          <w:rFonts w:hint="default" w:ascii="Times New Roman" w:hAnsi="Times New Roman" w:eastAsia="方正仿宋_GBK" w:cs="Times New Roman"/>
          <w:spacing w:val="9"/>
          <w:sz w:val="32"/>
          <w:szCs w:val="32"/>
        </w:rPr>
        <w:t>养殖，结合当地自然条件，配备适合的设施设备，提高生产效率。</w:t>
      </w:r>
    </w:p>
    <w:p w14:paraId="053680DA">
      <w:pPr>
        <w:keepNext w:val="0"/>
        <w:keepLines w:val="0"/>
        <w:pageBreakBefore w:val="0"/>
        <w:widowControl/>
        <w:kinsoku w:val="0"/>
        <w:wordWrap/>
        <w:overflowPunct/>
        <w:topLinePunct w:val="0"/>
        <w:autoSpaceDE w:val="0"/>
        <w:autoSpaceDN w:val="0"/>
        <w:bidi w:val="0"/>
        <w:adjustRightInd w:val="0"/>
        <w:snapToGrid w:val="0"/>
        <w:spacing w:line="600" w:lineRule="exact"/>
        <w:ind w:firstLine="649"/>
        <w:jc w:val="both"/>
        <w:textAlignment w:val="baseline"/>
        <w:rPr>
          <w:rFonts w:hint="default" w:ascii="Times New Roman" w:hAnsi="Times New Roman" w:eastAsia="方正仿宋_GBK" w:cs="Times New Roman"/>
          <w:spacing w:val="9"/>
          <w:sz w:val="32"/>
          <w:szCs w:val="32"/>
        </w:rPr>
      </w:pPr>
      <w:r>
        <w:rPr>
          <w:rFonts w:hint="eastAsia" w:ascii="楷体" w:hAnsi="楷体" w:eastAsia="楷体" w:cs="楷体"/>
          <w:b w:val="0"/>
          <w:bCs w:val="0"/>
          <w:spacing w:val="14"/>
          <w:sz w:val="32"/>
          <w:szCs w:val="32"/>
        </w:rPr>
        <w:t>(三)建设肉牛高效集约养殖场。</w:t>
      </w:r>
      <w:r>
        <w:rPr>
          <w:rFonts w:hint="default" w:ascii="Times New Roman" w:hAnsi="Times New Roman" w:eastAsia="方正仿宋_GBK" w:cs="Times New Roman"/>
          <w:spacing w:val="9"/>
          <w:sz w:val="32"/>
          <w:szCs w:val="32"/>
        </w:rPr>
        <w:t>推动肉牛高效集约养殖，重点建设肉牛高效集约养殖场，支持肉牛高效集约养殖场建设提升养殖圈舍、饲草料</w:t>
      </w:r>
      <w:r>
        <w:rPr>
          <w:rFonts w:hint="eastAsia" w:ascii="Times New Roman" w:hAnsi="Times New Roman" w:eastAsia="方正仿宋_GBK" w:cs="Times New Roman"/>
          <w:spacing w:val="9"/>
          <w:sz w:val="32"/>
          <w:szCs w:val="32"/>
          <w:lang w:eastAsia="zh-CN"/>
        </w:rPr>
        <w:t>种植和</w:t>
      </w:r>
      <w:r>
        <w:rPr>
          <w:rFonts w:hint="default" w:ascii="Times New Roman" w:hAnsi="Times New Roman" w:eastAsia="方正仿宋_GBK" w:cs="Times New Roman"/>
          <w:spacing w:val="9"/>
          <w:sz w:val="32"/>
          <w:szCs w:val="32"/>
        </w:rPr>
        <w:t>收贮加工、精准饲喂、环境控制</w:t>
      </w:r>
      <w:r>
        <w:rPr>
          <w:rFonts w:hint="eastAsia" w:ascii="Times New Roman" w:hAnsi="Times New Roman" w:eastAsia="方正仿宋_GBK" w:cs="Times New Roman"/>
          <w:spacing w:val="9"/>
          <w:sz w:val="32"/>
          <w:szCs w:val="32"/>
          <w:lang w:eastAsia="zh-CN"/>
        </w:rPr>
        <w:t>及</w:t>
      </w:r>
      <w:r>
        <w:rPr>
          <w:rFonts w:hint="default" w:ascii="Times New Roman" w:hAnsi="Times New Roman" w:eastAsia="方正仿宋_GBK" w:cs="Times New Roman"/>
          <w:spacing w:val="9"/>
          <w:sz w:val="32"/>
          <w:szCs w:val="32"/>
        </w:rPr>
        <w:t>粪污处理等环节设施化水平，探索推广集约养殖集成技术模式，推广与养殖模式相配套的成套技术装备，推动提升产业规模化、标准化水平和产品竞争力，强化肉牛增产保供。重点建设标准化养殖圈舍，</w:t>
      </w:r>
      <w:r>
        <w:rPr>
          <w:rFonts w:hint="eastAsia" w:ascii="Times New Roman" w:hAnsi="Times New Roman" w:eastAsia="方正仿宋_GBK" w:cs="Times New Roman"/>
          <w:spacing w:val="9"/>
          <w:sz w:val="32"/>
          <w:szCs w:val="32"/>
          <w:lang w:eastAsia="zh-CN"/>
        </w:rPr>
        <w:t>大力发展本地特色品种，</w:t>
      </w:r>
      <w:r>
        <w:rPr>
          <w:rFonts w:hint="default" w:ascii="Times New Roman" w:hAnsi="Times New Roman" w:eastAsia="方正仿宋_GBK" w:cs="Times New Roman"/>
          <w:spacing w:val="9"/>
          <w:sz w:val="32"/>
          <w:szCs w:val="32"/>
        </w:rPr>
        <w:t>引进良种肉牛，开展品种改良；建设优质饲草料基地，购置饲料收贮与加工设备，推广应用青贮、氨化、微贮和秸秆饲料化利用技术；配备精准饲喂、疫病防控等设备和智能化养殖管理系统，配套饲草料加工调整</w:t>
      </w:r>
      <w:r>
        <w:rPr>
          <w:rFonts w:hint="eastAsia"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粪污还田和废弃物无害化处理等设施设备。</w:t>
      </w:r>
    </w:p>
    <w:p w14:paraId="191A602E">
      <w:pPr>
        <w:keepNext w:val="0"/>
        <w:keepLines w:val="0"/>
        <w:pageBreakBefore w:val="0"/>
        <w:widowControl/>
        <w:kinsoku w:val="0"/>
        <w:wordWrap/>
        <w:overflowPunct/>
        <w:topLinePunct w:val="0"/>
        <w:autoSpaceDE w:val="0"/>
        <w:autoSpaceDN w:val="0"/>
        <w:bidi w:val="0"/>
        <w:adjustRightInd w:val="0"/>
        <w:snapToGrid w:val="0"/>
        <w:spacing w:line="600" w:lineRule="exact"/>
        <w:ind w:firstLine="649"/>
        <w:jc w:val="both"/>
        <w:textAlignment w:val="baseline"/>
        <w:rPr>
          <w:rFonts w:hint="eastAsia" w:ascii="Times New Roman" w:hAnsi="Times New Roman" w:eastAsia="方正仿宋_GBK" w:cs="Times New Roman"/>
          <w:spacing w:val="9"/>
          <w:sz w:val="32"/>
          <w:szCs w:val="32"/>
          <w:lang w:eastAsia="zh-CN"/>
        </w:rPr>
      </w:pPr>
      <w:r>
        <w:rPr>
          <w:rFonts w:hint="eastAsia" w:ascii="Times New Roman" w:hAnsi="Times New Roman" w:eastAsia="方正仿宋_GBK" w:cs="Times New Roman"/>
          <w:b/>
          <w:bCs/>
          <w:spacing w:val="9"/>
          <w:sz w:val="32"/>
          <w:szCs w:val="32"/>
        </w:rPr>
        <w:t>——</w:t>
      </w:r>
      <w:r>
        <w:rPr>
          <w:rFonts w:hint="default" w:ascii="Times New Roman" w:hAnsi="Times New Roman" w:eastAsia="方正仿宋_GBK" w:cs="Times New Roman"/>
          <w:b/>
          <w:bCs/>
          <w:spacing w:val="9"/>
          <w:sz w:val="32"/>
          <w:szCs w:val="32"/>
        </w:rPr>
        <w:t>因地制宜推广肉牛集约养殖技术模式。</w:t>
      </w:r>
      <w:r>
        <w:rPr>
          <w:rFonts w:hint="default" w:ascii="Times New Roman" w:hAnsi="Times New Roman" w:eastAsia="方正仿宋_GBK" w:cs="Times New Roman"/>
          <w:spacing w:val="9"/>
          <w:sz w:val="32"/>
          <w:szCs w:val="32"/>
        </w:rPr>
        <w:t>因地制宜开发利用草山草坡和农闲田资源，建设标准化畜棚和配套装备、饲草料库房、饲草收割青贮等设施设备，改建升级精准饲养、疫病防控、无害化处理等智能化养殖设施设备，稳步扩大养殖规模，提升养殖场标准化、集约化、机械化水平，提升土地等生产要素利用效率。探索多元主体联合的肉牛集约化养殖新模式，提升养殖场基础设施条件，发展地方特色养殖，促进种养结合农牧循环发展。</w:t>
      </w:r>
    </w:p>
    <w:p w14:paraId="474468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47C11A2C"/>
    <w:rsid w:val="47C11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napToGrid w:val="0"/>
      <w:spacing w:line="360" w:lineRule="atLeast"/>
      <w:jc w:val="left"/>
    </w:pPr>
    <w:rPr>
      <w:rFonts w:ascii="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2024-08-28T03:22:00Z</dcterms:created>
  <dc:creator>Administrator</dc:creator>
  <cp:lastModifiedBy>Administrator</cp:lastModifiedBy>
  <dcterms:modified xsi:type="dcterms:W3CDTF">2024-08-28T03:22:36Z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C1FE8F8A23D646948CE793C0A9127026_11</vt:lpwstr>
  </property>
</Properties>
</file>