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60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 w:bidi="ar-SA"/>
        </w:rPr>
        <w:t>附件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eastAsia="zh-CN" w:bidi="ar-SA"/>
        </w:rPr>
        <w:t>4</w:t>
      </w:r>
    </w:p>
    <w:p>
      <w:pPr>
        <w:widowControl w:val="0"/>
        <w:spacing w:after="0" w:line="600" w:lineRule="exact"/>
        <w:jc w:val="center"/>
        <w:rPr>
          <w:rFonts w:ascii="方正小标宋简体" w:eastAsia="方正小标宋简体" w:cs="Times New Roman"/>
          <w:kern w:val="2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 w:bidi="ar-SA"/>
        </w:rPr>
        <w:t>南安市       乡镇（街道）      村（社区）</w:t>
      </w:r>
    </w:p>
    <w:p>
      <w:pPr>
        <w:widowControl w:val="0"/>
        <w:spacing w:after="0" w:line="600" w:lineRule="exact"/>
        <w:jc w:val="center"/>
        <w:rPr>
          <w:rFonts w:ascii="方正小标宋简体" w:eastAsia="方正小标宋简体" w:cs="Times New Roman"/>
          <w:kern w:val="2"/>
          <w:sz w:val="36"/>
          <w:szCs w:val="36"/>
          <w:lang w:eastAsia="zh-CN" w:bidi="ar-SA"/>
        </w:rPr>
      </w:pPr>
      <w:r>
        <w:rPr>
          <w:rFonts w:hint="eastAsia" w:ascii="方正小标宋简体" w:eastAsia="方正小标宋简体" w:cs="Times New Roman"/>
          <w:kern w:val="2"/>
          <w:sz w:val="36"/>
          <w:szCs w:val="36"/>
          <w:lang w:eastAsia="zh-CN" w:bidi="ar-SA"/>
        </w:rPr>
        <w:t>股份经济合作社（联合社）成员代表选举办法(草案)</w:t>
      </w:r>
    </w:p>
    <w:p>
      <w:pPr>
        <w:widowControl w:val="0"/>
        <w:spacing w:after="0" w:line="600" w:lineRule="exact"/>
        <w:jc w:val="center"/>
        <w:rPr>
          <w:rFonts w:ascii="仿宋_GB2312" w:eastAsia="仿宋_GB2312" w:cs="Times New Roman"/>
          <w:kern w:val="2"/>
          <w:sz w:val="30"/>
          <w:szCs w:val="30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0"/>
          <w:szCs w:val="30"/>
          <w:lang w:eastAsia="zh-CN" w:bidi="ar-SA"/>
        </w:rPr>
        <w:t>（参考样本）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一、成员代表的选举工作由换届选举委员会组织开展；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二、本次应选成员代表＊名;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三、成员代表必须是具有本村户籍年满十八周岁的有选举权的成员，有一定文化程度，遵纪守法，作风正派，办事公道，较好地代表成员利益，热心为成员服务。同时要考虑男女、干群、新老干部搭配等要求，做到成员代表的合理性、广泛性和代表性；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四、成员代表选举，应召开成员（户代表）大会，由本社三分之二以上成员（户代表）参加，实行“一人一票制”，所做决定须经应到会代表过半数通过方能生效，按应选名额得票多的当选；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五、选举采用无记名投票选举的办法，不得委托投票；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六、每张选票所选人数，等于或少于应选人数的有效，大于应选人数的无效；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七、原则上成员代表任期与村民委员会任期相同，可以连选连任；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八、本办法经本次成员（户代表）大会研究讨论通过后生效；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  <w:r>
        <w:rPr>
          <w:rFonts w:hint="eastAsia" w:ascii="仿宋_GB2312" w:eastAsia="仿宋_GB2312" w:cs="Times New Roman"/>
          <w:kern w:val="2"/>
          <w:sz w:val="32"/>
          <w:szCs w:val="32"/>
          <w:lang w:eastAsia="zh-CN" w:bidi="ar-SA"/>
        </w:rPr>
        <w:t>九、选举中遇到其它特殊情况，由换届选举委员会研究决定。</w:t>
      </w:r>
    </w:p>
    <w:p>
      <w:pPr>
        <w:widowControl w:val="0"/>
        <w:spacing w:after="0" w:line="520" w:lineRule="exact"/>
        <w:ind w:firstLine="707" w:firstLineChars="221"/>
        <w:jc w:val="left"/>
        <w:rPr>
          <w:rFonts w:ascii="仿宋_GB2312" w:eastAsia="仿宋_GB2312" w:cs="Times New Roman"/>
          <w:kern w:val="2"/>
          <w:sz w:val="32"/>
          <w:szCs w:val="32"/>
          <w:lang w:eastAsia="zh-CN" w:bidi="ar-SA"/>
        </w:rPr>
      </w:pPr>
    </w:p>
    <w:p>
      <w:pPr>
        <w:pStyle w:val="4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17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eS3TskBAACa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pt6OqGEsctTvzy/dvlx6/Lz69k&#10;mfXpA9SY9hgwMQ33fsCtmf2Azkx7UNHmLxIiGEd1z1d15ZCIyI/Wq/W6wpDA2HxBfPb0PERIb6W3&#10;JBsNjTi+oio/vYc0ps4puZrzD9qYMkLj/nIgZvaw3PvYY7bSsB8mQnvfnpFPj5NvqMNFp8S8cyhs&#10;XpLZiLOxn41jiPrQlS3K9SDcHRM2UXrLFUbYqTCOrLCb1ivvxJ/3kvX0S2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55LdO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AB623C0"/>
    <w:rsid w:val="0022120C"/>
    <w:rsid w:val="004F3B60"/>
    <w:rsid w:val="006B214D"/>
    <w:rsid w:val="00822C35"/>
    <w:rsid w:val="00850EDE"/>
    <w:rsid w:val="00A62F4C"/>
    <w:rsid w:val="00C6597C"/>
    <w:rsid w:val="00D34B29"/>
    <w:rsid w:val="00E9657E"/>
    <w:rsid w:val="00EC1694"/>
    <w:rsid w:val="00EE2B10"/>
    <w:rsid w:val="02E13F65"/>
    <w:rsid w:val="087C154C"/>
    <w:rsid w:val="0AB623C0"/>
    <w:rsid w:val="0AC37E28"/>
    <w:rsid w:val="0C8C6D23"/>
    <w:rsid w:val="0E276425"/>
    <w:rsid w:val="10125409"/>
    <w:rsid w:val="14785D3D"/>
    <w:rsid w:val="148937C0"/>
    <w:rsid w:val="14C50C9C"/>
    <w:rsid w:val="17976034"/>
    <w:rsid w:val="19C038DC"/>
    <w:rsid w:val="19F63EC0"/>
    <w:rsid w:val="1A88759A"/>
    <w:rsid w:val="1CF55C3E"/>
    <w:rsid w:val="22FA4207"/>
    <w:rsid w:val="237F08BB"/>
    <w:rsid w:val="268B161A"/>
    <w:rsid w:val="26F75711"/>
    <w:rsid w:val="2E8C2D53"/>
    <w:rsid w:val="30330D58"/>
    <w:rsid w:val="30B66D9E"/>
    <w:rsid w:val="30D4273B"/>
    <w:rsid w:val="323C3119"/>
    <w:rsid w:val="34DE547F"/>
    <w:rsid w:val="3B387F7D"/>
    <w:rsid w:val="43D321DE"/>
    <w:rsid w:val="452D7DB5"/>
    <w:rsid w:val="491C0184"/>
    <w:rsid w:val="4A851D59"/>
    <w:rsid w:val="4AE64EED"/>
    <w:rsid w:val="504B0223"/>
    <w:rsid w:val="51AC406F"/>
    <w:rsid w:val="52DB7DA8"/>
    <w:rsid w:val="5A7A2F5C"/>
    <w:rsid w:val="5B817047"/>
    <w:rsid w:val="5C6B4F3A"/>
    <w:rsid w:val="5E9E6904"/>
    <w:rsid w:val="5F2E2567"/>
    <w:rsid w:val="62590DD8"/>
    <w:rsid w:val="640A7B0F"/>
    <w:rsid w:val="64333BC3"/>
    <w:rsid w:val="674548F2"/>
    <w:rsid w:val="68DB4DC9"/>
    <w:rsid w:val="691E6897"/>
    <w:rsid w:val="6A5162FD"/>
    <w:rsid w:val="6B0A1866"/>
    <w:rsid w:val="72154550"/>
    <w:rsid w:val="72CE60E3"/>
    <w:rsid w:val="72E848D0"/>
    <w:rsid w:val="731534B1"/>
    <w:rsid w:val="7361467D"/>
    <w:rsid w:val="74FB3256"/>
    <w:rsid w:val="75D714A6"/>
    <w:rsid w:val="76867119"/>
    <w:rsid w:val="77B91110"/>
    <w:rsid w:val="787B7C72"/>
    <w:rsid w:val="798A19FE"/>
    <w:rsid w:val="79A8143C"/>
    <w:rsid w:val="7C324FED"/>
    <w:rsid w:val="7EFB70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Body Text"/>
    <w:basedOn w:val="1"/>
    <w:qFormat/>
    <w:uiPriority w:val="0"/>
    <w:pPr>
      <w:spacing w:after="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character" w:customStyle="1" w:styleId="13">
    <w:name w:val="页脚 Char"/>
    <w:basedOn w:val="10"/>
    <w:link w:val="5"/>
    <w:qFormat/>
    <w:uiPriority w:val="0"/>
    <w:rPr>
      <w:rFonts w:ascii="Calibri" w:hAnsi="Calibri" w:eastAsia="Calibri" w:cs="Calibri"/>
      <w:sz w:val="18"/>
      <w:szCs w:val="18"/>
      <w:lang w:eastAsia="en-US" w:bidi="en-US"/>
    </w:rPr>
  </w:style>
  <w:style w:type="paragraph" w:customStyle="1" w:styleId="14">
    <w:name w:val="Body text|1"/>
    <w:qFormat/>
    <w:uiPriority w:val="0"/>
    <w:pPr>
      <w:widowControl w:val="0"/>
      <w:spacing w:line="391" w:lineRule="auto"/>
      <w:ind w:firstLine="400"/>
    </w:pPr>
    <w:rPr>
      <w:rFonts w:ascii="宋体" w:hAnsi="Times New Roman" w:eastAsia="宋体" w:cs="宋体"/>
      <w:color w:val="00000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85</Words>
  <Characters>86</Characters>
  <Lines>27</Lines>
  <Paragraphs>7</Paragraphs>
  <TotalTime>157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2023-06-06T07:54:00Z</dcterms:created>
  <dc:creator>USER</dc:creator>
  <cp:lastModifiedBy>Administrator</cp:lastModifiedBy>
  <cp:lastPrinted>2023-06-16T07:35:00Z</cp:lastPrinted>
  <dcterms:modified xsi:type="dcterms:W3CDTF">2023-06-19T09:08:41Z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32C62E3779EE48AE8E3F6C550AD11B22_13</vt:lpwstr>
  </property>
</Properties>
</file>