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 xml:space="preserve"> 2020年度科技进步奖、2021年度众创空间、孵化器、星创天地、技术转移机构奖励资金明细表</w:t>
      </w:r>
    </w:p>
    <w:p>
      <w:pPr>
        <w:pStyle w:val="2"/>
        <w:ind w:firstLine="200"/>
        <w:rPr>
          <w:rFonts w:hint="eastAsia"/>
        </w:rPr>
      </w:pPr>
    </w:p>
    <w:tbl>
      <w:tblPr>
        <w:tblStyle w:val="4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71"/>
        <w:gridCol w:w="2122"/>
        <w:gridCol w:w="2772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名称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类型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认定文号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中国芯·快帮云众创空间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省级众创空间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闽科新〔2021〕6号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南安市北部众创空间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泉州级众创空间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泉科〔2021〕200号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高捷科技控股（福建）有限公司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省级技术转移机构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闽科成函〔2021〕64号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南安市中研中医药有限公司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省级技术转移机构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闽科成函〔2021〕64号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中蓝人才服务（福建）有限公司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省级技术转移机构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闽科成函〔2021〕64号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泉州市高吕阁生态农林发展股份有限公司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省级星创天地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val="en"/>
              </w:rPr>
              <w:t>闽科星〔2021〕2号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福建首佳生态农林发展有限公司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泉州市级星创天地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泉科〔2021〕188号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福建省闽发铝业股份有限公司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福建省科技进步奖三等奖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泉财指标〔2022〕294号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jI3YTRkN2ZkOWI2NWY4ZmI0OTVlMGMzYzJkMzIifQ=="/>
  </w:docVars>
  <w:rsids>
    <w:rsidRoot w:val="4E466F67"/>
    <w:rsid w:val="326B21C7"/>
    <w:rsid w:val="355A6811"/>
    <w:rsid w:val="38CA2192"/>
    <w:rsid w:val="44667C64"/>
    <w:rsid w:val="44B755EA"/>
    <w:rsid w:val="4E466F67"/>
    <w:rsid w:val="62296195"/>
    <w:rsid w:val="630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2022-06-17T09:23:00Z</dcterms:created>
  <dc:creator>Pomelo！</dc:creator>
  <cp:lastModifiedBy>Pomelo！</cp:lastModifiedBy>
  <dcterms:modified xsi:type="dcterms:W3CDTF">2022-06-17T09:23:54Z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D73F592F0784407FA768681ECE975F1F</vt:lpwstr>
  </property>
</Properties>
</file>