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FB044">
      <w:pPr>
        <w:spacing w:line="560" w:lineRule="exact"/>
        <w:jc w:val="both"/>
        <w:rPr>
          <w:rFonts w:ascii="Times New Roman" w:hAnsi="Times New Roman" w:eastAsia="仿宋_GB2312" w:cs="Times New Roman"/>
          <w:color w:val="131B0C"/>
          <w:sz w:val="32"/>
          <w:szCs w:val="32"/>
        </w:rPr>
      </w:pPr>
    </w:p>
    <w:p w14:paraId="20D38B76">
      <w:pPr>
        <w:spacing w:line="560" w:lineRule="exact"/>
        <w:jc w:val="both"/>
        <w:rPr>
          <w:rFonts w:ascii="Times New Roman" w:hAnsi="Times New Roman" w:eastAsia="仿宋_GB2312" w:cs="Times New Roman"/>
          <w:color w:val="131B0C"/>
          <w:sz w:val="32"/>
          <w:szCs w:val="32"/>
        </w:rPr>
      </w:pPr>
    </w:p>
    <w:p w14:paraId="5C4FCF1E">
      <w:pPr>
        <w:spacing w:line="560" w:lineRule="exact"/>
        <w:jc w:val="both"/>
        <w:rPr>
          <w:rFonts w:ascii="Times New Roman" w:hAnsi="Times New Roman" w:eastAsia="仿宋_GB2312" w:cs="Times New Roman"/>
          <w:color w:val="131B0C"/>
          <w:sz w:val="32"/>
          <w:szCs w:val="32"/>
        </w:rPr>
      </w:pPr>
    </w:p>
    <w:p w14:paraId="58710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both"/>
        <w:textAlignment w:val="baseline"/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</w:pPr>
    </w:p>
    <w:p w14:paraId="1A835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cs="Times New Roman"/>
          <w:b/>
          <w:sz w:val="44"/>
          <w:szCs w:val="44"/>
          <w:lang w:eastAsia="zh-CN"/>
        </w:rPr>
      </w:pPr>
    </w:p>
    <w:p w14:paraId="6F9EE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</w:pPr>
    </w:p>
    <w:p w14:paraId="59855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131B0C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  <w:t>南交〔20</w:t>
      </w:r>
      <w:r>
        <w:rPr>
          <w:rFonts w:hint="eastAsia" w:ascii="Times New Roman" w:hAnsi="Times New Roman" w:eastAsia="方正仿宋_GBK" w:cs="Times New Roman"/>
          <w:color w:val="131B0C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131B0C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  <w:t>号</w:t>
      </w:r>
    </w:p>
    <w:p w14:paraId="78CB7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</w:pPr>
    </w:p>
    <w:p w14:paraId="407D2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color w:val="131B0C"/>
          <w:sz w:val="32"/>
          <w:szCs w:val="32"/>
        </w:rPr>
      </w:pPr>
    </w:p>
    <w:p w14:paraId="79943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南安市交通运输局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关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于</w:t>
      </w:r>
    </w:p>
    <w:p w14:paraId="54AB7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拨付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度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农村公路养护专项工程</w:t>
      </w:r>
    </w:p>
    <w:p w14:paraId="17815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泉州市级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补助资金的通知</w:t>
      </w:r>
    </w:p>
    <w:p w14:paraId="57DFF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32F77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各有关乡镇人民政府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雪峰开发区管委会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：</w:t>
      </w:r>
    </w:p>
    <w:p w14:paraId="575C1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为进一步改善农村公路交通运输环境，提升农村公路服务水平，现从《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  <w:t>泉州市财政局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 xml:space="preserve"> 泉州市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交通运输局关于下达202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年度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  <w:t>第三批交通项目市级补助资金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的通知》（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  <w:t>泉财综指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﹝202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﹞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103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号）中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  <w:t>拨付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362.2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万元用于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  <w:t>农村公路养护专项工程项目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（具体项目及补助资金见附件），请各有关乡镇加强资金使用监督，严格财务管理，不截留、挤占和挪用，确保专款专用。</w:t>
      </w:r>
    </w:p>
    <w:p w14:paraId="7DF6A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24CDF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496" w:leftChars="284" w:hanging="900" w:hangingChars="3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z w:val="30"/>
          <w:szCs w:val="30"/>
        </w:rPr>
        <w:t>附件：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南安市202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年度农村公路养护专项工程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  <w:t>泉州市级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补助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  <w:t>资金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安排表</w:t>
      </w:r>
    </w:p>
    <w:p w14:paraId="61EC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7FFF5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28837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 xml:space="preserve">南安市交通运输局            </w:t>
      </w:r>
    </w:p>
    <w:p w14:paraId="6DE50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 xml:space="preserve">                          202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 xml:space="preserve">日 </w:t>
      </w:r>
    </w:p>
    <w:p w14:paraId="3351A81A">
      <w:pPr>
        <w:keepNext w:val="0"/>
        <w:keepLines w:val="0"/>
        <w:pageBreakBefore w:val="0"/>
        <w:widowControl w:val="0"/>
        <w:tabs>
          <w:tab w:val="left" w:pos="46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（此件主动公开）</w:t>
      </w:r>
    </w:p>
    <w:p w14:paraId="48D2E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31784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15856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5089E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73B0B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45599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  <w:bookmarkStart w:id="0" w:name="_GoBack"/>
      <w:bookmarkEnd w:id="0"/>
    </w:p>
    <w:p w14:paraId="5E488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37B92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074D8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4EFAA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1B0BE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07401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40C63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4EF38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p w14:paraId="378B0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496" w:leftChars="284" w:hanging="900" w:hangingChars="300"/>
        <w:textAlignment w:val="auto"/>
        <w:rPr>
          <w:rFonts w:hint="eastAsia" w:ascii="Times New Roman" w:hAnsi="Times New Roman" w:eastAsia="仿宋_GB2312" w:cs="仿宋_GB2312"/>
          <w:b w:val="0"/>
          <w:bCs/>
          <w:sz w:val="30"/>
          <w:szCs w:val="30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04792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0F48D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76" w:leftChars="284" w:hanging="108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南安市202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年度农村公路养护专项工程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泉州市级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补助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安排表</w:t>
      </w:r>
    </w:p>
    <w:tbl>
      <w:tblPr>
        <w:tblStyle w:val="5"/>
        <w:tblW w:w="14820" w:type="dxa"/>
        <w:tblInd w:w="-10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10"/>
        <w:gridCol w:w="5835"/>
        <w:gridCol w:w="1560"/>
        <w:gridCol w:w="1665"/>
        <w:gridCol w:w="1560"/>
        <w:gridCol w:w="2025"/>
      </w:tblGrid>
      <w:tr w14:paraId="2BF92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路线编码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7B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      （公里）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合同价   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        （万元）</w:t>
            </w:r>
          </w:p>
        </w:tc>
      </w:tr>
      <w:tr w14:paraId="5375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AC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梅山镇县道335线梅魁至芸塘养护专项工程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X335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7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</w:t>
            </w:r>
          </w:p>
        </w:tc>
      </w:tr>
      <w:tr w14:paraId="3566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BE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梅山镇C256线大泵岸至围内养护专项工程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00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</w:tr>
      <w:tr w14:paraId="32CB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1A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梅山镇CU93线鼎诚开发区至赤兜养护专项工程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45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2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D847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洪濑镇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洪濑镇Y095线祠口街至祠口桥养护专项工程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D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</w:tr>
      <w:tr w14:paraId="53BAD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9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洪濑镇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洪濑镇CI44线增建至溪霞养护专项工程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8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</w:tr>
      <w:tr w14:paraId="5EDD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D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水头镇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2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水头镇南侨村Y113线养护专项工程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4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</w:tr>
      <w:tr w14:paraId="22D36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0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9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7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英都镇C709线董林桥头至长埔尾养护专项工程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2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C709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3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D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124.4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</w:tr>
      <w:tr w14:paraId="5B907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D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E7D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0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英都镇Y192线三高至点金养护专项工程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7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Y192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1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7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</w:tr>
      <w:tr w14:paraId="2792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9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4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洪梅镇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B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洪梅镇Y171线尾坑至灵隐寺养护专项工程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B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Y171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1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2.797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A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20.8</w:t>
            </w:r>
          </w:p>
        </w:tc>
      </w:tr>
      <w:tr w14:paraId="323A9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F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7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罗东镇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C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罗东镇CW65线机砖厂至桶沟岭养护专项工程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0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CW65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B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1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</w:tr>
      <w:tr w14:paraId="4813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8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E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康美镇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1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康美镇团结村C487线刘厝妈至大崎头养护专项工程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C487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2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C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</w:tr>
      <w:tr w14:paraId="79E1A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路线编码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EB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里程      （公里）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C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合同价   （万元）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        （万元）</w:t>
            </w:r>
          </w:p>
        </w:tc>
      </w:tr>
      <w:tr w14:paraId="2E49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E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雪峰管委会</w:t>
            </w:r>
          </w:p>
        </w:tc>
        <w:tc>
          <w:tcPr>
            <w:tcW w:w="5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雪峰开发区Y091线养护专项工程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Y091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4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34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</w:t>
            </w:r>
          </w:p>
        </w:tc>
      </w:tr>
      <w:tr w14:paraId="3C892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9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4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洪濑镇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洪濑镇Y133线足友至祠口养护专项工程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F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6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</w:t>
            </w:r>
          </w:p>
        </w:tc>
      </w:tr>
      <w:tr w14:paraId="4F2A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4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水头镇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水头镇Y111线朴二村至朴三养护专项工程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</w:tr>
      <w:tr w14:paraId="5842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7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水头镇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水头镇Y119线文斗至呈美养护专项工程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CD6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12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</w:tr>
      <w:tr w14:paraId="50212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E6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官桥镇Y106线养护专项工程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37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BB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8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</w:t>
            </w:r>
          </w:p>
        </w:tc>
      </w:tr>
      <w:tr w14:paraId="6BA6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C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翔云镇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翔云镇Y047线翔山至上寮养护专项工程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0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61.4</w:t>
            </w:r>
          </w:p>
        </w:tc>
      </w:tr>
      <w:tr w14:paraId="0AD39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罗东镇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罗东镇Y072潭溪至罗东路段公路养护专项工程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 w14:paraId="380F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码头镇丰美村村路扩建工程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CF25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5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洪濑镇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洪濑镇Y095线大洋村入点至岭兜养护专项工程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C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4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</w:tr>
      <w:tr w14:paraId="24A4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金淘镇</w:t>
            </w:r>
          </w:p>
        </w:tc>
        <w:tc>
          <w:tcPr>
            <w:tcW w:w="5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金淘镇Y049线走田尾至文山村停车场养护专项工程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116.33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34.9</w:t>
            </w:r>
          </w:p>
        </w:tc>
      </w:tr>
      <w:tr w14:paraId="3B3BA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39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DF55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362.2</w:t>
            </w:r>
          </w:p>
        </w:tc>
      </w:tr>
    </w:tbl>
    <w:p w14:paraId="35CD2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76" w:leftChars="284" w:hanging="1080" w:hangingChars="3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</w:p>
    <w:tbl>
      <w:tblPr>
        <w:tblStyle w:val="5"/>
        <w:tblpPr w:leftFromText="180" w:rightFromText="180" w:vertAnchor="text" w:horzAnchor="page" w:tblpX="1682" w:tblpY="12114"/>
        <w:tblOverlap w:val="never"/>
        <w:tblW w:w="87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5"/>
      </w:tblGrid>
      <w:tr w14:paraId="292B8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745" w:type="dxa"/>
            <w:tcBorders>
              <w:left w:val="nil"/>
              <w:right w:val="nil"/>
            </w:tcBorders>
            <w:noWrap w:val="0"/>
            <w:vAlign w:val="top"/>
          </w:tcPr>
          <w:p w14:paraId="66C0374E">
            <w:pPr>
              <w:spacing w:line="560" w:lineRule="exact"/>
              <w:ind w:right="-291" w:rightChars="0"/>
              <w:jc w:val="left"/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 xml:space="preserve"> 南安市交通运输局办公室   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 xml:space="preserve">        202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highlight w:val="none"/>
              </w:rPr>
              <w:t>日印发</w:t>
            </w:r>
          </w:p>
        </w:tc>
      </w:tr>
    </w:tbl>
    <w:p w14:paraId="0886A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74F2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C5677C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5677C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D35D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OWRlYzhjM2JiMTk0NTFjMjEyMzdkMGI5MGU1ZWIifQ=="/>
  </w:docVars>
  <w:rsids>
    <w:rsidRoot w:val="005446E1"/>
    <w:rsid w:val="002F71D5"/>
    <w:rsid w:val="005020FE"/>
    <w:rsid w:val="005446E1"/>
    <w:rsid w:val="0071005F"/>
    <w:rsid w:val="00710F00"/>
    <w:rsid w:val="00B046D1"/>
    <w:rsid w:val="00C534FC"/>
    <w:rsid w:val="00D61C64"/>
    <w:rsid w:val="00F40BE3"/>
    <w:rsid w:val="00F83319"/>
    <w:rsid w:val="03F7547B"/>
    <w:rsid w:val="0531315A"/>
    <w:rsid w:val="0FF52CC3"/>
    <w:rsid w:val="14FA5DA6"/>
    <w:rsid w:val="224118D5"/>
    <w:rsid w:val="238349B4"/>
    <w:rsid w:val="2C2254F9"/>
    <w:rsid w:val="30C6718A"/>
    <w:rsid w:val="32911B55"/>
    <w:rsid w:val="39F74718"/>
    <w:rsid w:val="472115B8"/>
    <w:rsid w:val="49CB69C7"/>
    <w:rsid w:val="49E61B75"/>
    <w:rsid w:val="4D9A3A52"/>
    <w:rsid w:val="50215210"/>
    <w:rsid w:val="578D6BB6"/>
    <w:rsid w:val="5F173ACA"/>
    <w:rsid w:val="6D294EB5"/>
    <w:rsid w:val="6E3B3FEA"/>
    <w:rsid w:val="757C48D7"/>
    <w:rsid w:val="78E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8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251</Words>
  <Characters>272</Characters>
  <Lines>3</Lines>
  <Paragraphs>1</Paragraphs>
  <TotalTime>0</TotalTime>
  <ScaleCrop>false</ScaleCrop>
  <LinksUpToDate>false</LinksUpToDate>
  <CharactersWithSpaces>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2020-09-29T00:58:00Z</dcterms:created>
  <dc:creator>Administrator</dc:creator>
  <cp:lastModifiedBy>Administrator</cp:lastModifiedBy>
  <cp:lastPrinted>2025-03-03T01:18:51Z</cp:lastPrinted>
  <dcterms:modified xsi:type="dcterms:W3CDTF">2025-03-03T01:19:16Z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ACDA6300E5B04DFD8086A955627E612B_13</vt:lpwstr>
  </property>
  <property fmtid="{D5CDD505-2E9C-101B-9397-08002B2CF9AE}" pid="4" name="KSOTemplateDocerSaveRecord">
    <vt:lpwstr>eyJoZGlkIjoiNDI2OWRlYzhjM2JiMTk0NTFjMjEyMzdkMGI5MGU1ZWIifQ==</vt:lpwstr>
  </property>
</Properties>
</file>