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b/>
          <w:sz w:val="36"/>
          <w:szCs w:val="36"/>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760" w:lineRule="exact"/>
        <w:jc w:val="right"/>
        <w:textAlignment w:val="baseline"/>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南交〔20</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39</w:t>
      </w:r>
      <w:r>
        <w:rPr>
          <w:rFonts w:hint="eastAsia" w:ascii="Times New Roman" w:hAnsi="Times New Roman"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南安市交通运输局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关于进一步</w:t>
      </w:r>
      <w:r>
        <w:rPr>
          <w:rFonts w:hint="eastAsia" w:ascii="Times New Roman" w:hAnsi="Times New Roman" w:eastAsia="方正小标宋简体" w:cs="方正小标宋简体"/>
          <w:sz w:val="44"/>
          <w:szCs w:val="44"/>
          <w:lang w:eastAsia="zh-CN"/>
        </w:rPr>
        <w:t>简化审批材料</w:t>
      </w:r>
      <w:r>
        <w:rPr>
          <w:rFonts w:hint="eastAsia" w:ascii="Times New Roman" w:hAnsi="Times New Roman"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仿宋" w:cs="仿宋"/>
          <w:color w:val="070707"/>
          <w:sz w:val="32"/>
          <w:szCs w:val="32"/>
          <w:lang w:val="en-US" w:eastAsia="zh-CN"/>
        </w:rPr>
      </w:pPr>
      <w:r>
        <w:rPr>
          <w:rFonts w:hint="eastAsia" w:ascii="Times New Roman" w:hAnsi="Times New Roman" w:eastAsia="仿宋" w:cs="仿宋"/>
          <w:color w:val="070707"/>
          <w:sz w:val="32"/>
          <w:szCs w:val="32"/>
          <w:lang w:val="en-US" w:eastAsia="zh-CN"/>
        </w:rPr>
        <w:t>各道路运输、出租汽车从业人员：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cs="仿宋"/>
          <w:color w:val="070707"/>
          <w:sz w:val="32"/>
          <w:szCs w:val="32"/>
          <w:lang w:val="en-US" w:eastAsia="zh-CN"/>
        </w:rPr>
      </w:pPr>
      <w:r>
        <w:rPr>
          <w:rFonts w:hint="eastAsia" w:ascii="Times New Roman" w:hAnsi="Times New Roman" w:eastAsia="仿宋" w:cs="仿宋"/>
          <w:color w:val="070707"/>
          <w:sz w:val="32"/>
          <w:szCs w:val="32"/>
          <w:lang w:val="en-US" w:eastAsia="zh-CN"/>
        </w:rPr>
        <w:t>为深入贯彻省委、泉州市委深化拓展“三争”行动部署，推动营商环境持续迭代升级，进一步提升审批服务质效，结合开展“局长走流程走基层、解难题补短板、督整改优服务”专项活动再梳理再优化情况，经研究决定简化以下4个事项审批材料，具体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 w:cs="仿宋"/>
          <w:color w:val="070707"/>
          <w:kern w:val="0"/>
          <w:sz w:val="32"/>
          <w:szCs w:val="32"/>
          <w:lang w:val="en-US" w:eastAsia="zh-CN"/>
        </w:rPr>
      </w:pPr>
      <w:r>
        <w:rPr>
          <w:rFonts w:hint="eastAsia" w:ascii="Times New Roman" w:hAnsi="Times New Roman" w:eastAsia="仿宋" w:cs="仿宋"/>
          <w:b w:val="0"/>
          <w:bCs/>
          <w:color w:val="070707"/>
          <w:sz w:val="32"/>
          <w:szCs w:val="32"/>
        </w:rPr>
        <w:t>经营性客运驾驶员从业资格证件换发、补发、变更</w:t>
      </w:r>
      <w:r>
        <w:rPr>
          <w:rFonts w:hint="eastAsia" w:ascii="Times New Roman" w:hAnsi="Times New Roman" w:eastAsia="仿宋" w:cs="仿宋"/>
          <w:b w:val="0"/>
          <w:bCs/>
          <w:color w:val="070707"/>
          <w:sz w:val="32"/>
          <w:szCs w:val="32"/>
          <w:lang w:eastAsia="zh-CN"/>
        </w:rPr>
        <w:t>和</w:t>
      </w:r>
      <w:r>
        <w:rPr>
          <w:rFonts w:hint="eastAsia" w:ascii="Times New Roman" w:hAnsi="Times New Roman" w:eastAsia="仿宋" w:cs="仿宋"/>
          <w:b w:val="0"/>
          <w:bCs/>
          <w:color w:val="070707"/>
          <w:sz w:val="32"/>
          <w:szCs w:val="32"/>
        </w:rPr>
        <w:t>经营性货运驾驶员从业资格证件换发、补发、变更</w:t>
      </w:r>
      <w:r>
        <w:rPr>
          <w:rFonts w:hint="eastAsia" w:ascii="Times New Roman" w:hAnsi="Times New Roman" w:eastAsia="仿宋" w:cs="仿宋"/>
          <w:b w:val="0"/>
          <w:bCs/>
          <w:color w:val="070707"/>
          <w:sz w:val="32"/>
          <w:szCs w:val="32"/>
          <w:lang w:eastAsia="zh-CN"/>
        </w:rPr>
        <w:t>及</w:t>
      </w:r>
      <w:r>
        <w:rPr>
          <w:rFonts w:hint="eastAsia" w:ascii="Times New Roman" w:hAnsi="Times New Roman" w:eastAsia="仿宋" w:cs="仿宋"/>
          <w:b w:val="0"/>
          <w:bCs/>
          <w:color w:val="070707"/>
          <w:sz w:val="32"/>
          <w:szCs w:val="32"/>
        </w:rPr>
        <w:t>巡游出租汽车驾驶员客运资格证换（补）发</w:t>
      </w:r>
      <w:r>
        <w:rPr>
          <w:rFonts w:hint="eastAsia" w:ascii="Times New Roman" w:hAnsi="Times New Roman" w:eastAsia="仿宋" w:cs="仿宋"/>
          <w:b w:val="0"/>
          <w:bCs/>
          <w:color w:val="070707"/>
          <w:sz w:val="32"/>
          <w:szCs w:val="32"/>
          <w:lang w:val="en-US" w:eastAsia="zh-CN"/>
        </w:rPr>
        <w:t>3</w:t>
      </w:r>
      <w:r>
        <w:rPr>
          <w:rFonts w:hint="eastAsia" w:ascii="Times New Roman" w:hAnsi="Times New Roman" w:eastAsia="仿宋" w:cs="仿宋"/>
          <w:b w:val="0"/>
          <w:bCs/>
          <w:color w:val="070707"/>
          <w:sz w:val="32"/>
          <w:szCs w:val="32"/>
          <w:lang w:eastAsia="zh-CN"/>
        </w:rPr>
        <w:t>个事项，不再要求提交</w:t>
      </w:r>
      <w:r>
        <w:rPr>
          <w:rFonts w:hint="eastAsia" w:ascii="Times New Roman" w:hAnsi="Times New Roman" w:eastAsia="仿宋" w:cs="仿宋"/>
          <w:color w:val="070707"/>
          <w:kern w:val="0"/>
          <w:sz w:val="32"/>
          <w:szCs w:val="32"/>
        </w:rPr>
        <w:t>身份证明</w:t>
      </w:r>
      <w:r>
        <w:rPr>
          <w:rFonts w:hint="eastAsia" w:ascii="Times New Roman" w:hAnsi="Times New Roman" w:eastAsia="仿宋" w:cs="仿宋"/>
          <w:color w:val="070707"/>
          <w:kern w:val="0"/>
          <w:sz w:val="32"/>
          <w:szCs w:val="32"/>
          <w:lang w:eastAsia="zh-CN"/>
        </w:rPr>
        <w:t>及</w:t>
      </w:r>
      <w:r>
        <w:rPr>
          <w:rFonts w:hint="eastAsia" w:ascii="Times New Roman" w:hAnsi="Times New Roman" w:eastAsia="仿宋" w:cs="仿宋"/>
          <w:color w:val="070707"/>
          <w:kern w:val="0"/>
          <w:sz w:val="32"/>
          <w:szCs w:val="32"/>
        </w:rPr>
        <w:t>机动车驾驶证</w:t>
      </w:r>
      <w:r>
        <w:rPr>
          <w:rFonts w:hint="eastAsia" w:ascii="Times New Roman" w:hAnsi="Times New Roman" w:eastAsia="仿宋" w:cs="仿宋"/>
          <w:color w:val="070707"/>
          <w:kern w:val="0"/>
          <w:sz w:val="32"/>
          <w:szCs w:val="32"/>
          <w:lang w:eastAsia="zh-CN"/>
        </w:rPr>
        <w:t>复印件、</w:t>
      </w:r>
      <w:r>
        <w:rPr>
          <w:rFonts w:hint="eastAsia" w:ascii="Times New Roman" w:hAnsi="Times New Roman" w:eastAsia="仿宋" w:cs="仿宋"/>
          <w:color w:val="070707"/>
          <w:kern w:val="0"/>
          <w:sz w:val="32"/>
          <w:szCs w:val="32"/>
        </w:rPr>
        <w:t>近期正面免冠白底彩照</w:t>
      </w:r>
      <w:r>
        <w:rPr>
          <w:rFonts w:hint="eastAsia" w:ascii="Times New Roman" w:hAnsi="Times New Roman" w:eastAsia="仿宋" w:cs="仿宋"/>
          <w:color w:val="070707"/>
          <w:kern w:val="0"/>
          <w:sz w:val="32"/>
          <w:szCs w:val="32"/>
          <w:lang w:eastAsia="zh-CN"/>
        </w:rPr>
        <w:t>（纸质资格证除外）</w:t>
      </w:r>
      <w:r>
        <w:rPr>
          <w:rFonts w:hint="eastAsia" w:ascii="Times New Roman" w:hAnsi="Times New Roman" w:eastAsia="仿宋" w:cs="仿宋"/>
          <w:color w:val="070707"/>
          <w:kern w:val="0"/>
          <w:sz w:val="32"/>
          <w:szCs w:val="32"/>
          <w:lang w:val="en-US" w:eastAsia="zh-CN"/>
        </w:rPr>
        <w:t>3项申请材料。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 w:cs="仿宋"/>
          <w:color w:val="070707"/>
          <w:kern w:val="0"/>
          <w:sz w:val="32"/>
          <w:szCs w:val="32"/>
          <w:lang w:val="en-US" w:eastAsia="zh-CN"/>
        </w:rPr>
      </w:pPr>
      <w:r>
        <w:rPr>
          <w:rFonts w:hint="eastAsia" w:ascii="Times New Roman" w:hAnsi="Times New Roman" w:eastAsia="仿宋" w:cs="仿宋"/>
          <w:b w:val="0"/>
          <w:bCs/>
          <w:color w:val="070707"/>
          <w:sz w:val="32"/>
          <w:szCs w:val="32"/>
        </w:rPr>
        <w:t>网络预约出租汽车驾驶员客运资格证换（补）发</w:t>
      </w:r>
      <w:r>
        <w:rPr>
          <w:rFonts w:hint="eastAsia" w:ascii="Times New Roman" w:hAnsi="Times New Roman" w:eastAsia="仿宋" w:cs="仿宋"/>
          <w:b w:val="0"/>
          <w:bCs/>
          <w:color w:val="070707"/>
          <w:sz w:val="32"/>
          <w:szCs w:val="32"/>
          <w:lang w:eastAsia="zh-CN"/>
        </w:rPr>
        <w:t>事项，不再要求提交</w:t>
      </w:r>
      <w:r>
        <w:rPr>
          <w:rFonts w:hint="eastAsia" w:ascii="Times New Roman" w:hAnsi="Times New Roman" w:eastAsia="仿宋" w:cs="仿宋"/>
          <w:color w:val="070707"/>
          <w:kern w:val="0"/>
          <w:sz w:val="32"/>
          <w:szCs w:val="32"/>
        </w:rPr>
        <w:t>身份证明</w:t>
      </w:r>
      <w:r>
        <w:rPr>
          <w:rFonts w:hint="eastAsia" w:ascii="Times New Roman" w:hAnsi="Times New Roman" w:eastAsia="仿宋" w:cs="仿宋"/>
          <w:color w:val="070707"/>
          <w:kern w:val="0"/>
          <w:sz w:val="32"/>
          <w:szCs w:val="32"/>
          <w:lang w:eastAsia="zh-CN"/>
        </w:rPr>
        <w:t>、</w:t>
      </w:r>
      <w:r>
        <w:rPr>
          <w:rFonts w:hint="eastAsia" w:ascii="Times New Roman" w:hAnsi="Times New Roman" w:eastAsia="仿宋" w:cs="仿宋"/>
          <w:color w:val="070707"/>
          <w:kern w:val="0"/>
          <w:sz w:val="32"/>
          <w:szCs w:val="32"/>
        </w:rPr>
        <w:t>机动车驾驶证</w:t>
      </w:r>
      <w:r>
        <w:rPr>
          <w:rFonts w:hint="eastAsia" w:ascii="Times New Roman" w:hAnsi="Times New Roman" w:eastAsia="仿宋" w:cs="仿宋"/>
          <w:color w:val="070707"/>
          <w:kern w:val="0"/>
          <w:sz w:val="32"/>
          <w:szCs w:val="32"/>
          <w:lang w:eastAsia="zh-CN"/>
        </w:rPr>
        <w:t>和</w:t>
      </w:r>
      <w:r>
        <w:rPr>
          <w:rFonts w:hint="eastAsia" w:ascii="Times New Roman" w:hAnsi="Times New Roman" w:eastAsia="仿宋" w:cs="仿宋"/>
          <w:color w:val="070707"/>
          <w:kern w:val="0"/>
          <w:sz w:val="32"/>
          <w:szCs w:val="32"/>
        </w:rPr>
        <w:t>网络预约出租汽车驾驶员证</w:t>
      </w:r>
      <w:r>
        <w:rPr>
          <w:rFonts w:hint="eastAsia" w:ascii="Times New Roman" w:hAnsi="Times New Roman" w:eastAsia="仿宋" w:cs="仿宋"/>
          <w:color w:val="070707"/>
          <w:kern w:val="0"/>
          <w:sz w:val="32"/>
          <w:szCs w:val="32"/>
          <w:lang w:eastAsia="zh-CN"/>
        </w:rPr>
        <w:t>复印件、</w:t>
      </w:r>
      <w:r>
        <w:rPr>
          <w:rFonts w:hint="eastAsia" w:ascii="Times New Roman" w:hAnsi="Times New Roman" w:eastAsia="仿宋" w:cs="仿宋"/>
          <w:color w:val="070707"/>
          <w:kern w:val="0"/>
          <w:sz w:val="32"/>
          <w:szCs w:val="32"/>
        </w:rPr>
        <w:t>近</w:t>
      </w:r>
      <w:r>
        <w:rPr>
          <w:rFonts w:hint="eastAsia" w:ascii="Times New Roman" w:hAnsi="Times New Roman" w:eastAsia="仿宋" w:cs="仿宋"/>
          <w:color w:val="070707"/>
          <w:kern w:val="0"/>
          <w:sz w:val="32"/>
          <w:szCs w:val="32"/>
          <w:lang w:val="en-US" w:eastAsia="zh-CN"/>
        </w:rPr>
        <w:t>期正面免冠白底彩照（纸质资格证除外）4项申请材料。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仿宋"/>
          <w:color w:val="070707"/>
          <w:sz w:val="32"/>
          <w:szCs w:val="32"/>
          <w:lang w:val="en-US" w:eastAsia="zh-CN"/>
        </w:rPr>
      </w:pPr>
      <w:r>
        <w:rPr>
          <w:rFonts w:hint="eastAsia" w:ascii="Times New Roman" w:hAnsi="Times New Roman" w:eastAsia="仿宋" w:cs="仿宋"/>
          <w:color w:val="070707"/>
          <w:kern w:val="0"/>
          <w:sz w:val="32"/>
          <w:szCs w:val="32"/>
          <w:lang w:val="en-US" w:eastAsia="zh-CN"/>
        </w:rPr>
        <w:t>请各位驾驶员在身份证及机动车驾驶员信息发生变更时，及时通过网上申请或者到南安市政务服务中心交通运输窗口办理相关的从业资格证件信息变更。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cs="仿宋"/>
          <w:color w:val="070707"/>
          <w:sz w:val="32"/>
          <w:szCs w:val="32"/>
          <w:lang w:val="en-US" w:eastAsia="zh-CN"/>
        </w:rPr>
      </w:pPr>
      <w:r>
        <w:rPr>
          <w:rFonts w:hint="eastAsia" w:ascii="Times New Roman" w:hAnsi="Times New Roman" w:eastAsia="仿宋" w:cs="仿宋"/>
          <w:color w:val="070707"/>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cs="仿宋"/>
          <w:color w:val="07070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70707"/>
          <w:sz w:val="32"/>
          <w:szCs w:val="32"/>
          <w:lang w:val="en-US" w:eastAsia="zh-CN"/>
        </w:rPr>
      </w:pPr>
      <w:r>
        <w:rPr>
          <w:rFonts w:hint="eastAsia" w:ascii="Times New Roman" w:hAnsi="Times New Roman" w:eastAsia="仿宋_GB2312" w:cs="仿宋_GB2312"/>
          <w:color w:val="070707"/>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7070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70707"/>
          <w:sz w:val="32"/>
          <w:szCs w:val="32"/>
          <w:lang w:val="en-US" w:eastAsia="zh-CN"/>
        </w:rPr>
      </w:pPr>
      <w:r>
        <w:rPr>
          <w:rFonts w:hint="eastAsia" w:ascii="Times New Roman" w:hAnsi="Times New Roman" w:eastAsia="仿宋_GB2312" w:cs="仿宋_GB2312"/>
          <w:color w:val="070707"/>
          <w:sz w:val="32"/>
          <w:szCs w:val="32"/>
          <w:lang w:val="en-US" w:eastAsia="zh-CN"/>
        </w:rPr>
        <w:t xml:space="preserve">                              南安市交通运输局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70707"/>
          <w:sz w:val="32"/>
          <w:szCs w:val="32"/>
          <w:lang w:val="en-US" w:eastAsia="zh-CN"/>
        </w:rPr>
      </w:pPr>
      <w:r>
        <w:rPr>
          <w:rFonts w:hint="eastAsia" w:ascii="Times New Roman" w:hAnsi="Times New Roman" w:eastAsia="仿宋_GB2312" w:cs="仿宋_GB2312"/>
          <w:color w:val="070707"/>
          <w:sz w:val="32"/>
          <w:szCs w:val="32"/>
          <w:lang w:val="en-US" w:eastAsia="zh-CN"/>
        </w:rPr>
        <w:t xml:space="preserve">                               2024年6月20日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70707"/>
          <w:sz w:val="32"/>
          <w:szCs w:val="32"/>
          <w:lang w:val="en-US" w:eastAsia="zh-CN"/>
        </w:rPr>
      </w:pPr>
      <w:r>
        <w:rPr>
          <w:rFonts w:hint="eastAsia" w:ascii="Times New Roman" w:hAnsi="Times New Roman" w:eastAsia="仿宋_GB2312" w:cs="仿宋_GB2312"/>
          <w:color w:val="070707"/>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p>
    <w:tbl>
      <w:tblPr>
        <w:tblStyle w:val="6"/>
        <w:tblpPr w:leftFromText="180" w:rightFromText="180" w:vertAnchor="text" w:horzAnchor="page" w:tblpX="1736" w:tblpY="103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5" w:type="dxa"/>
            <w:tcBorders>
              <w:top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10" w:leftChars="100" w:right="210" w:rightChars="100" w:firstLine="0" w:firstLineChars="0"/>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lang w:val="en-US" w:eastAsia="zh-CN"/>
              </w:rPr>
              <w:t xml:space="preserve">南安市交通运输局办公室                  </w:t>
            </w:r>
            <w:r>
              <w:rPr>
                <w:rFonts w:hint="eastAsia" w:ascii="Times New Roman" w:hAnsi="Times New Roman" w:eastAsia="仿宋_GB2312" w:cs="仿宋_GB2312"/>
                <w:sz w:val="28"/>
                <w:szCs w:val="28"/>
                <w:highlight w:val="none"/>
                <w:lang w:val="en-US" w:eastAsia="zh-CN"/>
              </w:rPr>
              <w:t>2023年6月20日印发</w:t>
            </w: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29B1"/>
    <w:multiLevelType w:val="singleLevel"/>
    <w:tmpl w:val="65B429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7FB95EB7"/>
    <w:rsid w:val="05931220"/>
    <w:rsid w:val="12F50B08"/>
    <w:rsid w:val="15F00917"/>
    <w:rsid w:val="1D4B794D"/>
    <w:rsid w:val="1DAE5E9D"/>
    <w:rsid w:val="24EE63EE"/>
    <w:rsid w:val="311C73E1"/>
    <w:rsid w:val="34CF7536"/>
    <w:rsid w:val="355500BB"/>
    <w:rsid w:val="36136ED4"/>
    <w:rsid w:val="37C82665"/>
    <w:rsid w:val="4F780DDB"/>
    <w:rsid w:val="4FD64BA6"/>
    <w:rsid w:val="58951554"/>
    <w:rsid w:val="69947B1F"/>
    <w:rsid w:val="73302DF4"/>
    <w:rsid w:val="7F7F47DD"/>
    <w:rsid w:val="7FB9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467</Words>
  <Characters>479</Characters>
  <Lines>0</Lines>
  <Paragraphs>0</Paragraphs>
  <TotalTime>1</TotalTime>
  <ScaleCrop>false</ScaleCrop>
  <LinksUpToDate>false</LinksUpToDate>
  <CharactersWithSpaces>572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2022-06-07T06:06:00Z</dcterms:created>
  <dc:creator>Administrator</dc:creator>
  <cp:lastModifiedBy>Administrator</cp:lastModifiedBy>
  <cp:lastPrinted>2024-06-20T09:38:24Z</cp:lastPrinted>
  <dcterms:modified xsi:type="dcterms:W3CDTF">2024-06-20T09:39:15Z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98750B8673E045CCA589ADBF6F45EABE</vt:lpwstr>
  </property>
</Properties>
</file>