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A5738">
      <w:pPr>
        <w:spacing w:line="360" w:lineRule="auto"/>
        <w:jc w:val="center"/>
        <w:rPr>
          <w:rFonts w:ascii="微软雅黑" w:hAnsi="微软雅黑" w:eastAsia="微软雅黑"/>
          <w:b/>
          <w:sz w:val="32"/>
          <w:szCs w:val="36"/>
        </w:rPr>
      </w:pPr>
      <w:r>
        <w:rPr>
          <w:rFonts w:hint="eastAsia" w:ascii="微软雅黑" w:hAnsi="微软雅黑" w:eastAsia="微软雅黑"/>
          <w:b/>
          <w:sz w:val="32"/>
          <w:szCs w:val="36"/>
          <w:lang w:val="en-US" w:eastAsia="zh-CN"/>
        </w:rPr>
        <w:t>南安市乐峰镇区（徐内洋片区）控制性详细规划修编</w:t>
      </w:r>
      <w:r>
        <w:rPr>
          <w:rFonts w:hint="eastAsia" w:ascii="微软雅黑" w:hAnsi="微软雅黑" w:eastAsia="微软雅黑"/>
          <w:b/>
          <w:sz w:val="32"/>
          <w:szCs w:val="36"/>
        </w:rPr>
        <w:t>公示</w:t>
      </w:r>
    </w:p>
    <w:p w14:paraId="6700EC4A">
      <w:pPr>
        <w:widowControl/>
        <w:ind w:firstLine="560" w:firstLineChars="200"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《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南安市乐峰镇区（徐内洋片区）控制性详细规划修编</w:t>
      </w:r>
      <w:r>
        <w:rPr>
          <w:rFonts w:hint="eastAsia" w:ascii="微软雅黑" w:hAnsi="微软雅黑" w:eastAsia="微软雅黑"/>
          <w:sz w:val="28"/>
          <w:szCs w:val="28"/>
        </w:rPr>
        <w:t>》经过广泛调查、论证、深化，目前，规划编制成果已完成，并通过专家函审。根据《中华人民共和国城乡规划法》规定，为切实增强规划的合理性、可行性和科学性，现依法组织《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南安市乐峰镇区（徐内洋片区）控制性详细规划修编</w:t>
      </w:r>
      <w:r>
        <w:rPr>
          <w:rFonts w:hint="eastAsia" w:ascii="微软雅黑" w:hAnsi="微软雅黑" w:eastAsia="微软雅黑"/>
          <w:sz w:val="28"/>
          <w:szCs w:val="28"/>
        </w:rPr>
        <w:t>》公示活动。</w:t>
      </w:r>
    </w:p>
    <w:p w14:paraId="2975B0C5">
      <w:pPr>
        <w:spacing w:line="440" w:lineRule="exact"/>
        <w:jc w:val="left"/>
        <w:rPr>
          <w:rFonts w:ascii="微软雅黑" w:hAnsi="微软雅黑" w:eastAsia="微软雅黑"/>
          <w:sz w:val="28"/>
          <w:szCs w:val="28"/>
        </w:rPr>
      </w:pPr>
    </w:p>
    <w:p w14:paraId="230B3FE6">
      <w:pPr>
        <w:spacing w:after="156" w:afterLines="50" w:line="440" w:lineRule="exact"/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公示时间：2024年X月X日—2024年X月XX日</w:t>
      </w:r>
    </w:p>
    <w:p w14:paraId="019F153A">
      <w:pPr>
        <w:spacing w:after="156" w:afterLines="50" w:line="440" w:lineRule="exact"/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公示地点：南安市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乐峰</w:t>
      </w:r>
      <w:r>
        <w:rPr>
          <w:rFonts w:hint="eastAsia" w:ascii="微软雅黑" w:hAnsi="微软雅黑" w:eastAsia="微软雅黑"/>
          <w:sz w:val="28"/>
          <w:szCs w:val="28"/>
        </w:rPr>
        <w:t>镇人民政府</w:t>
      </w:r>
    </w:p>
    <w:p w14:paraId="4EFE0E2A">
      <w:pPr>
        <w:spacing w:after="156" w:afterLines="50" w:line="440" w:lineRule="exact"/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公示网站：</w:t>
      </w:r>
      <w:r>
        <w:fldChar w:fldCharType="begin"/>
      </w:r>
      <w:r>
        <w:instrText xml:space="preserve"> HYPERLINK "http://www.nanan.gov.cn" </w:instrText>
      </w:r>
      <w:r>
        <w:fldChar w:fldCharType="separate"/>
      </w:r>
      <w:r>
        <w:fldChar w:fldCharType="end"/>
      </w:r>
    </w:p>
    <w:p w14:paraId="03722EAA">
      <w:pPr>
        <w:spacing w:after="156" w:afterLines="50" w:line="440" w:lineRule="exact"/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通讯地址：南安市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乐峰</w:t>
      </w:r>
      <w:r>
        <w:rPr>
          <w:rFonts w:hint="eastAsia" w:ascii="微软雅黑" w:hAnsi="微软雅黑" w:eastAsia="微软雅黑"/>
          <w:sz w:val="28"/>
          <w:szCs w:val="28"/>
        </w:rPr>
        <w:t>镇人民政府</w:t>
      </w:r>
    </w:p>
    <w:p w14:paraId="4E74E0AF">
      <w:pPr>
        <w:spacing w:after="156" w:afterLines="50" w:line="440" w:lineRule="exact"/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电子信箱：</w:t>
      </w:r>
    </w:p>
    <w:p w14:paraId="74DC8ADD">
      <w:pPr>
        <w:spacing w:after="156" w:afterLines="50" w:line="440" w:lineRule="exact"/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联 系 人：</w:t>
      </w:r>
    </w:p>
    <w:p w14:paraId="4BC832B3">
      <w:pPr>
        <w:spacing w:after="156" w:afterLines="50" w:line="440" w:lineRule="exact"/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联系电话：</w:t>
      </w:r>
    </w:p>
    <w:p w14:paraId="5A4DE4F4">
      <w:pPr>
        <w:spacing w:after="156" w:afterLines="50" w:line="440" w:lineRule="exact"/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传真：</w:t>
      </w:r>
    </w:p>
    <w:p w14:paraId="79553C01">
      <w:pPr>
        <w:spacing w:after="156" w:afterLines="50" w:line="440" w:lineRule="exact"/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在公示期内，您可以通过以上联系方式发表您的意见和建议。</w:t>
      </w:r>
    </w:p>
    <w:p w14:paraId="55EBEA9F">
      <w:pPr>
        <w:spacing w:before="312" w:beforeLines="100" w:after="312" w:afterLines="100" w:line="440" w:lineRule="exact"/>
        <w:jc w:val="center"/>
        <w:rPr>
          <w:rFonts w:ascii="微软雅黑" w:hAnsi="微软雅黑" w:eastAsia="微软雅黑"/>
          <w:b/>
          <w:sz w:val="28"/>
          <w:szCs w:val="28"/>
        </w:rPr>
      </w:pPr>
    </w:p>
    <w:p w14:paraId="5694C421">
      <w:pPr>
        <w:spacing w:before="312" w:beforeLines="100" w:after="312" w:afterLines="100" w:line="440" w:lineRule="exact"/>
        <w:jc w:val="center"/>
        <w:rPr>
          <w:rFonts w:ascii="微软雅黑" w:hAnsi="微软雅黑" w:eastAsia="微软雅黑"/>
          <w:b/>
          <w:sz w:val="28"/>
          <w:szCs w:val="28"/>
        </w:rPr>
      </w:pPr>
    </w:p>
    <w:p w14:paraId="2435152F">
      <w:pPr>
        <w:spacing w:before="312" w:beforeLines="100" w:after="312" w:afterLines="100" w:line="440" w:lineRule="exact"/>
        <w:jc w:val="center"/>
        <w:rPr>
          <w:rFonts w:ascii="微软雅黑" w:hAnsi="微软雅黑" w:eastAsia="微软雅黑"/>
          <w:b/>
          <w:sz w:val="28"/>
          <w:szCs w:val="28"/>
        </w:rPr>
      </w:pPr>
    </w:p>
    <w:p w14:paraId="237A74D5">
      <w:pPr>
        <w:spacing w:before="312" w:beforeLines="100" w:after="312" w:afterLines="100" w:line="360" w:lineRule="exact"/>
        <w:rPr>
          <w:rFonts w:ascii="微软雅黑" w:hAnsi="微软雅黑" w:eastAsia="微软雅黑"/>
          <w:b/>
          <w:sz w:val="28"/>
          <w:szCs w:val="28"/>
        </w:rPr>
      </w:pPr>
    </w:p>
    <w:p w14:paraId="0CB73C76">
      <w:pPr>
        <w:spacing w:after="312" w:afterLines="100" w:line="360" w:lineRule="exact"/>
        <w:jc w:val="center"/>
        <w:rPr>
          <w:rFonts w:hint="eastAsia" w:ascii="微软雅黑" w:hAnsi="微软雅黑" w:eastAsia="微软雅黑"/>
          <w:b/>
          <w:sz w:val="32"/>
          <w:szCs w:val="36"/>
        </w:rPr>
      </w:pPr>
    </w:p>
    <w:p w14:paraId="28173AF1">
      <w:pPr>
        <w:spacing w:after="312" w:afterLines="100" w:line="360" w:lineRule="exact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32"/>
          <w:szCs w:val="36"/>
          <w:lang w:val="en-US" w:eastAsia="zh-CN"/>
        </w:rPr>
        <w:t>南安市乐峰镇区（徐内洋片区）控制性详细规划修编</w:t>
      </w:r>
      <w:r>
        <w:rPr>
          <w:rFonts w:hint="eastAsia" w:ascii="微软雅黑" w:hAnsi="微软雅黑" w:eastAsia="微软雅黑"/>
          <w:b/>
          <w:sz w:val="32"/>
          <w:szCs w:val="36"/>
        </w:rPr>
        <w:t>说明</w:t>
      </w:r>
    </w:p>
    <w:p w14:paraId="1E3CF89C">
      <w:pPr>
        <w:spacing w:before="156" w:beforeLines="50" w:after="156" w:afterLines="50" w:line="360" w:lineRule="auto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一、项目名称</w:t>
      </w:r>
    </w:p>
    <w:p w14:paraId="241A2FF9"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《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南安市乐峰镇区（徐内洋片区）控制性详细规划修编</w:t>
      </w:r>
      <w:r>
        <w:rPr>
          <w:rFonts w:hint="eastAsia" w:ascii="微软雅黑" w:hAnsi="微软雅黑" w:eastAsia="微软雅黑"/>
          <w:sz w:val="28"/>
          <w:szCs w:val="28"/>
        </w:rPr>
        <w:t>》</w:t>
      </w:r>
    </w:p>
    <w:p w14:paraId="1BAF18E2">
      <w:pPr>
        <w:spacing w:before="156" w:beforeLines="50" w:after="156" w:afterLines="50" w:line="360" w:lineRule="auto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二、规划范围</w:t>
      </w:r>
    </w:p>
    <w:p w14:paraId="493658D6">
      <w:pPr>
        <w:widowControl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规划区位于位于乐峰中心镇区中部徐内洋片区，北至罗溪南侧，东至外溪线，西至向乐公路，南至省道 S213。总规划用地面积为 14.4741公顷。</w:t>
      </w:r>
    </w:p>
    <w:p w14:paraId="50B3C2AF">
      <w:pPr>
        <w:spacing w:before="156" w:beforeLines="50" w:after="156" w:afterLines="50" w:line="360" w:lineRule="auto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三、规划内容</w:t>
      </w:r>
    </w:p>
    <w:p w14:paraId="1B408B8B">
      <w:pPr>
        <w:spacing w:before="156" w:beforeLines="50" w:after="156" w:afterLines="50" w:line="360" w:lineRule="auto"/>
        <w:ind w:firstLine="280" w:firstLineChars="100"/>
        <w:rPr>
          <w:rFonts w:ascii="微软雅黑" w:hAnsi="微软雅黑" w:eastAsia="微软雅黑" w:cs="仿宋_GB2312"/>
          <w:b/>
          <w:sz w:val="28"/>
          <w:szCs w:val="28"/>
        </w:rPr>
      </w:pPr>
      <w:r>
        <w:rPr>
          <w:rFonts w:ascii="微软雅黑" w:hAnsi="微软雅黑" w:eastAsia="微软雅黑" w:cs="仿宋_GB2312"/>
          <w:b/>
          <w:sz w:val="28"/>
          <w:szCs w:val="28"/>
        </w:rPr>
        <w:t>1</w:t>
      </w:r>
      <w:r>
        <w:rPr>
          <w:rFonts w:hint="eastAsia" w:ascii="微软雅黑" w:hAnsi="微软雅黑" w:eastAsia="微软雅黑" w:cs="仿宋_GB2312"/>
          <w:b/>
          <w:sz w:val="28"/>
          <w:szCs w:val="28"/>
        </w:rPr>
        <w:t>、规划定位</w:t>
      </w:r>
    </w:p>
    <w:p w14:paraId="1636106A">
      <w:pPr>
        <w:ind w:firstLine="480"/>
        <w:rPr>
          <w:b/>
          <w:sz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规划区的性质定位为</w:t>
      </w:r>
      <w:r>
        <w:rPr>
          <w:rFonts w:hint="eastAsia"/>
          <w:bCs/>
          <w:sz w:val="28"/>
          <w:u w:val="single"/>
        </w:rPr>
        <w:t>：</w:t>
      </w:r>
      <w:r>
        <w:rPr>
          <w:rFonts w:hint="eastAsia"/>
          <w:bCs/>
          <w:sz w:val="28"/>
          <w:u w:val="single"/>
          <w:lang w:val="en-US" w:eastAsia="zh-CN"/>
        </w:rPr>
        <w:t>南安市乐峰镇区的重要组成部分，以公共管理、公共服务与商住为功能复合发展的综合片区。</w:t>
      </w:r>
    </w:p>
    <w:p w14:paraId="00D4F99B">
      <w:pPr>
        <w:spacing w:line="440" w:lineRule="exact"/>
        <w:ind w:firstLine="280" w:firstLineChars="100"/>
        <w:jc w:val="left"/>
        <w:rPr>
          <w:rFonts w:ascii="微软雅黑" w:hAnsi="微软雅黑" w:eastAsia="微软雅黑" w:cs="仿宋_GB2312"/>
          <w:b/>
          <w:sz w:val="28"/>
          <w:szCs w:val="28"/>
        </w:rPr>
      </w:pPr>
      <w:r>
        <w:rPr>
          <w:rFonts w:hint="eastAsia" w:ascii="微软雅黑" w:hAnsi="微软雅黑" w:eastAsia="微软雅黑" w:cs="仿宋_GB2312"/>
          <w:b/>
          <w:sz w:val="28"/>
          <w:szCs w:val="28"/>
        </w:rPr>
        <w:t>2、用地规模</w:t>
      </w:r>
    </w:p>
    <w:p w14:paraId="3B418DF3">
      <w:pPr>
        <w:widowControl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本次规划总用地为 14.4741 公顷，其中建设用地面积为 14.2016 公顷，非建设用地 0.2725 公顷。均位于城镇开发边界内。</w:t>
      </w:r>
    </w:p>
    <w:p w14:paraId="76082F7A">
      <w:pPr>
        <w:numPr>
          <w:ilvl w:val="0"/>
          <w:numId w:val="1"/>
        </w:numPr>
        <w:spacing w:line="360" w:lineRule="auto"/>
        <w:ind w:firstLine="280" w:firstLineChars="100"/>
        <w:jc w:val="left"/>
        <w:rPr>
          <w:rFonts w:ascii="微软雅黑" w:hAnsi="微软雅黑" w:eastAsia="微软雅黑" w:cs="仿宋_GB2312"/>
          <w:b/>
          <w:sz w:val="28"/>
          <w:szCs w:val="28"/>
        </w:rPr>
      </w:pPr>
      <w:r>
        <w:rPr>
          <w:rFonts w:hint="eastAsia" w:ascii="微软雅黑" w:hAnsi="微软雅黑" w:eastAsia="微软雅黑" w:cs="仿宋_GB2312"/>
          <w:b/>
          <w:sz w:val="28"/>
          <w:szCs w:val="28"/>
        </w:rPr>
        <w:t>道路交通</w:t>
      </w:r>
    </w:p>
    <w:p w14:paraId="33123F3C">
      <w:pPr>
        <w:widowControl/>
        <w:ind w:firstLine="560" w:firstLineChars="200"/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对外交通：省道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S213</w:t>
      </w:r>
      <w:r>
        <w:rPr>
          <w:rFonts w:hint="eastAsia" w:ascii="微软雅黑" w:hAnsi="微软雅黑" w:eastAsia="微软雅黑" w:cs="微软雅黑"/>
          <w:sz w:val="28"/>
          <w:szCs w:val="28"/>
        </w:rPr>
        <w:t>线， 道路红线宽度为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米； </w:t>
      </w:r>
    </w:p>
    <w:p w14:paraId="5E10A834">
      <w:pPr>
        <w:widowControl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次干路</w:t>
      </w:r>
      <w:r>
        <w:rPr>
          <w:rFonts w:hint="eastAsia" w:ascii="微软雅黑" w:hAnsi="微软雅黑" w:eastAsia="微软雅黑" w:cs="微软雅黑"/>
          <w:sz w:val="28"/>
          <w:szCs w:val="28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承担片区内中短距离的交通联系，对道路主骨架起补充、分散交通流的作用，可直接服务于城市各类用地，规划形成 1 条次干路，为东北侧的外溪线，道路红线宽度为 16 米</w:t>
      </w:r>
      <w:r>
        <w:rPr>
          <w:rFonts w:hint="eastAsia" w:ascii="微软雅黑" w:hAnsi="微软雅黑" w:eastAsia="微软雅黑" w:cs="微软雅黑"/>
          <w:sz w:val="28"/>
          <w:szCs w:val="28"/>
        </w:rPr>
        <w:t>。</w:t>
      </w:r>
    </w:p>
    <w:p w14:paraId="0ED9C8C9">
      <w:pPr>
        <w:widowControl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支路：主要承担片区间、社区内的交通联系，直接服务于城市各类用地，是城市主次干路与各类用地密切联系的通道。道路红线宽度为 9-20 米。</w:t>
      </w:r>
    </w:p>
    <w:p w14:paraId="75F8E590">
      <w:pPr>
        <w:widowControl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 w14:paraId="3B599E61">
      <w:pPr>
        <w:widowControl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</w:p>
    <w:p w14:paraId="4011B0B3">
      <w:pPr>
        <w:widowControl/>
        <w:ind w:firstLine="560" w:firstLineChars="200"/>
        <w:jc w:val="left"/>
        <w:rPr>
          <w:rFonts w:ascii="微软雅黑" w:hAnsi="微软雅黑" w:eastAsia="微软雅黑" w:cs="微软雅黑"/>
          <w:sz w:val="28"/>
          <w:szCs w:val="28"/>
        </w:rPr>
      </w:pPr>
    </w:p>
    <w:p w14:paraId="01B4ACC1">
      <w:pPr>
        <w:spacing w:before="156" w:beforeLines="50" w:after="156" w:afterLines="50" w:line="360" w:lineRule="auto"/>
        <w:ind w:firstLine="5600" w:firstLineChars="2000"/>
        <w:outlineLvl w:val="0"/>
        <w:rPr>
          <w:rFonts w:ascii="微软雅黑" w:hAnsi="微软雅黑" w:eastAsia="微软雅黑" w:cs="仿宋_GB2312"/>
          <w:sz w:val="28"/>
          <w:szCs w:val="28"/>
        </w:rPr>
      </w:pPr>
      <w:r>
        <w:rPr>
          <w:rFonts w:hint="eastAsia" w:ascii="微软雅黑" w:hAnsi="微软雅黑" w:eastAsia="微软雅黑" w:cs="仿宋_GB2312"/>
          <w:sz w:val="28"/>
          <w:szCs w:val="28"/>
        </w:rPr>
        <w:t>南安市</w:t>
      </w:r>
      <w:r>
        <w:rPr>
          <w:rFonts w:hint="eastAsia" w:ascii="微软雅黑" w:hAnsi="微软雅黑" w:eastAsia="微软雅黑" w:cs="仿宋_GB2312"/>
          <w:sz w:val="28"/>
          <w:szCs w:val="28"/>
          <w:lang w:val="en-US" w:eastAsia="zh-CN"/>
        </w:rPr>
        <w:t>乐峰</w:t>
      </w:r>
      <w:bookmarkStart w:id="0" w:name="_GoBack"/>
      <w:bookmarkEnd w:id="0"/>
      <w:r>
        <w:rPr>
          <w:rFonts w:hint="eastAsia" w:ascii="微软雅黑" w:hAnsi="微软雅黑" w:eastAsia="微软雅黑" w:cs="仿宋_GB2312"/>
          <w:sz w:val="28"/>
          <w:szCs w:val="28"/>
        </w:rPr>
        <w:t>镇人民政府</w:t>
      </w:r>
    </w:p>
    <w:p w14:paraId="0B5426E8">
      <w:pPr>
        <w:spacing w:before="156" w:beforeLines="50" w:after="156" w:afterLines="50" w:line="360" w:lineRule="auto"/>
        <w:ind w:firstLine="5600" w:firstLineChars="2000"/>
        <w:outlineLvl w:val="0"/>
        <w:rPr>
          <w:rFonts w:ascii="微软雅黑" w:hAnsi="微软雅黑" w:eastAsia="微软雅黑" w:cs="仿宋_GB2312"/>
          <w:sz w:val="28"/>
          <w:szCs w:val="28"/>
        </w:rPr>
      </w:pPr>
      <w:r>
        <w:rPr>
          <w:rFonts w:hint="eastAsia" w:ascii="微软雅黑" w:hAnsi="微软雅黑" w:eastAsia="微软雅黑" w:cs="仿宋_GB2312"/>
          <w:sz w:val="28"/>
          <w:szCs w:val="28"/>
        </w:rPr>
        <w:t>2024年XX月XX日</w:t>
      </w:r>
    </w:p>
    <w:p w14:paraId="36654E01">
      <w:pPr>
        <w:spacing w:before="156" w:beforeLines="50" w:after="156" w:afterLines="50" w:line="360" w:lineRule="auto"/>
        <w:ind w:firstLine="5600" w:firstLineChars="2000"/>
        <w:outlineLvl w:val="0"/>
        <w:rPr>
          <w:rFonts w:ascii="微软雅黑" w:hAnsi="微软雅黑" w:eastAsia="微软雅黑" w:cs="仿宋_GB2312"/>
          <w:sz w:val="28"/>
          <w:szCs w:val="28"/>
        </w:rPr>
      </w:pPr>
    </w:p>
    <w:p w14:paraId="676E3DEA">
      <w:pPr>
        <w:spacing w:before="156" w:beforeLines="50" w:after="156" w:afterLines="50" w:line="360" w:lineRule="auto"/>
        <w:ind w:firstLine="5600" w:firstLineChars="2000"/>
        <w:outlineLvl w:val="0"/>
        <w:rPr>
          <w:rFonts w:ascii="微软雅黑" w:hAnsi="微软雅黑" w:eastAsia="微软雅黑" w:cs="仿宋_GB2312"/>
          <w:sz w:val="28"/>
          <w:szCs w:val="28"/>
        </w:rPr>
      </w:pPr>
    </w:p>
    <w:p w14:paraId="0B4A2875">
      <w:pPr>
        <w:spacing w:before="156" w:beforeLines="50" w:after="156" w:afterLines="50" w:line="360" w:lineRule="auto"/>
        <w:ind w:firstLine="5600" w:firstLineChars="2000"/>
        <w:outlineLvl w:val="0"/>
        <w:rPr>
          <w:rFonts w:ascii="微软雅黑" w:hAnsi="微软雅黑" w:eastAsia="微软雅黑" w:cs="仿宋_GB2312"/>
          <w:sz w:val="28"/>
          <w:szCs w:val="28"/>
        </w:rPr>
      </w:pPr>
    </w:p>
    <w:p w14:paraId="36FEB9F1">
      <w:pPr>
        <w:spacing w:before="156" w:beforeLines="50" w:after="156" w:afterLines="50" w:line="360" w:lineRule="auto"/>
        <w:ind w:firstLine="5600" w:firstLineChars="2000"/>
        <w:outlineLvl w:val="0"/>
        <w:rPr>
          <w:rFonts w:ascii="微软雅黑" w:hAnsi="微软雅黑" w:eastAsia="微软雅黑" w:cs="仿宋_GB2312"/>
          <w:sz w:val="28"/>
          <w:szCs w:val="28"/>
        </w:rPr>
      </w:pPr>
    </w:p>
    <w:p w14:paraId="6530172F">
      <w:pPr>
        <w:spacing w:before="156" w:beforeLines="50" w:after="156" w:afterLines="50" w:line="360" w:lineRule="auto"/>
        <w:ind w:firstLine="5600" w:firstLineChars="2000"/>
        <w:outlineLvl w:val="0"/>
        <w:rPr>
          <w:rFonts w:ascii="微软雅黑" w:hAnsi="微软雅黑" w:eastAsia="微软雅黑" w:cs="仿宋_GB2312"/>
          <w:sz w:val="28"/>
          <w:szCs w:val="28"/>
        </w:rPr>
      </w:pPr>
    </w:p>
    <w:p w14:paraId="00F64E9A">
      <w:pPr>
        <w:spacing w:before="156" w:beforeLines="50" w:after="156" w:afterLines="50" w:line="360" w:lineRule="auto"/>
        <w:ind w:firstLine="5600" w:firstLineChars="2000"/>
        <w:outlineLvl w:val="0"/>
        <w:rPr>
          <w:rFonts w:ascii="微软雅黑" w:hAnsi="微软雅黑" w:eastAsia="微软雅黑" w:cs="仿宋_GB2312"/>
          <w:sz w:val="28"/>
          <w:szCs w:val="28"/>
        </w:rPr>
      </w:pPr>
    </w:p>
    <w:p w14:paraId="04322C56">
      <w:pPr>
        <w:spacing w:before="156" w:beforeLines="50" w:after="156" w:afterLines="50" w:line="360" w:lineRule="auto"/>
        <w:ind w:firstLine="5600" w:firstLineChars="2000"/>
        <w:outlineLvl w:val="0"/>
        <w:rPr>
          <w:rFonts w:ascii="微软雅黑" w:hAnsi="微软雅黑" w:eastAsia="微软雅黑" w:cs="仿宋_GB2312"/>
          <w:sz w:val="28"/>
          <w:szCs w:val="28"/>
        </w:rPr>
      </w:pPr>
    </w:p>
    <w:p w14:paraId="13DB902D">
      <w:pPr>
        <w:spacing w:before="156" w:beforeLines="50" w:after="156" w:afterLines="50" w:line="360" w:lineRule="auto"/>
        <w:ind w:firstLine="5600" w:firstLineChars="2000"/>
        <w:outlineLvl w:val="0"/>
        <w:rPr>
          <w:rFonts w:ascii="微软雅黑" w:hAnsi="微软雅黑" w:eastAsia="微软雅黑" w:cs="仿宋_GB2312"/>
          <w:sz w:val="28"/>
          <w:szCs w:val="28"/>
        </w:rPr>
      </w:pPr>
    </w:p>
    <w:p w14:paraId="6936BE68">
      <w:pPr>
        <w:spacing w:before="156" w:beforeLines="50" w:after="156" w:afterLines="50" w:line="360" w:lineRule="auto"/>
        <w:ind w:firstLine="5600" w:firstLineChars="2000"/>
        <w:outlineLvl w:val="0"/>
        <w:rPr>
          <w:rFonts w:ascii="微软雅黑" w:hAnsi="微软雅黑" w:eastAsia="微软雅黑" w:cs="仿宋_GB2312"/>
          <w:sz w:val="28"/>
          <w:szCs w:val="28"/>
        </w:rPr>
      </w:pPr>
    </w:p>
    <w:p w14:paraId="71527EF9">
      <w:pPr>
        <w:spacing w:before="156" w:beforeLines="50" w:after="156" w:afterLines="50" w:line="360" w:lineRule="auto"/>
        <w:ind w:firstLine="5600" w:firstLineChars="2000"/>
        <w:outlineLvl w:val="0"/>
        <w:rPr>
          <w:rFonts w:ascii="微软雅黑" w:hAnsi="微软雅黑" w:eastAsia="微软雅黑" w:cs="仿宋_GB2312"/>
          <w:sz w:val="28"/>
          <w:szCs w:val="28"/>
        </w:rPr>
      </w:pPr>
    </w:p>
    <w:p w14:paraId="74339538">
      <w:pPr>
        <w:spacing w:before="156" w:beforeLines="50" w:after="156" w:afterLines="50" w:line="360" w:lineRule="auto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附图：</w:t>
      </w:r>
    </w:p>
    <w:p w14:paraId="79F077E8">
      <w:pPr>
        <w:spacing w:before="156" w:beforeLines="50" w:after="156" w:afterLines="50" w:line="360" w:lineRule="auto"/>
        <w:rPr>
          <w:rFonts w:ascii="微软雅黑" w:hAnsi="微软雅黑" w:eastAsia="微软雅黑"/>
          <w:b/>
          <w:sz w:val="28"/>
          <w:szCs w:val="28"/>
        </w:rPr>
      </w:pPr>
    </w:p>
    <w:p w14:paraId="1934F525">
      <w:pPr>
        <w:spacing w:before="156" w:beforeLines="50" w:after="156" w:afterLines="50" w:line="360" w:lineRule="auto"/>
        <w:rPr>
          <w:rFonts w:ascii="微软雅黑" w:hAnsi="微软雅黑" w:eastAsia="微软雅黑"/>
          <w:b/>
          <w:sz w:val="28"/>
          <w:szCs w:val="28"/>
        </w:rPr>
      </w:pPr>
    </w:p>
    <w:p w14:paraId="1FAD5BA5">
      <w:pPr>
        <w:spacing w:before="156" w:beforeLines="50" w:after="156" w:afterLines="50" w:line="360" w:lineRule="auto"/>
        <w:rPr>
          <w:rFonts w:ascii="微软雅黑" w:hAnsi="微软雅黑" w:eastAsia="微软雅黑"/>
          <w:b/>
          <w:sz w:val="28"/>
          <w:szCs w:val="28"/>
        </w:rPr>
      </w:pPr>
    </w:p>
    <w:p w14:paraId="58A17C31">
      <w:pPr>
        <w:spacing w:before="156" w:beforeLines="50" w:after="156" w:afterLines="50" w:line="360" w:lineRule="auto"/>
        <w:rPr>
          <w:rFonts w:ascii="微软雅黑" w:hAnsi="微软雅黑" w:eastAsia="微软雅黑"/>
          <w:b/>
          <w:sz w:val="28"/>
          <w:szCs w:val="28"/>
        </w:rPr>
      </w:pPr>
    </w:p>
    <w:p w14:paraId="462646EE">
      <w:pPr>
        <w:spacing w:before="156" w:beforeLines="50" w:after="156" w:afterLines="50" w:line="360" w:lineRule="auto"/>
        <w:rPr>
          <w:rFonts w:ascii="微软雅黑" w:hAnsi="微软雅黑" w:eastAsia="微软雅黑"/>
          <w:b/>
          <w:sz w:val="28"/>
          <w:szCs w:val="28"/>
        </w:rPr>
      </w:pPr>
    </w:p>
    <w:p w14:paraId="457BFE37">
      <w:pPr>
        <w:spacing w:before="156" w:beforeLines="50" w:after="156" w:afterLines="50" w:line="360" w:lineRule="auto"/>
        <w:rPr>
          <w:rFonts w:ascii="微软雅黑" w:hAnsi="微软雅黑" w:eastAsia="微软雅黑"/>
          <w:b/>
          <w:sz w:val="28"/>
          <w:szCs w:val="28"/>
        </w:rPr>
      </w:pPr>
    </w:p>
    <w:p w14:paraId="40D45115">
      <w:pPr>
        <w:rPr>
          <w:rFonts w:ascii="微软雅黑" w:hAnsi="微软雅黑" w:eastAsia="微软雅黑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88156">
    <w:pPr>
      <w:pStyle w:val="3"/>
      <w:framePr w:wrap="around" w:vAnchor="text" w:hAnchor="margin" w:xAlign="center" w:y="1"/>
      <w:spacing w:before="120" w:after="120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10B693A4">
    <w:pPr>
      <w:pStyle w:val="3"/>
      <w:spacing w:before="120" w:after="120"/>
    </w:pPr>
  </w:p>
  <w:p w14:paraId="474AB46C">
    <w:pPr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E6865">
    <w:pPr>
      <w:pStyle w:val="3"/>
      <w:framePr w:wrap="around" w:vAnchor="text" w:hAnchor="margin" w:xAlign="center" w:y="1"/>
      <w:spacing w:before="120" w:after="120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5</w:t>
    </w:r>
    <w:r>
      <w:fldChar w:fldCharType="end"/>
    </w:r>
  </w:p>
  <w:p w14:paraId="48F7E1C1">
    <w:pPr>
      <w:pStyle w:val="3"/>
      <w:spacing w:before="120" w:after="120"/>
    </w:pPr>
  </w:p>
  <w:p w14:paraId="689C74A4">
    <w:pPr>
      <w:spacing w:before="120" w:after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9A7DB">
    <w:pPr>
      <w:pStyle w:val="4"/>
      <w:pBdr>
        <w:bottom w:val="none" w:color="auto" w:sz="0" w:space="0"/>
      </w:pBdr>
      <w:spacing w:before="120" w:after="120"/>
    </w:pPr>
  </w:p>
  <w:p w14:paraId="4D998693">
    <w:pPr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DB7E0"/>
    <w:multiLevelType w:val="singleLevel"/>
    <w:tmpl w:val="0A5DB7E0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wOTQ3ZjZmMmQ0MDUyNWE0N2NjZjkxZmVmZGYzZGYifQ=="/>
    <w:docVar w:name="KSO_WPS_MARK_KEY" w:val="bf527636-70ce-4bba-8b63-412a0d2d6e21"/>
  </w:docVars>
  <w:rsids>
    <w:rsidRoot w:val="005004AF"/>
    <w:rsid w:val="000316E9"/>
    <w:rsid w:val="000B3E69"/>
    <w:rsid w:val="000D7B50"/>
    <w:rsid w:val="0015281F"/>
    <w:rsid w:val="001C19B0"/>
    <w:rsid w:val="001E0F1F"/>
    <w:rsid w:val="001E46AF"/>
    <w:rsid w:val="0022084C"/>
    <w:rsid w:val="00230867"/>
    <w:rsid w:val="00283CE2"/>
    <w:rsid w:val="00292BBE"/>
    <w:rsid w:val="002D4E9D"/>
    <w:rsid w:val="002F22A7"/>
    <w:rsid w:val="003031CA"/>
    <w:rsid w:val="0036440A"/>
    <w:rsid w:val="003C039A"/>
    <w:rsid w:val="003F187A"/>
    <w:rsid w:val="00400C5A"/>
    <w:rsid w:val="00401C57"/>
    <w:rsid w:val="00412CE6"/>
    <w:rsid w:val="0041321C"/>
    <w:rsid w:val="004312C4"/>
    <w:rsid w:val="004D6948"/>
    <w:rsid w:val="004E24A3"/>
    <w:rsid w:val="005004AF"/>
    <w:rsid w:val="00507237"/>
    <w:rsid w:val="00510F9A"/>
    <w:rsid w:val="005206E0"/>
    <w:rsid w:val="005642E5"/>
    <w:rsid w:val="005966FF"/>
    <w:rsid w:val="00604951"/>
    <w:rsid w:val="00621AA9"/>
    <w:rsid w:val="0064028E"/>
    <w:rsid w:val="006574E5"/>
    <w:rsid w:val="00661AB0"/>
    <w:rsid w:val="006625F5"/>
    <w:rsid w:val="00686D8F"/>
    <w:rsid w:val="00692E4A"/>
    <w:rsid w:val="00692F9F"/>
    <w:rsid w:val="006A1DB4"/>
    <w:rsid w:val="006C6BE9"/>
    <w:rsid w:val="006D1E7E"/>
    <w:rsid w:val="00751264"/>
    <w:rsid w:val="007751C5"/>
    <w:rsid w:val="00786954"/>
    <w:rsid w:val="007A09AF"/>
    <w:rsid w:val="007A3EAC"/>
    <w:rsid w:val="007A7555"/>
    <w:rsid w:val="007B415B"/>
    <w:rsid w:val="007B468E"/>
    <w:rsid w:val="007C2E3B"/>
    <w:rsid w:val="007C7745"/>
    <w:rsid w:val="008010BE"/>
    <w:rsid w:val="00810244"/>
    <w:rsid w:val="008A4509"/>
    <w:rsid w:val="008C125E"/>
    <w:rsid w:val="008F77C7"/>
    <w:rsid w:val="00916B71"/>
    <w:rsid w:val="00927614"/>
    <w:rsid w:val="00946469"/>
    <w:rsid w:val="00947EBC"/>
    <w:rsid w:val="009777F1"/>
    <w:rsid w:val="009A50C8"/>
    <w:rsid w:val="009F12E2"/>
    <w:rsid w:val="00A22B6B"/>
    <w:rsid w:val="00A27E6C"/>
    <w:rsid w:val="00A36A98"/>
    <w:rsid w:val="00A37717"/>
    <w:rsid w:val="00A46319"/>
    <w:rsid w:val="00A570C3"/>
    <w:rsid w:val="00A94643"/>
    <w:rsid w:val="00AA2AE3"/>
    <w:rsid w:val="00AB136C"/>
    <w:rsid w:val="00AD3DE3"/>
    <w:rsid w:val="00AE13CD"/>
    <w:rsid w:val="00AF2424"/>
    <w:rsid w:val="00AF46BB"/>
    <w:rsid w:val="00BA68D3"/>
    <w:rsid w:val="00BA77FE"/>
    <w:rsid w:val="00BD1A6B"/>
    <w:rsid w:val="00BE36E1"/>
    <w:rsid w:val="00C00B82"/>
    <w:rsid w:val="00C74242"/>
    <w:rsid w:val="00CA5441"/>
    <w:rsid w:val="00CF0094"/>
    <w:rsid w:val="00D462FE"/>
    <w:rsid w:val="00D64961"/>
    <w:rsid w:val="00DB215E"/>
    <w:rsid w:val="00DE4E80"/>
    <w:rsid w:val="00E047E4"/>
    <w:rsid w:val="00ED3A99"/>
    <w:rsid w:val="00EF4593"/>
    <w:rsid w:val="00F225F5"/>
    <w:rsid w:val="00F37521"/>
    <w:rsid w:val="00F704EF"/>
    <w:rsid w:val="00FC1770"/>
    <w:rsid w:val="00FE081A"/>
    <w:rsid w:val="0850647C"/>
    <w:rsid w:val="0A826992"/>
    <w:rsid w:val="0AAE2F72"/>
    <w:rsid w:val="0B0835EB"/>
    <w:rsid w:val="0EDF7256"/>
    <w:rsid w:val="0F8248B7"/>
    <w:rsid w:val="1111746F"/>
    <w:rsid w:val="12DC63E6"/>
    <w:rsid w:val="131B2827"/>
    <w:rsid w:val="13B1163A"/>
    <w:rsid w:val="14072DAB"/>
    <w:rsid w:val="14DC11AF"/>
    <w:rsid w:val="16A544B6"/>
    <w:rsid w:val="1ADB0E76"/>
    <w:rsid w:val="1CF457F3"/>
    <w:rsid w:val="1F8A7DC9"/>
    <w:rsid w:val="224F6049"/>
    <w:rsid w:val="24271D75"/>
    <w:rsid w:val="24D97F6C"/>
    <w:rsid w:val="2DCD7CE6"/>
    <w:rsid w:val="2EC15BD9"/>
    <w:rsid w:val="2FCE5484"/>
    <w:rsid w:val="305C5523"/>
    <w:rsid w:val="31536A03"/>
    <w:rsid w:val="31B5511E"/>
    <w:rsid w:val="32186458"/>
    <w:rsid w:val="32F868AE"/>
    <w:rsid w:val="35E418E1"/>
    <w:rsid w:val="36611014"/>
    <w:rsid w:val="373B154D"/>
    <w:rsid w:val="39C76F21"/>
    <w:rsid w:val="3AAE73DB"/>
    <w:rsid w:val="3C5071A0"/>
    <w:rsid w:val="3CEC1B39"/>
    <w:rsid w:val="40D63F13"/>
    <w:rsid w:val="413063B4"/>
    <w:rsid w:val="43580B32"/>
    <w:rsid w:val="448E24A3"/>
    <w:rsid w:val="45340DB8"/>
    <w:rsid w:val="45E736AA"/>
    <w:rsid w:val="465778E1"/>
    <w:rsid w:val="46841EB6"/>
    <w:rsid w:val="47524E73"/>
    <w:rsid w:val="4A5F26D2"/>
    <w:rsid w:val="4E26229D"/>
    <w:rsid w:val="4EB275B7"/>
    <w:rsid w:val="507408A5"/>
    <w:rsid w:val="51E655A8"/>
    <w:rsid w:val="52216315"/>
    <w:rsid w:val="5273391F"/>
    <w:rsid w:val="533525C9"/>
    <w:rsid w:val="5C3B1846"/>
    <w:rsid w:val="5EFC5F8A"/>
    <w:rsid w:val="606023AB"/>
    <w:rsid w:val="61CF698B"/>
    <w:rsid w:val="626B6C35"/>
    <w:rsid w:val="64713DCE"/>
    <w:rsid w:val="64C01F91"/>
    <w:rsid w:val="671B73BB"/>
    <w:rsid w:val="6AAA4981"/>
    <w:rsid w:val="6BD10E4A"/>
    <w:rsid w:val="6C83485F"/>
    <w:rsid w:val="7036055B"/>
    <w:rsid w:val="70D65A6D"/>
    <w:rsid w:val="71206CB2"/>
    <w:rsid w:val="729F135A"/>
    <w:rsid w:val="745C137B"/>
    <w:rsid w:val="78030C0D"/>
    <w:rsid w:val="797E32B5"/>
    <w:rsid w:val="7B6B0973"/>
    <w:rsid w:val="7C8514B8"/>
    <w:rsid w:val="7FE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1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7"/>
    <w:basedOn w:val="1"/>
    <w:next w:val="1"/>
    <w:qFormat/>
    <w:uiPriority w:val="1"/>
    <w:pPr>
      <w:spacing w:line="312" w:lineRule="auto"/>
      <w:outlineLvl w:val="6"/>
    </w:pPr>
    <w:rPr>
      <w:rFonts w:ascii="Microsoft JhengHei" w:hAnsi="Microsoft JhengHei" w:eastAsia="黑体" w:cs="Microsoft JhengHei"/>
      <w:b/>
      <w:bCs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sz w:val="24"/>
      <w:szCs w:val="24"/>
      <w:lang w:val="en-US" w:eastAsia="zh-CN" w:bidi="ar-SA"/>
    </w:rPr>
  </w:style>
  <w:style w:type="paragraph" w:styleId="11">
    <w:name w:val="List Paragraph"/>
    <w:basedOn w:val="1"/>
    <w:qFormat/>
    <w:uiPriority w:val="1"/>
    <w:pPr>
      <w:ind w:left="4607" w:hanging="705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778</Words>
  <Characters>833</Characters>
  <Lines>6</Lines>
  <Paragraphs>1</Paragraphs>
  <TotalTime>12</TotalTime>
  <ScaleCrop>false</ScaleCrop>
  <LinksUpToDate>false</LinksUpToDate>
  <CharactersWithSpaces>837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2021-08-09T02:30:00Z</dcterms:created>
  <dc:creator>Microsoft</dc:creator>
  <cp:lastModifiedBy>l</cp:lastModifiedBy>
  <dcterms:modified xsi:type="dcterms:W3CDTF">2024-11-27T07:12:21Z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64186EF92AF04918962F6C2C2DCAAC34_13</vt:lpwstr>
  </property>
</Properties>
</file>