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F38BC">
      <w:pPr>
        <w:keepNext w:val="0"/>
        <w:keepLines w:val="0"/>
        <w:pageBreakBefore w:val="0"/>
        <w:widowControl w:val="0"/>
        <w:kinsoku/>
        <w:wordWrap/>
        <w:overflowPunct/>
        <w:topLinePunct w:val="0"/>
        <w:autoSpaceDE/>
        <w:autoSpaceDN/>
        <w:bidi w:val="0"/>
        <w:adjustRightInd w:val="0"/>
        <w:spacing w:line="640" w:lineRule="exact"/>
        <w:ind w:right="0"/>
        <w:jc w:val="center"/>
        <w:textAlignment w:val="auto"/>
        <w:outlineLvl w:val="0"/>
        <w:rPr>
          <w:rFonts w:hint="eastAsia" w:ascii="方正小标宋简体" w:hAnsi="微软雅黑" w:eastAsia="方正小标宋简体" w:cs="宋体"/>
          <w:color w:val="000000"/>
          <w:spacing w:val="7"/>
          <w:kern w:val="0"/>
          <w:sz w:val="44"/>
          <w:szCs w:val="44"/>
          <w:lang w:eastAsia="zh-CN"/>
        </w:rPr>
      </w:pPr>
      <w:r>
        <w:rPr>
          <w:rFonts w:hint="eastAsia" w:ascii="方正小标宋简体" w:hAnsi="微软雅黑" w:eastAsia="方正小标宋简体" w:cs="宋体"/>
          <w:color w:val="000000"/>
          <w:spacing w:val="7"/>
          <w:kern w:val="0"/>
          <w:sz w:val="44"/>
          <w:szCs w:val="44"/>
        </w:rPr>
        <w:t>南安市文化体育和旅游局关于</w:t>
      </w:r>
      <w:r>
        <w:rPr>
          <w:rFonts w:hint="eastAsia" w:ascii="方正小标宋简体" w:hAnsi="微软雅黑" w:eastAsia="方正小标宋简体" w:cs="宋体"/>
          <w:color w:val="000000"/>
          <w:spacing w:val="7"/>
          <w:kern w:val="0"/>
          <w:sz w:val="44"/>
          <w:szCs w:val="44"/>
          <w:lang w:eastAsia="zh-CN"/>
        </w:rPr>
        <w:t>福建省</w:t>
      </w:r>
    </w:p>
    <w:p w14:paraId="560FF809">
      <w:pPr>
        <w:keepNext w:val="0"/>
        <w:keepLines w:val="0"/>
        <w:pageBreakBefore w:val="0"/>
        <w:widowControl w:val="0"/>
        <w:kinsoku/>
        <w:wordWrap/>
        <w:overflowPunct/>
        <w:topLinePunct w:val="0"/>
        <w:autoSpaceDE/>
        <w:autoSpaceDN/>
        <w:bidi w:val="0"/>
        <w:adjustRightInd w:val="0"/>
        <w:spacing w:line="640" w:lineRule="exact"/>
        <w:ind w:right="0"/>
        <w:jc w:val="center"/>
        <w:textAlignment w:val="auto"/>
        <w:outlineLvl w:val="0"/>
        <w:rPr>
          <w:rFonts w:hint="eastAsia" w:ascii="方正小标宋简体" w:hAnsi="微软雅黑" w:eastAsia="方正小标宋简体" w:cs="宋体"/>
          <w:color w:val="000000"/>
          <w:spacing w:val="7"/>
          <w:kern w:val="0"/>
          <w:sz w:val="44"/>
          <w:szCs w:val="44"/>
        </w:rPr>
      </w:pPr>
      <w:r>
        <w:rPr>
          <w:rFonts w:hint="eastAsia" w:ascii="方正小标宋简体" w:hAnsi="微软雅黑" w:eastAsia="方正小标宋简体" w:cs="宋体"/>
          <w:color w:val="000000"/>
          <w:spacing w:val="7"/>
          <w:kern w:val="0"/>
          <w:sz w:val="44"/>
          <w:szCs w:val="44"/>
        </w:rPr>
        <w:t>第六批省级非物质文化遗产代表性</w:t>
      </w:r>
    </w:p>
    <w:p w14:paraId="63C4DA0C">
      <w:pPr>
        <w:keepNext w:val="0"/>
        <w:keepLines w:val="0"/>
        <w:pageBreakBefore w:val="0"/>
        <w:widowControl w:val="0"/>
        <w:kinsoku/>
        <w:wordWrap/>
        <w:overflowPunct/>
        <w:topLinePunct w:val="0"/>
        <w:autoSpaceDE/>
        <w:autoSpaceDN/>
        <w:bidi w:val="0"/>
        <w:adjustRightInd w:val="0"/>
        <w:spacing w:line="640" w:lineRule="exact"/>
        <w:ind w:right="0"/>
        <w:jc w:val="center"/>
        <w:textAlignment w:val="auto"/>
        <w:outlineLvl w:val="0"/>
        <w:rPr>
          <w:rFonts w:ascii="方正小标宋简体" w:hAnsi="微软雅黑" w:eastAsia="方正小标宋简体" w:cs="宋体"/>
          <w:color w:val="000000"/>
          <w:spacing w:val="7"/>
          <w:kern w:val="0"/>
          <w:sz w:val="44"/>
          <w:szCs w:val="44"/>
        </w:rPr>
      </w:pPr>
      <w:r>
        <w:rPr>
          <w:rFonts w:hint="eastAsia" w:ascii="方正小标宋简体" w:hAnsi="微软雅黑" w:eastAsia="方正小标宋简体" w:cs="宋体"/>
          <w:color w:val="000000"/>
          <w:spacing w:val="7"/>
          <w:kern w:val="0"/>
          <w:sz w:val="44"/>
          <w:szCs w:val="44"/>
        </w:rPr>
        <w:t>传承人推荐名单的公示</w:t>
      </w:r>
    </w:p>
    <w:p w14:paraId="223B6568">
      <w:pPr>
        <w:keepNext w:val="0"/>
        <w:keepLines w:val="0"/>
        <w:pageBreakBefore w:val="0"/>
        <w:widowControl/>
        <w:shd w:val="clear" w:color="auto" w:fill="FFFFFF"/>
        <w:kinsoku/>
        <w:wordWrap/>
        <w:overflowPunct/>
        <w:topLinePunct w:val="0"/>
        <w:autoSpaceDE/>
        <w:autoSpaceDN/>
        <w:bidi w:val="0"/>
        <w:adjustRightInd w:val="0"/>
        <w:snapToGrid w:val="0"/>
        <w:spacing w:line="640" w:lineRule="exact"/>
        <w:textAlignment w:val="auto"/>
        <w:rPr>
          <w:rFonts w:ascii="仿宋_GB2312" w:hAnsi="微软雅黑" w:eastAsia="仿宋_GB2312" w:cs="宋体"/>
          <w:color w:val="000000"/>
          <w:spacing w:val="7"/>
          <w:kern w:val="0"/>
          <w:sz w:val="32"/>
          <w:szCs w:val="32"/>
        </w:rPr>
      </w:pPr>
    </w:p>
    <w:p w14:paraId="5D9BF6BD">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color w:val="000000"/>
          <w:sz w:val="32"/>
          <w:szCs w:val="32"/>
        </w:rPr>
      </w:pPr>
      <w:r>
        <w:rPr>
          <w:rFonts w:hint="eastAsia" w:ascii="仿宋_GB2312" w:hAnsi="黑体" w:eastAsia="仿宋_GB2312"/>
          <w:color w:val="000000"/>
          <w:sz w:val="32"/>
          <w:szCs w:val="32"/>
        </w:rPr>
        <w:t>为进一步推动南安市非物质文化遗产保护和传承工作，加强非物质文化遗产</w:t>
      </w:r>
      <w:r>
        <w:rPr>
          <w:rFonts w:hint="eastAsia" w:ascii="仿宋_GB2312" w:hAnsi="黑体" w:eastAsia="仿宋_GB2312"/>
          <w:color w:val="000000"/>
          <w:sz w:val="32"/>
          <w:szCs w:val="32"/>
          <w:lang w:eastAsia="zh-CN"/>
        </w:rPr>
        <w:t>代表性</w:t>
      </w:r>
      <w:r>
        <w:rPr>
          <w:rFonts w:hint="eastAsia" w:ascii="仿宋_GB2312" w:hAnsi="黑体" w:eastAsia="仿宋_GB2312"/>
          <w:color w:val="000000"/>
          <w:sz w:val="32"/>
          <w:szCs w:val="32"/>
        </w:rPr>
        <w:t>传承人队伍建设，提升非物质文化遗产系统性保护水平，助力文旅经济高质量发展，根据《</w:t>
      </w:r>
      <w:r>
        <w:rPr>
          <w:rFonts w:hint="eastAsia" w:ascii="仿宋_GB2312" w:hAnsi="仿宋" w:eastAsia="仿宋_GB2312"/>
          <w:color w:val="000000"/>
          <w:sz w:val="32"/>
          <w:szCs w:val="32"/>
        </w:rPr>
        <w:t>福建省文化和旅游厅关于开展第六批省级非物质文化遗产代表性传承人推荐申报工作的通知</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闽文旅非遗﹝2024﹞5号</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要求，市文体旅局组织</w:t>
      </w:r>
      <w:r>
        <w:rPr>
          <w:rFonts w:hint="eastAsia" w:ascii="仿宋_GB2312" w:eastAsia="仿宋_GB2312"/>
          <w:color w:val="000000"/>
          <w:sz w:val="32"/>
          <w:szCs w:val="32"/>
          <w:shd w:val="clear" w:color="auto" w:fill="FFFFFF"/>
        </w:rPr>
        <w:t>开展</w:t>
      </w:r>
      <w:r>
        <w:rPr>
          <w:rFonts w:hint="eastAsia" w:ascii="仿宋_GB2312" w:hAnsi="仿宋" w:eastAsia="仿宋_GB2312"/>
          <w:color w:val="000000"/>
          <w:sz w:val="32"/>
          <w:szCs w:val="32"/>
        </w:rPr>
        <w:t>第六批省级非物质文化遗产代表性传承人推荐申报</w:t>
      </w:r>
      <w:r>
        <w:rPr>
          <w:rFonts w:hint="eastAsia" w:ascii="仿宋_GB2312" w:eastAsia="仿宋_GB2312"/>
          <w:color w:val="000000"/>
          <w:sz w:val="32"/>
          <w:szCs w:val="32"/>
          <w:shd w:val="clear" w:color="auto" w:fill="FFFFFF"/>
        </w:rPr>
        <w:t>工作，经专家组评审，</w:t>
      </w:r>
      <w:r>
        <w:rPr>
          <w:rFonts w:hint="eastAsia" w:ascii="仿宋_GB2312" w:hAnsi="Segoe UI" w:eastAsia="仿宋_GB2312" w:cs="Segoe UI"/>
          <w:color w:val="000000"/>
          <w:sz w:val="32"/>
          <w:szCs w:val="32"/>
        </w:rPr>
        <w:t>提出</w:t>
      </w:r>
      <w:r>
        <w:rPr>
          <w:rFonts w:hint="eastAsia" w:ascii="仿宋_GB2312" w:hAnsi="仿宋" w:eastAsia="仿宋_GB2312"/>
          <w:color w:val="000000"/>
          <w:sz w:val="32"/>
          <w:szCs w:val="32"/>
        </w:rPr>
        <w:t>第六批省级非物质文化遗产代表性传承人</w:t>
      </w:r>
      <w:r>
        <w:rPr>
          <w:rFonts w:hint="eastAsia" w:ascii="仿宋_GB2312" w:hAnsi="Segoe UI" w:eastAsia="仿宋_GB2312" w:cs="Segoe UI"/>
          <w:color w:val="000000"/>
          <w:sz w:val="32"/>
          <w:szCs w:val="32"/>
        </w:rPr>
        <w:t>（共</w:t>
      </w:r>
      <w:r>
        <w:rPr>
          <w:rFonts w:hint="eastAsia" w:ascii="仿宋_GB2312" w:hAnsi="Segoe UI" w:eastAsia="仿宋_GB2312" w:cs="Segoe UI"/>
          <w:color w:val="000000"/>
          <w:sz w:val="32"/>
          <w:szCs w:val="32"/>
          <w:lang w:val="en-US" w:eastAsia="zh-CN"/>
        </w:rPr>
        <w:t>3</w:t>
      </w:r>
      <w:r>
        <w:rPr>
          <w:rFonts w:hint="eastAsia" w:ascii="仿宋_GB2312" w:hAnsi="Segoe UI" w:eastAsia="仿宋_GB2312" w:cs="Segoe UI"/>
          <w:color w:val="000000"/>
          <w:sz w:val="32"/>
          <w:szCs w:val="32"/>
        </w:rPr>
        <w:t>名）推荐名单。现将名单向社会公示，公示期为</w:t>
      </w:r>
      <w:r>
        <w:rPr>
          <w:rFonts w:hint="eastAsia" w:ascii="仿宋_GB2312" w:hAnsi="Segoe UI" w:eastAsia="仿宋_GB2312" w:cs="Segoe UI"/>
          <w:color w:val="000000"/>
          <w:sz w:val="32"/>
          <w:szCs w:val="32"/>
          <w:lang w:val="en-US" w:eastAsia="zh-CN"/>
        </w:rPr>
        <w:t>5</w:t>
      </w:r>
      <w:r>
        <w:rPr>
          <w:rFonts w:hint="eastAsia" w:ascii="仿宋_GB2312" w:hAnsi="Segoe UI" w:eastAsia="仿宋_GB2312" w:cs="Segoe UI"/>
          <w:color w:val="000000"/>
          <w:sz w:val="32"/>
          <w:szCs w:val="32"/>
        </w:rPr>
        <w:t>天（</w:t>
      </w:r>
      <w:r>
        <w:rPr>
          <w:rFonts w:ascii="仿宋_GB2312" w:hAnsi="Segoe UI" w:eastAsia="仿宋_GB2312" w:cs="Segoe UI"/>
          <w:color w:val="000000"/>
          <w:sz w:val="32"/>
          <w:szCs w:val="32"/>
        </w:rPr>
        <w:t>202</w:t>
      </w:r>
      <w:r>
        <w:rPr>
          <w:rFonts w:hint="eastAsia" w:ascii="仿宋_GB2312" w:hAnsi="Segoe UI" w:eastAsia="仿宋_GB2312" w:cs="Segoe UI"/>
          <w:color w:val="000000"/>
          <w:sz w:val="32"/>
          <w:szCs w:val="32"/>
          <w:lang w:val="en-US" w:eastAsia="zh-CN"/>
        </w:rPr>
        <w:t>4</w:t>
      </w:r>
      <w:r>
        <w:rPr>
          <w:rFonts w:hint="eastAsia" w:ascii="仿宋_GB2312" w:hAnsi="Segoe UI" w:eastAsia="仿宋_GB2312" w:cs="Segoe UI"/>
          <w:color w:val="000000"/>
          <w:sz w:val="32"/>
          <w:szCs w:val="32"/>
        </w:rPr>
        <w:t>年</w:t>
      </w:r>
      <w:r>
        <w:rPr>
          <w:rFonts w:hint="eastAsia" w:ascii="仿宋_GB2312" w:hAnsi="Segoe UI" w:eastAsia="仿宋_GB2312" w:cs="Segoe UI"/>
          <w:color w:val="000000"/>
          <w:sz w:val="32"/>
          <w:szCs w:val="32"/>
          <w:lang w:val="en-US" w:eastAsia="zh-CN"/>
        </w:rPr>
        <w:t>8</w:t>
      </w:r>
      <w:r>
        <w:rPr>
          <w:rFonts w:hint="eastAsia" w:ascii="仿宋_GB2312" w:hAnsi="Segoe UI" w:eastAsia="仿宋_GB2312" w:cs="Segoe UI"/>
          <w:color w:val="000000"/>
          <w:sz w:val="32"/>
          <w:szCs w:val="32"/>
        </w:rPr>
        <w:t>月</w:t>
      </w:r>
      <w:r>
        <w:rPr>
          <w:rFonts w:hint="eastAsia" w:ascii="仿宋_GB2312" w:hAnsi="Segoe UI" w:eastAsia="仿宋_GB2312" w:cs="Segoe UI"/>
          <w:color w:val="000000"/>
          <w:sz w:val="32"/>
          <w:szCs w:val="32"/>
          <w:lang w:val="en-US" w:eastAsia="zh-CN"/>
        </w:rPr>
        <w:t>31</w:t>
      </w:r>
      <w:r>
        <w:rPr>
          <w:rFonts w:hint="eastAsia" w:ascii="仿宋_GB2312" w:hAnsi="Segoe UI" w:eastAsia="仿宋_GB2312" w:cs="Segoe UI"/>
          <w:color w:val="000000"/>
          <w:sz w:val="32"/>
          <w:szCs w:val="32"/>
        </w:rPr>
        <w:t>日</w:t>
      </w:r>
      <w:r>
        <w:rPr>
          <w:rFonts w:ascii="仿宋_GB2312" w:hAnsi="Segoe UI" w:eastAsia="仿宋_GB2312" w:cs="Segoe UI"/>
          <w:color w:val="000000"/>
          <w:sz w:val="32"/>
          <w:szCs w:val="32"/>
        </w:rPr>
        <w:t>—202</w:t>
      </w:r>
      <w:r>
        <w:rPr>
          <w:rFonts w:hint="eastAsia" w:ascii="仿宋_GB2312" w:hAnsi="Segoe UI" w:eastAsia="仿宋_GB2312" w:cs="Segoe UI"/>
          <w:color w:val="000000"/>
          <w:sz w:val="32"/>
          <w:szCs w:val="32"/>
          <w:lang w:val="en-US" w:eastAsia="zh-CN"/>
        </w:rPr>
        <w:t>4</w:t>
      </w:r>
      <w:r>
        <w:rPr>
          <w:rFonts w:hint="eastAsia" w:ascii="仿宋_GB2312" w:hAnsi="Segoe UI" w:eastAsia="仿宋_GB2312" w:cs="Segoe UI"/>
          <w:color w:val="000000"/>
          <w:sz w:val="32"/>
          <w:szCs w:val="32"/>
        </w:rPr>
        <w:t>年</w:t>
      </w:r>
      <w:r>
        <w:rPr>
          <w:rFonts w:hint="eastAsia" w:ascii="仿宋_GB2312" w:hAnsi="Segoe UI" w:eastAsia="仿宋_GB2312" w:cs="Segoe UI"/>
          <w:color w:val="000000"/>
          <w:sz w:val="32"/>
          <w:szCs w:val="32"/>
          <w:lang w:val="en-US" w:eastAsia="zh-CN"/>
        </w:rPr>
        <w:t>9</w:t>
      </w:r>
      <w:r>
        <w:rPr>
          <w:rFonts w:hint="eastAsia" w:ascii="仿宋_GB2312" w:hAnsi="Segoe UI" w:eastAsia="仿宋_GB2312" w:cs="Segoe UI"/>
          <w:color w:val="000000"/>
          <w:sz w:val="32"/>
          <w:szCs w:val="32"/>
        </w:rPr>
        <w:t>月</w:t>
      </w:r>
      <w:r>
        <w:rPr>
          <w:rFonts w:hint="eastAsia" w:ascii="仿宋_GB2312" w:hAnsi="Segoe UI" w:eastAsia="仿宋_GB2312" w:cs="Segoe UI"/>
          <w:color w:val="000000"/>
          <w:sz w:val="32"/>
          <w:szCs w:val="32"/>
          <w:lang w:val="en-US" w:eastAsia="zh-CN"/>
        </w:rPr>
        <w:t>4</w:t>
      </w:r>
      <w:bookmarkStart w:id="0" w:name="_GoBack"/>
      <w:bookmarkEnd w:id="0"/>
      <w:r>
        <w:rPr>
          <w:rFonts w:hint="eastAsia" w:ascii="仿宋_GB2312" w:hAnsi="Segoe UI" w:eastAsia="仿宋_GB2312" w:cs="Segoe UI"/>
          <w:color w:val="000000"/>
          <w:sz w:val="32"/>
          <w:szCs w:val="32"/>
        </w:rPr>
        <w:t>日）。公示期间，如有异议者请在公示期内以书面形式进行实名反映。</w:t>
      </w:r>
    </w:p>
    <w:p w14:paraId="439D6736">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640" w:firstLineChars="200"/>
        <w:jc w:val="both"/>
        <w:textAlignment w:val="auto"/>
        <w:rPr>
          <w:rFonts w:ascii="仿宋_GB2312" w:hAnsi="Segoe UI" w:eastAsia="仿宋_GB2312" w:cs="Segoe UI"/>
          <w:color w:val="000000"/>
          <w:sz w:val="32"/>
          <w:szCs w:val="32"/>
        </w:rPr>
      </w:pPr>
      <w:r>
        <w:rPr>
          <w:rFonts w:hint="eastAsia" w:ascii="仿宋_GB2312" w:hAnsi="Segoe UI" w:eastAsia="仿宋_GB2312" w:cs="Segoe UI"/>
          <w:color w:val="000000"/>
          <w:sz w:val="32"/>
          <w:szCs w:val="32"/>
        </w:rPr>
        <w:t>受理单位：南安市文化体育和旅游局艺术</w:t>
      </w:r>
      <w:r>
        <w:rPr>
          <w:rFonts w:ascii="仿宋_GB2312" w:hAnsi="Segoe UI" w:eastAsia="仿宋_GB2312" w:cs="Segoe UI"/>
          <w:color w:val="000000"/>
          <w:sz w:val="32"/>
          <w:szCs w:val="32"/>
        </w:rPr>
        <w:t>(</w:t>
      </w:r>
      <w:r>
        <w:rPr>
          <w:rFonts w:hint="eastAsia" w:ascii="仿宋_GB2312" w:hAnsi="Segoe UI" w:eastAsia="仿宋_GB2312" w:cs="Segoe UI"/>
          <w:color w:val="000000"/>
          <w:sz w:val="32"/>
          <w:szCs w:val="32"/>
        </w:rPr>
        <w:t>非遗</w:t>
      </w:r>
      <w:r>
        <w:rPr>
          <w:rFonts w:ascii="仿宋_GB2312" w:hAnsi="Segoe UI" w:eastAsia="仿宋_GB2312" w:cs="Segoe UI"/>
          <w:color w:val="000000"/>
          <w:sz w:val="32"/>
          <w:szCs w:val="32"/>
        </w:rPr>
        <w:t>)</w:t>
      </w:r>
      <w:r>
        <w:rPr>
          <w:rFonts w:hint="eastAsia" w:ascii="仿宋_GB2312" w:hAnsi="Segoe UI" w:eastAsia="仿宋_GB2312" w:cs="Segoe UI"/>
          <w:color w:val="000000"/>
          <w:sz w:val="32"/>
          <w:szCs w:val="32"/>
        </w:rPr>
        <w:t>科</w:t>
      </w:r>
    </w:p>
    <w:p w14:paraId="301240B5">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640" w:firstLineChars="200"/>
        <w:jc w:val="both"/>
        <w:textAlignment w:val="auto"/>
        <w:rPr>
          <w:rFonts w:ascii="仿宋_GB2312" w:hAnsi="Segoe UI" w:eastAsia="仿宋_GB2312" w:cs="Segoe UI"/>
          <w:color w:val="000000"/>
          <w:sz w:val="32"/>
          <w:szCs w:val="32"/>
        </w:rPr>
      </w:pPr>
      <w:r>
        <w:rPr>
          <w:rFonts w:hint="eastAsia" w:ascii="仿宋_GB2312" w:hAnsi="Segoe UI" w:eastAsia="仿宋_GB2312" w:cs="Segoe UI"/>
          <w:color w:val="000000"/>
          <w:sz w:val="32"/>
          <w:szCs w:val="32"/>
        </w:rPr>
        <w:t>通讯地址：南安市美林街道府前大道洋美社区段</w:t>
      </w:r>
    </w:p>
    <w:p w14:paraId="633AFBF7">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640" w:firstLineChars="200"/>
        <w:jc w:val="both"/>
        <w:textAlignment w:val="auto"/>
        <w:rPr>
          <w:rFonts w:ascii="仿宋_GB2312" w:hAnsi="Segoe UI" w:eastAsia="仿宋_GB2312" w:cs="Segoe UI"/>
          <w:color w:val="000000"/>
          <w:sz w:val="32"/>
          <w:szCs w:val="32"/>
        </w:rPr>
      </w:pPr>
      <w:r>
        <w:rPr>
          <w:rFonts w:hint="eastAsia" w:ascii="仿宋_GB2312" w:hAnsi="Segoe UI" w:eastAsia="仿宋_GB2312" w:cs="Segoe UI"/>
          <w:color w:val="000000"/>
          <w:sz w:val="32"/>
          <w:szCs w:val="32"/>
        </w:rPr>
        <w:t>邮政编码：</w:t>
      </w:r>
      <w:r>
        <w:rPr>
          <w:rFonts w:ascii="仿宋_GB2312" w:hAnsi="Segoe UI" w:eastAsia="仿宋_GB2312" w:cs="Segoe UI"/>
          <w:color w:val="000000"/>
          <w:sz w:val="32"/>
          <w:szCs w:val="32"/>
        </w:rPr>
        <w:t>362300</w:t>
      </w:r>
    </w:p>
    <w:p w14:paraId="0B45CA82">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640" w:firstLineChars="200"/>
        <w:jc w:val="both"/>
        <w:textAlignment w:val="auto"/>
        <w:rPr>
          <w:rFonts w:ascii="仿宋_GB2312" w:hAnsi="Segoe UI" w:eastAsia="仿宋_GB2312" w:cs="Segoe UI"/>
          <w:color w:val="000000"/>
          <w:sz w:val="32"/>
          <w:szCs w:val="32"/>
        </w:rPr>
      </w:pPr>
      <w:r>
        <w:rPr>
          <w:rFonts w:hint="eastAsia" w:ascii="仿宋_GB2312" w:hAnsi="Segoe UI" w:eastAsia="仿宋_GB2312" w:cs="Segoe UI"/>
          <w:color w:val="000000"/>
          <w:sz w:val="32"/>
          <w:szCs w:val="32"/>
        </w:rPr>
        <w:t>电子邮箱：</w:t>
      </w:r>
      <w:r>
        <w:rPr>
          <w:rFonts w:ascii="仿宋_GB2312" w:hAnsi="Segoe UI" w:eastAsia="仿宋_GB2312" w:cs="Segoe UI"/>
          <w:color w:val="000000"/>
          <w:sz w:val="32"/>
          <w:szCs w:val="32"/>
        </w:rPr>
        <w:t>86389234@163.com</w:t>
      </w:r>
    </w:p>
    <w:p w14:paraId="068A5400">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640" w:firstLineChars="200"/>
        <w:jc w:val="both"/>
        <w:textAlignment w:val="auto"/>
        <w:rPr>
          <w:rFonts w:ascii="仿宋_GB2312" w:hAnsi="Segoe UI" w:eastAsia="仿宋_GB2312" w:cs="Segoe UI"/>
          <w:color w:val="000000"/>
          <w:sz w:val="32"/>
          <w:szCs w:val="32"/>
        </w:rPr>
      </w:pPr>
      <w:r>
        <w:rPr>
          <w:rFonts w:hint="eastAsia" w:ascii="仿宋_GB2312" w:hAnsi="Segoe UI" w:eastAsia="仿宋_GB2312" w:cs="Segoe UI"/>
          <w:color w:val="000000"/>
          <w:sz w:val="32"/>
          <w:szCs w:val="32"/>
        </w:rPr>
        <w:t>联系电话：</w:t>
      </w:r>
      <w:r>
        <w:rPr>
          <w:rFonts w:ascii="仿宋_GB2312" w:hAnsi="Segoe UI" w:eastAsia="仿宋_GB2312" w:cs="Segoe UI"/>
          <w:color w:val="000000"/>
          <w:sz w:val="32"/>
          <w:szCs w:val="32"/>
        </w:rPr>
        <w:t>0595—86389234</w:t>
      </w:r>
    </w:p>
    <w:p w14:paraId="38C36AAE">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eastAsia="仿宋_GB2312"/>
          <w:color w:val="000000"/>
          <w:sz w:val="32"/>
          <w:szCs w:val="32"/>
          <w:shd w:val="clear" w:color="auto" w:fill="FFFFFF"/>
        </w:rPr>
      </w:pPr>
    </w:p>
    <w:p w14:paraId="1301E497">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1598" w:leftChars="304" w:hanging="960" w:hangingChars="300"/>
        <w:jc w:val="both"/>
        <w:textAlignment w:val="auto"/>
        <w:rPr>
          <w:rFonts w:hint="eastAsia" w:ascii="仿宋_GB2312" w:hAnsi="Segoe UI" w:eastAsia="仿宋_GB2312" w:cs="Segoe UI"/>
          <w:color w:val="000000"/>
          <w:sz w:val="32"/>
          <w:szCs w:val="32"/>
        </w:rPr>
      </w:pPr>
      <w:r>
        <w:rPr>
          <w:rFonts w:hint="eastAsia" w:ascii="仿宋_GB2312" w:eastAsia="仿宋_GB2312"/>
          <w:color w:val="000000"/>
          <w:sz w:val="32"/>
          <w:szCs w:val="32"/>
          <w:shd w:val="clear" w:color="auto" w:fill="FFFFFF"/>
        </w:rPr>
        <w:t>附件</w:t>
      </w:r>
      <w:r>
        <w:rPr>
          <w:rFonts w:ascii="仿宋_GB2312" w:eastAsia="仿宋_GB2312"/>
          <w:color w:val="000000"/>
          <w:sz w:val="32"/>
          <w:szCs w:val="32"/>
          <w:shd w:val="clear" w:color="auto" w:fill="FFFFFF"/>
        </w:rPr>
        <w:t>:</w:t>
      </w:r>
      <w:r>
        <w:rPr>
          <w:rFonts w:ascii="仿宋_GB2312" w:hAnsi="Segoe UI" w:eastAsia="仿宋_GB2312" w:cs="Segoe UI"/>
          <w:color w:val="000000"/>
          <w:sz w:val="32"/>
          <w:szCs w:val="32"/>
        </w:rPr>
        <w:t xml:space="preserve"> </w:t>
      </w:r>
      <w:r>
        <w:rPr>
          <w:rFonts w:hint="eastAsia" w:ascii="仿宋_GB2312" w:hAnsi="Segoe UI" w:eastAsia="仿宋_GB2312" w:cs="Segoe UI"/>
          <w:color w:val="000000"/>
          <w:sz w:val="32"/>
          <w:szCs w:val="32"/>
          <w:lang w:eastAsia="zh-CN"/>
        </w:rPr>
        <w:t>福建省</w:t>
      </w:r>
      <w:r>
        <w:rPr>
          <w:rFonts w:hint="eastAsia" w:ascii="仿宋_GB2312" w:hAnsi="Segoe UI" w:eastAsia="仿宋_GB2312" w:cs="Segoe UI"/>
          <w:color w:val="000000"/>
          <w:sz w:val="32"/>
          <w:szCs w:val="32"/>
        </w:rPr>
        <w:t>第六批省级非物质文化遗产代表性</w:t>
      </w:r>
    </w:p>
    <w:p w14:paraId="0CFB27D8">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1596" w:leftChars="760" w:firstLine="0" w:firstLineChars="0"/>
        <w:jc w:val="both"/>
        <w:textAlignment w:val="auto"/>
        <w:rPr>
          <w:rFonts w:hint="eastAsia" w:ascii="仿宋_GB2312" w:hAnsi="Segoe UI" w:eastAsia="仿宋_GB2312" w:cs="Segoe UI"/>
          <w:color w:val="000000"/>
          <w:sz w:val="32"/>
          <w:szCs w:val="32"/>
        </w:rPr>
      </w:pPr>
      <w:r>
        <w:rPr>
          <w:rFonts w:hint="eastAsia" w:ascii="仿宋_GB2312" w:hAnsi="Segoe UI" w:eastAsia="仿宋_GB2312" w:cs="Segoe UI"/>
          <w:color w:val="000000"/>
          <w:sz w:val="32"/>
          <w:szCs w:val="32"/>
        </w:rPr>
        <w:t>传承人推荐名单</w:t>
      </w:r>
    </w:p>
    <w:p w14:paraId="2C967B8E">
      <w:pPr>
        <w:pStyle w:val="4"/>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640" w:firstLineChars="200"/>
        <w:jc w:val="both"/>
        <w:textAlignment w:val="auto"/>
        <w:rPr>
          <w:rFonts w:hint="eastAsia" w:ascii="仿宋_GB2312" w:hAnsi="Segoe UI" w:eastAsia="仿宋_GB2312" w:cs="Segoe UI"/>
          <w:color w:val="000000"/>
          <w:sz w:val="32"/>
          <w:szCs w:val="32"/>
        </w:rPr>
      </w:pPr>
    </w:p>
    <w:p w14:paraId="43EC7445">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eastAsia="仿宋_GB2312"/>
          <w:color w:val="000000"/>
          <w:sz w:val="32"/>
          <w:szCs w:val="32"/>
          <w:shd w:val="clear" w:color="auto" w:fill="FFFFFF"/>
        </w:rPr>
      </w:pPr>
    </w:p>
    <w:p w14:paraId="20C8A8B9">
      <w:pPr>
        <w:keepNext w:val="0"/>
        <w:keepLines w:val="0"/>
        <w:pageBreakBefore w:val="0"/>
        <w:kinsoku/>
        <w:wordWrap/>
        <w:overflowPunct/>
        <w:topLinePunct w:val="0"/>
        <w:autoSpaceDE/>
        <w:autoSpaceDN/>
        <w:bidi w:val="0"/>
        <w:adjustRightInd w:val="0"/>
        <w:snapToGrid w:val="0"/>
        <w:spacing w:line="480" w:lineRule="exact"/>
        <w:ind w:firstLine="960" w:firstLineChars="300"/>
        <w:textAlignment w:val="auto"/>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南安市文化体育和旅游局</w:t>
      </w:r>
    </w:p>
    <w:p w14:paraId="09257197">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                           202</w:t>
      </w:r>
      <w:r>
        <w:rPr>
          <w:rFonts w:hint="eastAsia" w:ascii="仿宋_GB2312" w:eastAsia="仿宋_GB2312"/>
          <w:color w:val="000000"/>
          <w:sz w:val="32"/>
          <w:szCs w:val="32"/>
          <w:shd w:val="clear" w:color="auto" w:fill="FFFFFF"/>
          <w:lang w:val="en-US" w:eastAsia="zh-CN"/>
        </w:rPr>
        <w:t>4</w:t>
      </w:r>
      <w:r>
        <w:rPr>
          <w:rFonts w:hint="eastAsia" w:ascii="仿宋_GB2312" w:eastAsia="仿宋_GB2312"/>
          <w:color w:val="000000"/>
          <w:sz w:val="32"/>
          <w:szCs w:val="32"/>
          <w:shd w:val="clear" w:color="auto" w:fill="FFFFFF"/>
        </w:rPr>
        <w:t>年</w:t>
      </w:r>
      <w:r>
        <w:rPr>
          <w:rFonts w:hint="eastAsia" w:ascii="仿宋_GB2312" w:eastAsia="仿宋_GB2312"/>
          <w:color w:val="000000"/>
          <w:sz w:val="32"/>
          <w:szCs w:val="32"/>
          <w:shd w:val="clear" w:color="auto" w:fill="FFFFFF"/>
          <w:lang w:val="en-US" w:eastAsia="zh-CN"/>
        </w:rPr>
        <w:t>8</w:t>
      </w:r>
      <w:r>
        <w:rPr>
          <w:rFonts w:hint="eastAsia" w:ascii="仿宋_GB2312" w:eastAsia="仿宋_GB2312"/>
          <w:color w:val="000000"/>
          <w:sz w:val="32"/>
          <w:szCs w:val="32"/>
          <w:shd w:val="clear" w:color="auto" w:fill="FFFFFF"/>
        </w:rPr>
        <w:t>月</w:t>
      </w:r>
      <w:r>
        <w:rPr>
          <w:rFonts w:hint="eastAsia" w:ascii="仿宋_GB2312" w:eastAsia="仿宋_GB2312"/>
          <w:color w:val="000000"/>
          <w:sz w:val="32"/>
          <w:szCs w:val="32"/>
          <w:shd w:val="clear" w:color="auto" w:fill="FFFFFF"/>
          <w:lang w:val="en-US" w:eastAsia="zh-CN"/>
        </w:rPr>
        <w:t>30</w:t>
      </w:r>
      <w:r>
        <w:rPr>
          <w:rFonts w:hint="eastAsia" w:ascii="仿宋_GB2312" w:eastAsia="仿宋_GB2312"/>
          <w:color w:val="000000"/>
          <w:sz w:val="32"/>
          <w:szCs w:val="32"/>
          <w:shd w:val="clear" w:color="auto" w:fill="FFFFFF"/>
        </w:rPr>
        <w:t>日</w:t>
      </w:r>
    </w:p>
    <w:p w14:paraId="6AA52141">
      <w:pPr>
        <w:adjustRightInd w:val="0"/>
        <w:snapToGrid w:val="0"/>
        <w:spacing w:line="560" w:lineRule="exact"/>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14:paraId="0ADA67E9">
      <w:pPr>
        <w:keepNext w:val="0"/>
        <w:keepLines w:val="0"/>
        <w:pageBreakBefore w:val="0"/>
        <w:widowControl w:val="0"/>
        <w:kinsoku/>
        <w:wordWrap/>
        <w:overflowPunct/>
        <w:topLinePunct w:val="0"/>
        <w:autoSpaceDE/>
        <w:autoSpaceDN/>
        <w:bidi w:val="0"/>
        <w:adjustRightInd w:val="0"/>
        <w:snapToGrid/>
        <w:spacing w:line="640" w:lineRule="exact"/>
        <w:ind w:right="0"/>
        <w:jc w:val="center"/>
        <w:textAlignment w:val="auto"/>
        <w:outlineLvl w:val="0"/>
        <w:rPr>
          <w:rFonts w:hint="eastAsia" w:ascii="方正小标宋简体" w:hAnsi="微软雅黑" w:eastAsia="方正小标宋简体" w:cs="宋体"/>
          <w:color w:val="000000"/>
          <w:spacing w:val="7"/>
          <w:kern w:val="0"/>
          <w:sz w:val="36"/>
          <w:szCs w:val="36"/>
        </w:rPr>
      </w:pPr>
      <w:r>
        <w:rPr>
          <w:rFonts w:hint="eastAsia" w:ascii="方正小标宋简体" w:hAnsi="微软雅黑" w:eastAsia="方正小标宋简体" w:cs="宋体"/>
          <w:color w:val="000000"/>
          <w:spacing w:val="7"/>
          <w:kern w:val="0"/>
          <w:sz w:val="36"/>
          <w:szCs w:val="36"/>
          <w:lang w:eastAsia="zh-CN"/>
        </w:rPr>
        <w:t>福建省</w:t>
      </w:r>
      <w:r>
        <w:rPr>
          <w:rFonts w:hint="eastAsia" w:ascii="方正小标宋简体" w:hAnsi="微软雅黑" w:eastAsia="方正小标宋简体" w:cs="宋体"/>
          <w:color w:val="000000"/>
          <w:spacing w:val="7"/>
          <w:kern w:val="0"/>
          <w:sz w:val="36"/>
          <w:szCs w:val="36"/>
        </w:rPr>
        <w:t>第六批省级非物质文化遗产</w:t>
      </w:r>
    </w:p>
    <w:p w14:paraId="44D1DC34">
      <w:pPr>
        <w:keepNext w:val="0"/>
        <w:keepLines w:val="0"/>
        <w:pageBreakBefore w:val="0"/>
        <w:widowControl w:val="0"/>
        <w:kinsoku/>
        <w:wordWrap/>
        <w:overflowPunct/>
        <w:topLinePunct w:val="0"/>
        <w:autoSpaceDE/>
        <w:autoSpaceDN/>
        <w:bidi w:val="0"/>
        <w:adjustRightInd w:val="0"/>
        <w:snapToGrid/>
        <w:spacing w:line="640" w:lineRule="exact"/>
        <w:ind w:right="0"/>
        <w:jc w:val="center"/>
        <w:textAlignment w:val="auto"/>
        <w:outlineLvl w:val="0"/>
        <w:rPr>
          <w:rFonts w:hint="eastAsia" w:ascii="方正小标宋简体" w:hAnsi="Segoe UI" w:eastAsia="方正小标宋简体" w:cs="Segoe UI"/>
          <w:color w:val="000000"/>
          <w:sz w:val="36"/>
          <w:szCs w:val="36"/>
        </w:rPr>
      </w:pPr>
      <w:r>
        <w:rPr>
          <w:rFonts w:hint="eastAsia" w:ascii="方正小标宋简体" w:hAnsi="微软雅黑" w:eastAsia="方正小标宋简体" w:cs="宋体"/>
          <w:color w:val="000000"/>
          <w:spacing w:val="7"/>
          <w:kern w:val="0"/>
          <w:sz w:val="36"/>
          <w:szCs w:val="36"/>
        </w:rPr>
        <w:t>代表性传承人推荐名单</w:t>
      </w:r>
    </w:p>
    <w:p w14:paraId="5FE5422F">
      <w:pPr>
        <w:adjustRightInd w:val="0"/>
        <w:snapToGrid w:val="0"/>
        <w:spacing w:line="560" w:lineRule="exact"/>
        <w:jc w:val="center"/>
        <w:rPr>
          <w:rFonts w:hint="eastAsia" w:ascii="方正小标宋简体" w:hAnsi="Segoe UI" w:eastAsia="方正小标宋简体" w:cs="Segoe UI"/>
          <w:color w:val="000000"/>
          <w:sz w:val="36"/>
          <w:szCs w:val="36"/>
        </w:rPr>
      </w:pPr>
    </w:p>
    <w:tbl>
      <w:tblPr>
        <w:tblStyle w:val="6"/>
        <w:tblW w:w="7890"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920"/>
        <w:gridCol w:w="3030"/>
        <w:gridCol w:w="2025"/>
      </w:tblGrid>
      <w:tr w14:paraId="72F2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960617B">
            <w:pPr>
              <w:widowControl/>
              <w:jc w:val="center"/>
              <w:rPr>
                <w:rFonts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序号</w:t>
            </w:r>
          </w:p>
        </w:tc>
        <w:tc>
          <w:tcPr>
            <w:tcW w:w="1920" w:type="dxa"/>
            <w:shd w:val="clear" w:color="auto" w:fill="auto"/>
            <w:vAlign w:val="center"/>
          </w:tcPr>
          <w:p w14:paraId="045148FF">
            <w:pPr>
              <w:widowControl/>
              <w:jc w:val="center"/>
              <w:rPr>
                <w:rFonts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类别</w:t>
            </w:r>
          </w:p>
        </w:tc>
        <w:tc>
          <w:tcPr>
            <w:tcW w:w="3030" w:type="dxa"/>
            <w:shd w:val="clear" w:color="auto" w:fill="auto"/>
            <w:vAlign w:val="center"/>
          </w:tcPr>
          <w:p w14:paraId="64859E07">
            <w:pPr>
              <w:widowControl/>
              <w:jc w:val="center"/>
              <w:rPr>
                <w:rFonts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项目名称</w:t>
            </w:r>
          </w:p>
        </w:tc>
        <w:tc>
          <w:tcPr>
            <w:tcW w:w="2025" w:type="dxa"/>
            <w:shd w:val="clear" w:color="auto" w:fill="auto"/>
            <w:vAlign w:val="center"/>
          </w:tcPr>
          <w:p w14:paraId="33979795">
            <w:pPr>
              <w:widowControl/>
              <w:jc w:val="center"/>
              <w:rPr>
                <w:rFonts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传承人姓名</w:t>
            </w:r>
          </w:p>
        </w:tc>
      </w:tr>
      <w:tr w14:paraId="7038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396C1D1">
            <w:pPr>
              <w:widowControl/>
              <w:jc w:val="center"/>
              <w:rPr>
                <w:rFonts w:ascii="仿宋_GB2312" w:hAnsi="宋体" w:eastAsia="仿宋_GB2312" w:cs="宋体"/>
                <w:color w:val="000000"/>
                <w:kern w:val="0"/>
                <w:sz w:val="28"/>
                <w:szCs w:val="28"/>
                <w:lang w:val="en-US" w:eastAsia="zh-CN" w:bidi="ar-SA"/>
              </w:rPr>
            </w:pPr>
            <w:r>
              <w:rPr>
                <w:rFonts w:ascii="仿宋_GB2312" w:hAnsi="宋体" w:eastAsia="仿宋_GB2312" w:cs="宋体"/>
                <w:color w:val="000000"/>
                <w:kern w:val="0"/>
                <w:sz w:val="28"/>
                <w:szCs w:val="28"/>
              </w:rPr>
              <w:t>1</w:t>
            </w:r>
          </w:p>
        </w:tc>
        <w:tc>
          <w:tcPr>
            <w:tcW w:w="1920" w:type="dxa"/>
            <w:shd w:val="clear" w:color="auto" w:fill="auto"/>
            <w:vAlign w:val="center"/>
          </w:tcPr>
          <w:p w14:paraId="3F3745BF">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eastAsia="zh-CN"/>
              </w:rPr>
              <w:t>传统技艺</w:t>
            </w:r>
          </w:p>
        </w:tc>
        <w:tc>
          <w:tcPr>
            <w:tcW w:w="3030" w:type="dxa"/>
            <w:shd w:val="clear" w:color="auto" w:fill="auto"/>
            <w:vAlign w:val="center"/>
          </w:tcPr>
          <w:p w14:paraId="494DD5EB">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eastAsia="zh-CN"/>
              </w:rPr>
              <w:t>闽南传统民居营造技艺</w:t>
            </w:r>
          </w:p>
        </w:tc>
        <w:tc>
          <w:tcPr>
            <w:tcW w:w="2025" w:type="dxa"/>
            <w:shd w:val="clear" w:color="auto" w:fill="auto"/>
            <w:vAlign w:val="center"/>
          </w:tcPr>
          <w:p w14:paraId="79937851">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eastAsia="zh-CN"/>
              </w:rPr>
              <w:t>杨育鑫</w:t>
            </w:r>
          </w:p>
        </w:tc>
      </w:tr>
      <w:tr w14:paraId="15AC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F107E8E">
            <w:pPr>
              <w:widowControl/>
              <w:jc w:val="center"/>
              <w:rPr>
                <w:rFonts w:ascii="仿宋_GB2312" w:hAnsi="宋体" w:eastAsia="仿宋_GB2312" w:cs="宋体"/>
                <w:color w:val="000000"/>
                <w:kern w:val="0"/>
                <w:sz w:val="28"/>
                <w:szCs w:val="28"/>
                <w:lang w:val="en-US" w:eastAsia="zh-CN" w:bidi="ar-SA"/>
              </w:rPr>
            </w:pPr>
            <w:r>
              <w:rPr>
                <w:rFonts w:ascii="仿宋_GB2312" w:hAnsi="宋体" w:eastAsia="仿宋_GB2312" w:cs="宋体"/>
                <w:color w:val="000000"/>
                <w:kern w:val="0"/>
                <w:sz w:val="28"/>
                <w:szCs w:val="28"/>
              </w:rPr>
              <w:t>2</w:t>
            </w:r>
          </w:p>
        </w:tc>
        <w:tc>
          <w:tcPr>
            <w:tcW w:w="1920" w:type="dxa"/>
            <w:shd w:val="clear" w:color="auto" w:fill="auto"/>
            <w:vAlign w:val="center"/>
          </w:tcPr>
          <w:p w14:paraId="26BB9E1A">
            <w:pPr>
              <w:widowControl/>
              <w:jc w:val="center"/>
              <w:rPr>
                <w:rFonts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eastAsia="zh-CN"/>
              </w:rPr>
              <w:t>传统技艺</w:t>
            </w:r>
          </w:p>
        </w:tc>
        <w:tc>
          <w:tcPr>
            <w:tcW w:w="3030" w:type="dxa"/>
            <w:shd w:val="clear" w:color="auto" w:fill="auto"/>
            <w:vAlign w:val="center"/>
          </w:tcPr>
          <w:p w14:paraId="6264E66E">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eastAsia="zh-CN"/>
              </w:rPr>
              <w:t>泉州佛像雕塑技艺</w:t>
            </w:r>
          </w:p>
        </w:tc>
        <w:tc>
          <w:tcPr>
            <w:tcW w:w="2025" w:type="dxa"/>
            <w:shd w:val="clear" w:color="auto" w:fill="auto"/>
            <w:vAlign w:val="center"/>
          </w:tcPr>
          <w:p w14:paraId="646729D5">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eastAsia="zh-CN"/>
              </w:rPr>
              <w:t>苏上将</w:t>
            </w:r>
          </w:p>
        </w:tc>
      </w:tr>
      <w:tr w14:paraId="02F7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A25DA71">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3</w:t>
            </w:r>
          </w:p>
        </w:tc>
        <w:tc>
          <w:tcPr>
            <w:tcW w:w="1920" w:type="dxa"/>
            <w:shd w:val="clear" w:color="auto" w:fill="auto"/>
            <w:vAlign w:val="center"/>
          </w:tcPr>
          <w:p w14:paraId="087F9B5D">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eastAsia="zh-CN"/>
              </w:rPr>
              <w:t>传统技艺</w:t>
            </w:r>
          </w:p>
        </w:tc>
        <w:tc>
          <w:tcPr>
            <w:tcW w:w="3030" w:type="dxa"/>
          </w:tcPr>
          <w:p w14:paraId="0BA41CFA">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泉州锡雕技艺</w:t>
            </w:r>
          </w:p>
        </w:tc>
        <w:tc>
          <w:tcPr>
            <w:tcW w:w="2025" w:type="dxa"/>
          </w:tcPr>
          <w:p w14:paraId="0A921C81">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王志刚</w:t>
            </w:r>
          </w:p>
        </w:tc>
      </w:tr>
    </w:tbl>
    <w:p w14:paraId="6EE0B59A">
      <w:pPr>
        <w:adjustRightInd w:val="0"/>
        <w:snapToGrid w:val="0"/>
        <w:spacing w:line="560" w:lineRule="exact"/>
        <w:jc w:val="center"/>
        <w:rPr>
          <w:rFonts w:ascii="方正小标宋简体" w:hAnsi="Segoe UI" w:eastAsia="方正小标宋简体" w:cs="Segoe UI"/>
          <w:color w:val="000000"/>
          <w:sz w:val="36"/>
          <w:szCs w:val="36"/>
        </w:rPr>
      </w:pPr>
    </w:p>
    <w:p w14:paraId="78713B97">
      <w:pPr>
        <w:adjustRightInd w:val="0"/>
        <w:snapToGrid w:val="0"/>
        <w:spacing w:line="560" w:lineRule="exact"/>
        <w:jc w:val="center"/>
        <w:rPr>
          <w:rFonts w:ascii="方正小标宋简体" w:hAnsi="Segoe UI" w:eastAsia="方正小标宋简体" w:cs="Segoe UI"/>
          <w:color w:val="000000"/>
          <w:sz w:val="36"/>
          <w:szCs w:val="36"/>
        </w:rPr>
      </w:pPr>
    </w:p>
    <w:p w14:paraId="182D4524">
      <w:pPr>
        <w:adjustRightInd w:val="0"/>
        <w:snapToGrid w:val="0"/>
        <w:spacing w:line="560" w:lineRule="exact"/>
        <w:jc w:val="center"/>
        <w:rPr>
          <w:rFonts w:ascii="方正小标宋简体" w:hAnsi="Segoe UI" w:eastAsia="方正小标宋简体" w:cs="Segoe UI"/>
          <w:color w:val="000000"/>
          <w:sz w:val="36"/>
          <w:szCs w:val="36"/>
        </w:rPr>
      </w:pPr>
    </w:p>
    <w:p w14:paraId="2534420B">
      <w:pPr>
        <w:adjustRightInd w:val="0"/>
        <w:snapToGrid w:val="0"/>
        <w:spacing w:line="560" w:lineRule="exact"/>
        <w:jc w:val="center"/>
        <w:rPr>
          <w:rFonts w:ascii="方正小标宋简体" w:hAnsi="Segoe UI" w:eastAsia="方正小标宋简体" w:cs="Segoe UI"/>
          <w:color w:val="000000"/>
          <w:sz w:val="36"/>
          <w:szCs w:val="36"/>
        </w:rPr>
      </w:pPr>
    </w:p>
    <w:p w14:paraId="3B6936C7">
      <w:pPr>
        <w:adjustRightInd w:val="0"/>
        <w:snapToGrid w:val="0"/>
        <w:spacing w:line="560" w:lineRule="exact"/>
        <w:jc w:val="center"/>
        <w:rPr>
          <w:rFonts w:ascii="方正小标宋简体" w:hAnsi="Segoe UI" w:eastAsia="方正小标宋简体" w:cs="Segoe UI"/>
          <w:color w:val="000000"/>
          <w:sz w:val="36"/>
          <w:szCs w:val="36"/>
        </w:rPr>
      </w:pPr>
    </w:p>
    <w:p w14:paraId="7DDCCB59">
      <w:pPr>
        <w:adjustRightInd w:val="0"/>
        <w:snapToGrid w:val="0"/>
        <w:spacing w:line="560" w:lineRule="exact"/>
        <w:jc w:val="center"/>
        <w:rPr>
          <w:rFonts w:ascii="方正小标宋简体" w:hAnsi="Segoe UI" w:eastAsia="方正小标宋简体" w:cs="Segoe UI"/>
          <w:color w:val="000000"/>
          <w:sz w:val="36"/>
          <w:szCs w:val="36"/>
        </w:rPr>
      </w:pPr>
    </w:p>
    <w:p w14:paraId="0B71FE93">
      <w:pPr>
        <w:adjustRightInd w:val="0"/>
        <w:snapToGrid w:val="0"/>
        <w:spacing w:line="560" w:lineRule="exact"/>
        <w:jc w:val="center"/>
        <w:rPr>
          <w:rFonts w:ascii="方正小标宋简体" w:hAnsi="Segoe UI" w:eastAsia="方正小标宋简体" w:cs="Segoe UI"/>
          <w:color w:val="000000"/>
          <w:sz w:val="36"/>
          <w:szCs w:val="36"/>
        </w:rPr>
      </w:pPr>
    </w:p>
    <w:p w14:paraId="7C3C7AAC">
      <w:pPr>
        <w:adjustRightInd w:val="0"/>
        <w:snapToGrid w:val="0"/>
        <w:spacing w:line="560" w:lineRule="exact"/>
        <w:jc w:val="center"/>
        <w:rPr>
          <w:rFonts w:ascii="方正小标宋简体" w:hAnsi="Segoe UI" w:eastAsia="方正小标宋简体" w:cs="Segoe UI"/>
          <w:color w:val="000000"/>
          <w:sz w:val="36"/>
          <w:szCs w:val="36"/>
        </w:rPr>
      </w:pPr>
    </w:p>
    <w:p w14:paraId="7D6D1337">
      <w:pPr>
        <w:adjustRightInd w:val="0"/>
        <w:snapToGrid w:val="0"/>
        <w:spacing w:line="560" w:lineRule="exact"/>
        <w:jc w:val="center"/>
        <w:rPr>
          <w:rFonts w:ascii="方正小标宋简体" w:hAnsi="Segoe UI" w:eastAsia="方正小标宋简体" w:cs="Segoe UI"/>
          <w:color w:val="000000"/>
          <w:sz w:val="36"/>
          <w:szCs w:val="36"/>
        </w:rPr>
      </w:pPr>
    </w:p>
    <w:p w14:paraId="27A434F8">
      <w:pPr>
        <w:adjustRightInd w:val="0"/>
        <w:snapToGrid w:val="0"/>
        <w:spacing w:line="560" w:lineRule="exact"/>
        <w:jc w:val="center"/>
        <w:rPr>
          <w:rFonts w:ascii="方正小标宋简体" w:eastAsia="方正小标宋简体"/>
          <w:color w:val="00000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xYmJlZjIxMGQ1YWY3YTA2OGY3ZWNmOWM5ODZmOWMifQ=="/>
  </w:docVars>
  <w:rsids>
    <w:rsidRoot w:val="009D2BBE"/>
    <w:rsid w:val="000119B5"/>
    <w:rsid w:val="00051064"/>
    <w:rsid w:val="00052D9E"/>
    <w:rsid w:val="00071053"/>
    <w:rsid w:val="00092ED2"/>
    <w:rsid w:val="000937C5"/>
    <w:rsid w:val="000D0A23"/>
    <w:rsid w:val="000D3016"/>
    <w:rsid w:val="000E5A55"/>
    <w:rsid w:val="000F7E00"/>
    <w:rsid w:val="00101C13"/>
    <w:rsid w:val="001176B0"/>
    <w:rsid w:val="00124BED"/>
    <w:rsid w:val="00136984"/>
    <w:rsid w:val="001412EC"/>
    <w:rsid w:val="00156872"/>
    <w:rsid w:val="00157904"/>
    <w:rsid w:val="00171BDA"/>
    <w:rsid w:val="00213430"/>
    <w:rsid w:val="00234B9B"/>
    <w:rsid w:val="00241044"/>
    <w:rsid w:val="002678AF"/>
    <w:rsid w:val="00291C89"/>
    <w:rsid w:val="002A2ABB"/>
    <w:rsid w:val="002B6402"/>
    <w:rsid w:val="002C7D41"/>
    <w:rsid w:val="00335247"/>
    <w:rsid w:val="003729FA"/>
    <w:rsid w:val="003E4474"/>
    <w:rsid w:val="003F74C2"/>
    <w:rsid w:val="00447FC3"/>
    <w:rsid w:val="00474E0A"/>
    <w:rsid w:val="004B3294"/>
    <w:rsid w:val="004F2A6D"/>
    <w:rsid w:val="00511A92"/>
    <w:rsid w:val="00540B47"/>
    <w:rsid w:val="005616FD"/>
    <w:rsid w:val="005755C5"/>
    <w:rsid w:val="005B12CD"/>
    <w:rsid w:val="005C7A41"/>
    <w:rsid w:val="005D70BF"/>
    <w:rsid w:val="00600BEA"/>
    <w:rsid w:val="00613F11"/>
    <w:rsid w:val="00614178"/>
    <w:rsid w:val="00652B54"/>
    <w:rsid w:val="006628F4"/>
    <w:rsid w:val="00687A78"/>
    <w:rsid w:val="006E0740"/>
    <w:rsid w:val="0071356E"/>
    <w:rsid w:val="00724974"/>
    <w:rsid w:val="007A2353"/>
    <w:rsid w:val="007B7A65"/>
    <w:rsid w:val="007D1D46"/>
    <w:rsid w:val="00864F17"/>
    <w:rsid w:val="00873DC4"/>
    <w:rsid w:val="00877487"/>
    <w:rsid w:val="00903857"/>
    <w:rsid w:val="00934520"/>
    <w:rsid w:val="0098747C"/>
    <w:rsid w:val="009D2BBE"/>
    <w:rsid w:val="00A12661"/>
    <w:rsid w:val="00A566A7"/>
    <w:rsid w:val="00A738E8"/>
    <w:rsid w:val="00A874F9"/>
    <w:rsid w:val="00AB1256"/>
    <w:rsid w:val="00AB4D5B"/>
    <w:rsid w:val="00AD554D"/>
    <w:rsid w:val="00AE30A0"/>
    <w:rsid w:val="00AF3111"/>
    <w:rsid w:val="00B3675F"/>
    <w:rsid w:val="00B51357"/>
    <w:rsid w:val="00B64413"/>
    <w:rsid w:val="00B93126"/>
    <w:rsid w:val="00B93C8E"/>
    <w:rsid w:val="00BA3668"/>
    <w:rsid w:val="00BD599A"/>
    <w:rsid w:val="00C0208D"/>
    <w:rsid w:val="00C05C4E"/>
    <w:rsid w:val="00C25737"/>
    <w:rsid w:val="00C66373"/>
    <w:rsid w:val="00C95A98"/>
    <w:rsid w:val="00D47EAB"/>
    <w:rsid w:val="00D560B1"/>
    <w:rsid w:val="00D76E39"/>
    <w:rsid w:val="00DC6267"/>
    <w:rsid w:val="00DD6A09"/>
    <w:rsid w:val="00DE1A0D"/>
    <w:rsid w:val="00DE6D7D"/>
    <w:rsid w:val="00E27716"/>
    <w:rsid w:val="00E475FB"/>
    <w:rsid w:val="00E63D9D"/>
    <w:rsid w:val="00E939AE"/>
    <w:rsid w:val="00ED035D"/>
    <w:rsid w:val="00F7677F"/>
    <w:rsid w:val="00F90634"/>
    <w:rsid w:val="00FC580B"/>
    <w:rsid w:val="00FF62EF"/>
    <w:rsid w:val="05C23886"/>
    <w:rsid w:val="0F2F73E7"/>
    <w:rsid w:val="1E856035"/>
    <w:rsid w:val="23DC3749"/>
    <w:rsid w:val="29602FF9"/>
    <w:rsid w:val="3CB57AF3"/>
    <w:rsid w:val="448E4098"/>
    <w:rsid w:val="46160AA8"/>
    <w:rsid w:val="48C540C0"/>
    <w:rsid w:val="4AFF1B0B"/>
    <w:rsid w:val="4BF57D67"/>
    <w:rsid w:val="56446F6C"/>
    <w:rsid w:val="587F6039"/>
    <w:rsid w:val="5976568E"/>
    <w:rsid w:val="649B244D"/>
    <w:rsid w:val="68834C35"/>
    <w:rsid w:val="697A2F79"/>
    <w:rsid w:val="6B632BFD"/>
    <w:rsid w:val="73337CF4"/>
    <w:rsid w:val="75241F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7"/>
    <w:link w:val="3"/>
    <w:semiHidden/>
    <w:qFormat/>
    <w:locked/>
    <w:uiPriority w:val="99"/>
    <w:rPr>
      <w:rFonts w:cs="Times New Roman"/>
      <w:kern w:val="2"/>
      <w:sz w:val="18"/>
      <w:szCs w:val="18"/>
    </w:rPr>
  </w:style>
  <w:style w:type="character" w:customStyle="1" w:styleId="9">
    <w:name w:val="Footer Char"/>
    <w:basedOn w:val="7"/>
    <w:link w:val="2"/>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498</Words>
  <Characters>545</Characters>
  <Lines>0</Lines>
  <Paragraphs>0</Paragraphs>
  <TotalTime>8</TotalTime>
  <ScaleCrop>false</ScaleCrop>
  <LinksUpToDate>false</LinksUpToDate>
  <CharactersWithSpaces>594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2023-01-09T02:13:00Z</dcterms:created>
  <dc:creator>微软用户</dc:creator>
  <cp:lastModifiedBy>米饭</cp:lastModifiedBy>
  <cp:lastPrinted>2024-08-30T07:53:20Z</cp:lastPrinted>
  <dcterms:modified xsi:type="dcterms:W3CDTF">2024-08-30T07:55:48Z</dcterms:modified>
  <dc:title>南安市文化体育和旅游局</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E24F035FB885423FB51A10205DE9AA69_12</vt:lpwstr>
  </property>
</Properties>
</file>