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25" w:rsidRPr="00767425" w:rsidRDefault="00767425" w:rsidP="00767425">
      <w:pPr>
        <w:rPr>
          <w:rFonts w:ascii="楷体_GB2312" w:eastAsia="楷体_GB2312" w:hint="eastAsia"/>
          <w:sz w:val="28"/>
          <w:szCs w:val="28"/>
        </w:rPr>
      </w:pPr>
      <w:r w:rsidRPr="00767425">
        <w:rPr>
          <w:rFonts w:ascii="楷体_GB2312" w:eastAsia="楷体_GB2312" w:hint="eastAsia"/>
          <w:sz w:val="28"/>
          <w:szCs w:val="28"/>
        </w:rPr>
        <w:t>附件1</w:t>
      </w:r>
    </w:p>
    <w:p w:rsidR="00D520D9" w:rsidRDefault="00D520D9">
      <w:pPr>
        <w:jc w:val="center"/>
        <w:rPr>
          <w:rFonts w:ascii="楷体_GB2312" w:eastAsia="楷体_GB2312"/>
          <w:sz w:val="32"/>
          <w:szCs w:val="32"/>
        </w:rPr>
      </w:pPr>
      <w:r>
        <w:rPr>
          <w:rFonts w:ascii="楷体_GB2312" w:eastAsia="楷体_GB2312" w:hint="eastAsia"/>
          <w:sz w:val="32"/>
          <w:szCs w:val="32"/>
        </w:rPr>
        <w:t>申 请 工 伤 认 定 一 次 性 告 知 单</w:t>
      </w:r>
    </w:p>
    <w:p w:rsidR="00AC43F2" w:rsidRDefault="00AC43F2">
      <w:pPr>
        <w:jc w:val="center"/>
        <w:rPr>
          <w:rFonts w:ascii="楷体_GB2312" w:eastAsia="楷体_GB2312"/>
          <w:sz w:val="32"/>
          <w:szCs w:val="32"/>
        </w:rPr>
      </w:pPr>
    </w:p>
    <w:p w:rsidR="00D520D9" w:rsidRDefault="00D520D9">
      <w:pPr>
        <w:spacing w:line="380" w:lineRule="exact"/>
        <w:ind w:firstLineChars="200" w:firstLine="480"/>
        <w:rPr>
          <w:sz w:val="24"/>
        </w:rPr>
      </w:pPr>
      <w:r>
        <w:rPr>
          <w:rFonts w:hint="eastAsia"/>
          <w:sz w:val="24"/>
        </w:rPr>
        <w:t>根据《工伤保险条例》（国务院令</w:t>
      </w:r>
      <w:r>
        <w:rPr>
          <w:rFonts w:hint="eastAsia"/>
          <w:sz w:val="24"/>
        </w:rPr>
        <w:t>375</w:t>
      </w:r>
      <w:r>
        <w:rPr>
          <w:rFonts w:hint="eastAsia"/>
          <w:sz w:val="24"/>
        </w:rPr>
        <w:t>号）第十八条、《工伤认定办法》（人力资源和社会保障部令第</w:t>
      </w:r>
      <w:r>
        <w:rPr>
          <w:rFonts w:hint="eastAsia"/>
          <w:sz w:val="24"/>
        </w:rPr>
        <w:t>8</w:t>
      </w:r>
      <w:r>
        <w:rPr>
          <w:rFonts w:hint="eastAsia"/>
          <w:sz w:val="24"/>
        </w:rPr>
        <w:t>号）第六条、《福建省实施</w:t>
      </w:r>
      <w:r>
        <w:rPr>
          <w:rFonts w:hint="eastAsia"/>
          <w:sz w:val="24"/>
        </w:rPr>
        <w:t>&lt;</w:t>
      </w:r>
      <w:r>
        <w:rPr>
          <w:rFonts w:hint="eastAsia"/>
          <w:sz w:val="24"/>
        </w:rPr>
        <w:t>工伤保险条例</w:t>
      </w:r>
      <w:r>
        <w:rPr>
          <w:rFonts w:hint="eastAsia"/>
          <w:sz w:val="24"/>
        </w:rPr>
        <w:t>&gt;</w:t>
      </w:r>
      <w:r>
        <w:rPr>
          <w:rFonts w:hint="eastAsia"/>
          <w:sz w:val="24"/>
        </w:rPr>
        <w:t>办法》（闽政</w:t>
      </w:r>
      <w:r>
        <w:rPr>
          <w:rFonts w:ascii="宋体" w:hAnsi="宋体" w:hint="eastAsia"/>
          <w:sz w:val="24"/>
        </w:rPr>
        <w:t>〔2011〕80号</w:t>
      </w:r>
      <w:r>
        <w:rPr>
          <w:rFonts w:hint="eastAsia"/>
          <w:sz w:val="24"/>
        </w:rPr>
        <w:t>）第十六条规定，申请工伤认定必须如实提交以下证据材料</w:t>
      </w:r>
      <w:r>
        <w:rPr>
          <w:rFonts w:hint="eastAsia"/>
          <w:color w:val="000000"/>
          <w:sz w:val="24"/>
        </w:rPr>
        <w:t>（</w:t>
      </w:r>
      <w:r w:rsidRPr="00F4063E">
        <w:rPr>
          <w:rFonts w:hint="eastAsia"/>
          <w:b/>
          <w:color w:val="000000" w:themeColor="text1"/>
          <w:sz w:val="24"/>
          <w:u w:val="single"/>
        </w:rPr>
        <w:t>提交复印件，需核对原件</w:t>
      </w:r>
      <w:r>
        <w:rPr>
          <w:rFonts w:hint="eastAsia"/>
          <w:color w:val="000000"/>
          <w:sz w:val="24"/>
        </w:rPr>
        <w:t>）</w:t>
      </w:r>
      <w:r>
        <w:rPr>
          <w:rFonts w:hint="eastAsia"/>
          <w:sz w:val="24"/>
        </w:rPr>
        <w:t>：</w:t>
      </w:r>
    </w:p>
    <w:p w:rsidR="00D520D9" w:rsidRDefault="00D520D9">
      <w:pPr>
        <w:spacing w:line="380" w:lineRule="exact"/>
        <w:ind w:firstLine="435"/>
        <w:rPr>
          <w:sz w:val="24"/>
        </w:rPr>
      </w:pPr>
      <w:r>
        <w:rPr>
          <w:rFonts w:hint="eastAsia"/>
          <w:sz w:val="24"/>
        </w:rPr>
        <w:t>1</w:t>
      </w:r>
      <w:r>
        <w:rPr>
          <w:rFonts w:hint="eastAsia"/>
          <w:sz w:val="24"/>
        </w:rPr>
        <w:t>、《工伤认定申请表》（</w:t>
      </w:r>
      <w:r w:rsidR="00AC43F2">
        <w:rPr>
          <w:rFonts w:hint="eastAsia"/>
          <w:sz w:val="24"/>
        </w:rPr>
        <w:t>表格为</w:t>
      </w:r>
      <w:r w:rsidR="00AC43F2">
        <w:rPr>
          <w:rFonts w:hint="eastAsia"/>
          <w:sz w:val="24"/>
        </w:rPr>
        <w:t>A3</w:t>
      </w:r>
      <w:r>
        <w:rPr>
          <w:rFonts w:hint="eastAsia"/>
          <w:sz w:val="24"/>
        </w:rPr>
        <w:t>样式</w:t>
      </w:r>
      <w:r w:rsidR="00AC43F2">
        <w:rPr>
          <w:rFonts w:hint="eastAsia"/>
          <w:sz w:val="24"/>
        </w:rPr>
        <w:t>，</w:t>
      </w:r>
      <w:r>
        <w:rPr>
          <w:rFonts w:hint="eastAsia"/>
          <w:sz w:val="24"/>
        </w:rPr>
        <w:t>由社会保险行政部门统一制定，其中受伤害经过简述一栏应写清事故时间、地点，当时所从事的工作，受伤害的原因及伤害部位和程度）；</w:t>
      </w:r>
    </w:p>
    <w:p w:rsidR="00D520D9" w:rsidRDefault="00D520D9">
      <w:pPr>
        <w:spacing w:line="380" w:lineRule="exact"/>
        <w:ind w:firstLineChars="200" w:firstLine="480"/>
        <w:rPr>
          <w:sz w:val="24"/>
        </w:rPr>
      </w:pPr>
      <w:r>
        <w:rPr>
          <w:rFonts w:hint="eastAsia"/>
          <w:sz w:val="24"/>
        </w:rPr>
        <w:t>2</w:t>
      </w:r>
      <w:r>
        <w:rPr>
          <w:rFonts w:hint="eastAsia"/>
          <w:sz w:val="24"/>
        </w:rPr>
        <w:t>、受伤害职工及申请人的有效身份证件，申请工亡认定的需提供户口本、结婚证及其他直系亲属关系证明；</w:t>
      </w:r>
    </w:p>
    <w:p w:rsidR="00D520D9" w:rsidRDefault="00D520D9">
      <w:pPr>
        <w:spacing w:line="380" w:lineRule="exact"/>
        <w:ind w:firstLineChars="200" w:firstLine="480"/>
        <w:rPr>
          <w:sz w:val="24"/>
        </w:rPr>
      </w:pPr>
      <w:r>
        <w:rPr>
          <w:rFonts w:hint="eastAsia"/>
          <w:sz w:val="24"/>
        </w:rPr>
        <w:t>3</w:t>
      </w:r>
      <w:r>
        <w:rPr>
          <w:rFonts w:hint="eastAsia"/>
          <w:sz w:val="24"/>
        </w:rPr>
        <w:t>、与用人单位存在劳动关系</w:t>
      </w:r>
      <w:r>
        <w:rPr>
          <w:rFonts w:hint="eastAsia"/>
          <w:b/>
          <w:bCs/>
          <w:sz w:val="24"/>
        </w:rPr>
        <w:t>（包括事实劳动关系）</w:t>
      </w:r>
      <w:r>
        <w:rPr>
          <w:rFonts w:hint="eastAsia"/>
          <w:sz w:val="24"/>
        </w:rPr>
        <w:t>证明材料（注：劳动关系证明材料包括：劳动合同、厂牌厂卡、出勤记录、工资发放情况或结算单、商业保险投保记录、两人以上证人证言</w:t>
      </w:r>
      <w:r>
        <w:rPr>
          <w:rFonts w:hint="eastAsia"/>
          <w:b/>
          <w:bCs/>
          <w:sz w:val="24"/>
        </w:rPr>
        <w:t>﹝证人须提交身份证、证人与用人单位存在劳动关系证明材料﹞</w:t>
      </w:r>
      <w:r>
        <w:rPr>
          <w:rFonts w:hint="eastAsia"/>
          <w:sz w:val="24"/>
        </w:rPr>
        <w:t>，提交录音资料的必须是与用人单位法定代表人或企业登记基本情况表中登记在册的股东之间的对话录音，录音资料须刻录光盘</w:t>
      </w:r>
      <w:r>
        <w:rPr>
          <w:rFonts w:hint="eastAsia"/>
          <w:b/>
          <w:bCs/>
          <w:sz w:val="24"/>
        </w:rPr>
        <w:t>﹝或</w:t>
      </w:r>
      <w:r>
        <w:rPr>
          <w:rFonts w:hint="eastAsia"/>
          <w:b/>
          <w:bCs/>
          <w:sz w:val="24"/>
        </w:rPr>
        <w:t>U</w:t>
      </w:r>
      <w:r>
        <w:rPr>
          <w:rFonts w:hint="eastAsia"/>
          <w:b/>
          <w:bCs/>
          <w:sz w:val="24"/>
        </w:rPr>
        <w:t>盘﹞存储，一式两份并整理出完整的录音文字资料，不可剪辑或自行编辑等）</w:t>
      </w:r>
      <w:r>
        <w:rPr>
          <w:rFonts w:hint="eastAsia"/>
          <w:sz w:val="24"/>
        </w:rPr>
        <w:t>；</w:t>
      </w:r>
    </w:p>
    <w:p w:rsidR="00D520D9" w:rsidRDefault="00D520D9">
      <w:pPr>
        <w:spacing w:line="380" w:lineRule="exact"/>
        <w:ind w:firstLine="435"/>
        <w:rPr>
          <w:sz w:val="24"/>
        </w:rPr>
      </w:pPr>
      <w:r>
        <w:rPr>
          <w:rFonts w:hint="eastAsia"/>
          <w:sz w:val="24"/>
        </w:rPr>
        <w:t>4</w:t>
      </w:r>
      <w:r>
        <w:rPr>
          <w:rFonts w:hint="eastAsia"/>
          <w:sz w:val="24"/>
        </w:rPr>
        <w:t>、医疗机构出具的受伤后医疗诊断证明书、入院及出院小结</w:t>
      </w:r>
      <w:r>
        <w:rPr>
          <w:rFonts w:hint="eastAsia"/>
          <w:sz w:val="24"/>
        </w:rPr>
        <w:t>(</w:t>
      </w:r>
      <w:r>
        <w:rPr>
          <w:rFonts w:hint="eastAsia"/>
          <w:sz w:val="24"/>
        </w:rPr>
        <w:t>患职业病的，须提交职业病诊断证明书或鉴定书）；</w:t>
      </w:r>
    </w:p>
    <w:p w:rsidR="00D520D9" w:rsidRDefault="00D520D9">
      <w:pPr>
        <w:spacing w:line="380" w:lineRule="exact"/>
        <w:ind w:firstLine="435"/>
        <w:rPr>
          <w:sz w:val="24"/>
        </w:rPr>
      </w:pPr>
      <w:r>
        <w:rPr>
          <w:rFonts w:hint="eastAsia"/>
          <w:sz w:val="24"/>
        </w:rPr>
        <w:t>5</w:t>
      </w:r>
      <w:r>
        <w:rPr>
          <w:rFonts w:hint="eastAsia"/>
          <w:sz w:val="24"/>
        </w:rPr>
        <w:t>、所在单位营业执照或企业登记信息</w:t>
      </w:r>
      <w:r>
        <w:rPr>
          <w:rFonts w:hint="eastAsia"/>
          <w:b/>
          <w:bCs/>
          <w:sz w:val="24"/>
        </w:rPr>
        <w:t>（可到南安市市场监督管理局窗口查询）</w:t>
      </w:r>
      <w:r w:rsidR="00AC43F2">
        <w:rPr>
          <w:rFonts w:hint="eastAsia"/>
          <w:b/>
          <w:bCs/>
          <w:sz w:val="24"/>
        </w:rPr>
        <w:t>，</w:t>
      </w:r>
      <w:r w:rsidR="00AC43F2" w:rsidRPr="00AC43F2">
        <w:rPr>
          <w:rFonts w:hint="eastAsia"/>
          <w:bCs/>
          <w:sz w:val="24"/>
        </w:rPr>
        <w:t>机关事业单位需提交单位法人证</w:t>
      </w:r>
      <w:r w:rsidR="00AC43F2">
        <w:rPr>
          <w:rFonts w:hint="eastAsia"/>
          <w:bCs/>
          <w:sz w:val="24"/>
        </w:rPr>
        <w:t>书</w:t>
      </w:r>
      <w:r w:rsidR="00AC43F2" w:rsidRPr="00AC43F2">
        <w:rPr>
          <w:rFonts w:hint="eastAsia"/>
          <w:bCs/>
          <w:sz w:val="24"/>
        </w:rPr>
        <w:t>或组织机构代码证书</w:t>
      </w:r>
      <w:r>
        <w:rPr>
          <w:rFonts w:hint="eastAsia"/>
          <w:sz w:val="24"/>
        </w:rPr>
        <w:t>；</w:t>
      </w:r>
    </w:p>
    <w:p w:rsidR="00D520D9" w:rsidRDefault="00D520D9">
      <w:pPr>
        <w:spacing w:line="380" w:lineRule="exact"/>
        <w:ind w:firstLine="435"/>
        <w:rPr>
          <w:sz w:val="24"/>
        </w:rPr>
      </w:pPr>
      <w:r>
        <w:rPr>
          <w:rFonts w:hint="eastAsia"/>
          <w:sz w:val="24"/>
        </w:rPr>
        <w:t>6</w:t>
      </w:r>
      <w:r>
        <w:rPr>
          <w:rFonts w:hint="eastAsia"/>
          <w:sz w:val="24"/>
        </w:rPr>
        <w:t>、因履行工作职责受到暴力伤害的，须提交公安部门的证明或人民法院的判决书等其他有效证明</w:t>
      </w:r>
      <w:r>
        <w:rPr>
          <w:rFonts w:hint="eastAsia"/>
          <w:b/>
          <w:sz w:val="24"/>
        </w:rPr>
        <w:t>；</w:t>
      </w:r>
    </w:p>
    <w:p w:rsidR="00D520D9" w:rsidRDefault="00D520D9">
      <w:pPr>
        <w:spacing w:line="380" w:lineRule="exact"/>
        <w:ind w:firstLine="435"/>
        <w:rPr>
          <w:color w:val="000000"/>
          <w:sz w:val="24"/>
        </w:rPr>
      </w:pPr>
      <w:r>
        <w:rPr>
          <w:rFonts w:hint="eastAsia"/>
          <w:sz w:val="24"/>
        </w:rPr>
        <w:t>7</w:t>
      </w:r>
      <w:r>
        <w:rPr>
          <w:rFonts w:hint="eastAsia"/>
          <w:sz w:val="24"/>
        </w:rPr>
        <w:t>、在上下班途中受到非本人主要责任的交通事故</w:t>
      </w:r>
      <w:r>
        <w:rPr>
          <w:rFonts w:hint="eastAsia"/>
          <w:color w:val="000000"/>
          <w:sz w:val="24"/>
        </w:rPr>
        <w:t>或者城市轨道交通、客运轮渡、火车事故</w:t>
      </w:r>
      <w:r>
        <w:rPr>
          <w:rFonts w:hint="eastAsia"/>
          <w:sz w:val="24"/>
        </w:rPr>
        <w:t>引起伤亡提出工伤认定申请的，应提交</w:t>
      </w:r>
      <w:r>
        <w:rPr>
          <w:rFonts w:hint="eastAsia"/>
          <w:color w:val="000000"/>
          <w:sz w:val="24"/>
        </w:rPr>
        <w:t>公安交通管理部门出具的事故责任认定书或者相关部门出具的有效证明、上下班路线平面图、住宅权籍或租房协议、租赁证明</w:t>
      </w:r>
      <w:r>
        <w:rPr>
          <w:rFonts w:hint="eastAsia"/>
          <w:b/>
          <w:color w:val="000000"/>
          <w:sz w:val="24"/>
        </w:rPr>
        <w:t>（房东、业主身份证及联系方式）</w:t>
      </w:r>
      <w:r>
        <w:rPr>
          <w:rFonts w:hint="eastAsia"/>
          <w:color w:val="000000"/>
          <w:sz w:val="24"/>
        </w:rPr>
        <w:t>；</w:t>
      </w:r>
    </w:p>
    <w:p w:rsidR="00D520D9" w:rsidRDefault="00D520D9">
      <w:pPr>
        <w:spacing w:line="380" w:lineRule="exact"/>
        <w:ind w:firstLine="435"/>
        <w:rPr>
          <w:color w:val="000000"/>
          <w:sz w:val="24"/>
        </w:rPr>
      </w:pPr>
      <w:r>
        <w:rPr>
          <w:rFonts w:hint="eastAsia"/>
          <w:color w:val="000000"/>
          <w:sz w:val="24"/>
        </w:rPr>
        <w:t>8</w:t>
      </w:r>
      <w:r>
        <w:rPr>
          <w:rFonts w:hint="eastAsia"/>
          <w:color w:val="000000"/>
          <w:sz w:val="24"/>
        </w:rPr>
        <w:t>、在抢险救灾等维护国家利益活动中受到伤害的，应提交县级以上地方人民政府或统筹地区人民政府相关部门认定从事抢险、救灾（救人）等维护国家、社会和公众利益活动受到伤害证明；</w:t>
      </w:r>
    </w:p>
    <w:p w:rsidR="00D520D9" w:rsidRDefault="00D520D9">
      <w:pPr>
        <w:spacing w:line="380" w:lineRule="exact"/>
        <w:ind w:firstLine="435"/>
        <w:rPr>
          <w:color w:val="000000"/>
          <w:sz w:val="24"/>
        </w:rPr>
      </w:pPr>
      <w:r>
        <w:rPr>
          <w:rFonts w:hint="eastAsia"/>
          <w:color w:val="000000"/>
          <w:sz w:val="24"/>
        </w:rPr>
        <w:t>9</w:t>
      </w:r>
      <w:r>
        <w:rPr>
          <w:rFonts w:hint="eastAsia"/>
          <w:color w:val="000000"/>
          <w:sz w:val="24"/>
        </w:rPr>
        <w:t>、根据法律法规及不同案件性质要求的其他证据材料；</w:t>
      </w:r>
    </w:p>
    <w:p w:rsidR="00D520D9" w:rsidRDefault="00D520D9">
      <w:pPr>
        <w:spacing w:line="380" w:lineRule="exact"/>
        <w:ind w:firstLine="435"/>
        <w:rPr>
          <w:color w:val="000000"/>
          <w:szCs w:val="21"/>
        </w:rPr>
      </w:pPr>
      <w:r>
        <w:rPr>
          <w:rFonts w:hint="eastAsia"/>
          <w:color w:val="000000"/>
          <w:sz w:val="24"/>
        </w:rPr>
        <w:t>10</w:t>
      </w:r>
      <w:r>
        <w:rPr>
          <w:rFonts w:hint="eastAsia"/>
          <w:color w:val="000000"/>
          <w:sz w:val="24"/>
        </w:rPr>
        <w:t>、</w:t>
      </w:r>
      <w:r w:rsidR="00F4063E">
        <w:rPr>
          <w:rFonts w:hint="eastAsia"/>
          <w:color w:val="000000"/>
          <w:sz w:val="24"/>
        </w:rPr>
        <w:t>单位经办人或</w:t>
      </w:r>
      <w:r>
        <w:rPr>
          <w:rFonts w:hint="eastAsia"/>
          <w:color w:val="000000"/>
          <w:sz w:val="24"/>
        </w:rPr>
        <w:t>委托代理人授权委托书</w:t>
      </w:r>
      <w:r w:rsidR="00F4063E">
        <w:rPr>
          <w:rFonts w:hint="eastAsia"/>
          <w:color w:val="000000"/>
          <w:sz w:val="24"/>
        </w:rPr>
        <w:t>及</w:t>
      </w:r>
      <w:r>
        <w:rPr>
          <w:rFonts w:hint="eastAsia"/>
          <w:color w:val="000000"/>
          <w:sz w:val="24"/>
        </w:rPr>
        <w:t>有效身份证件</w:t>
      </w:r>
      <w:r w:rsidR="00AC43F2">
        <w:rPr>
          <w:rFonts w:hint="eastAsia"/>
          <w:color w:val="000000"/>
          <w:sz w:val="24"/>
        </w:rPr>
        <w:t>，法律文书送达地址确认</w:t>
      </w:r>
      <w:r>
        <w:rPr>
          <w:rFonts w:hint="eastAsia"/>
          <w:color w:val="000000"/>
          <w:sz w:val="24"/>
        </w:rPr>
        <w:t>。</w:t>
      </w:r>
    </w:p>
    <w:sectPr w:rsidR="00D520D9" w:rsidSect="006C7882">
      <w:headerReference w:type="even" r:id="rId6"/>
      <w:headerReference w:type="default" r:id="rId7"/>
      <w:footerReference w:type="even" r:id="rId8"/>
      <w:footerReference w:type="default" r:id="rId9"/>
      <w:headerReference w:type="first" r:id="rId10"/>
      <w:footerReference w:type="first" r:id="rId11"/>
      <w:pgSz w:w="11906" w:h="16838"/>
      <w:pgMar w:top="820" w:right="1466" w:bottom="89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27" w:rsidRDefault="00A63127">
      <w:r>
        <w:separator/>
      </w:r>
    </w:p>
  </w:endnote>
  <w:endnote w:type="continuationSeparator" w:id="0">
    <w:p w:rsidR="00A63127" w:rsidRDefault="00A63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27" w:rsidRDefault="00A63127">
      <w:r>
        <w:separator/>
      </w:r>
    </w:p>
  </w:footnote>
  <w:footnote w:type="continuationSeparator" w:id="0">
    <w:p w:rsidR="00A63127" w:rsidRDefault="00A63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rsidP="00150BE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E" w:rsidRDefault="00090F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214"/>
    <w:rsid w:val="0000233B"/>
    <w:rsid w:val="0005647D"/>
    <w:rsid w:val="00090FFE"/>
    <w:rsid w:val="000D73AB"/>
    <w:rsid w:val="00150BE9"/>
    <w:rsid w:val="0035248C"/>
    <w:rsid w:val="003B0F70"/>
    <w:rsid w:val="003D5726"/>
    <w:rsid w:val="00447944"/>
    <w:rsid w:val="00510563"/>
    <w:rsid w:val="00546214"/>
    <w:rsid w:val="0062324F"/>
    <w:rsid w:val="006C7882"/>
    <w:rsid w:val="006F5C17"/>
    <w:rsid w:val="00767425"/>
    <w:rsid w:val="008D6737"/>
    <w:rsid w:val="00A63127"/>
    <w:rsid w:val="00AC43F2"/>
    <w:rsid w:val="00BA5C40"/>
    <w:rsid w:val="00BB68A6"/>
    <w:rsid w:val="00D500AB"/>
    <w:rsid w:val="00D520D9"/>
    <w:rsid w:val="00F4063E"/>
    <w:rsid w:val="00FC3803"/>
    <w:rsid w:val="21D9172C"/>
    <w:rsid w:val="3E035144"/>
    <w:rsid w:val="62B36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BE9"/>
    <w:pPr>
      <w:pBdr>
        <w:bottom w:val="single" w:sz="6" w:space="1" w:color="auto"/>
      </w:pBdr>
      <w:tabs>
        <w:tab w:val="center" w:pos="4153"/>
        <w:tab w:val="right" w:pos="8306"/>
      </w:tabs>
      <w:snapToGrid w:val="0"/>
      <w:jc w:val="center"/>
    </w:pPr>
    <w:rPr>
      <w:sz w:val="18"/>
      <w:szCs w:val="18"/>
    </w:rPr>
  </w:style>
  <w:style w:type="paragraph" w:styleId="a4">
    <w:name w:val="footer"/>
    <w:basedOn w:val="a"/>
    <w:rsid w:val="00150BE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138</Words>
  <Characters>790</Characters>
  <Application>Microsoft Office Word</Application>
  <DocSecurity>0</DocSecurity>
  <Lines>6</Lines>
  <Paragraphs>1</Paragraphs>
  <ScaleCrop>false</ScaleCrop>
  <Company>Lenovo (Beijing) Limited</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伤 认 定 申 请 一 次 性 告 知 单 存 根</dc:title>
  <dc:creator>Lenovo User</dc:creator>
  <cp:lastModifiedBy>Administrator</cp:lastModifiedBy>
  <cp:revision>6</cp:revision>
  <cp:lastPrinted>2022-05-11T06:49:00Z</cp:lastPrinted>
  <dcterms:created xsi:type="dcterms:W3CDTF">2022-05-11T01:32:00Z</dcterms:created>
  <dcterms:modified xsi:type="dcterms:W3CDTF">2022-05-11T06:50:00Z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