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81" w:rsidRPr="00975DF2" w:rsidRDefault="00590D81" w:rsidP="00975DF2">
      <w:pPr>
        <w:spacing w:line="560" w:lineRule="exact"/>
        <w:jc w:val="center"/>
        <w:rPr>
          <w:rFonts w:ascii="黑体" w:eastAsia="黑体" w:hAnsi="宋体"/>
          <w:bCs/>
          <w:snapToGrid w:val="0"/>
          <w:kern w:val="10"/>
          <w:sz w:val="44"/>
          <w:szCs w:val="44"/>
        </w:rPr>
      </w:pPr>
    </w:p>
    <w:p w:rsidR="00590D81" w:rsidRPr="00975DF2" w:rsidRDefault="00590D81" w:rsidP="00975DF2">
      <w:pPr>
        <w:spacing w:line="560" w:lineRule="exact"/>
        <w:jc w:val="center"/>
        <w:rPr>
          <w:rFonts w:ascii="黑体" w:eastAsia="黑体" w:hAnsi="宋体"/>
          <w:bCs/>
          <w:snapToGrid w:val="0"/>
          <w:kern w:val="10"/>
          <w:sz w:val="44"/>
          <w:szCs w:val="44"/>
        </w:rPr>
      </w:pPr>
    </w:p>
    <w:p w:rsidR="00590D81" w:rsidRPr="00975DF2" w:rsidRDefault="00590D81" w:rsidP="00975DF2">
      <w:pPr>
        <w:spacing w:line="560" w:lineRule="exact"/>
        <w:jc w:val="center"/>
        <w:rPr>
          <w:rFonts w:ascii="黑体" w:eastAsia="黑体" w:hAnsi="宋体"/>
          <w:b/>
          <w:bCs/>
          <w:snapToGrid w:val="0"/>
          <w:kern w:val="10"/>
          <w:sz w:val="44"/>
          <w:szCs w:val="44"/>
        </w:rPr>
      </w:pPr>
    </w:p>
    <w:p w:rsidR="00590D81" w:rsidRPr="00975DF2" w:rsidRDefault="00590D81" w:rsidP="00975DF2">
      <w:pPr>
        <w:spacing w:line="560" w:lineRule="exact"/>
        <w:jc w:val="center"/>
        <w:rPr>
          <w:rFonts w:ascii="黑体" w:eastAsia="黑体" w:hAnsi="宋体"/>
          <w:b/>
          <w:bCs/>
          <w:snapToGrid w:val="0"/>
          <w:kern w:val="10"/>
          <w:sz w:val="44"/>
          <w:szCs w:val="44"/>
        </w:rPr>
      </w:pPr>
    </w:p>
    <w:p w:rsidR="00590D81" w:rsidRPr="00975DF2" w:rsidRDefault="00590D81" w:rsidP="00975DF2">
      <w:pPr>
        <w:spacing w:line="560" w:lineRule="exact"/>
        <w:jc w:val="center"/>
        <w:rPr>
          <w:rFonts w:ascii="黑体" w:eastAsia="黑体" w:hAnsi="宋体"/>
          <w:b/>
          <w:bCs/>
          <w:snapToGrid w:val="0"/>
          <w:kern w:val="10"/>
          <w:sz w:val="44"/>
          <w:szCs w:val="44"/>
        </w:rPr>
      </w:pPr>
    </w:p>
    <w:p w:rsidR="00590D81" w:rsidRPr="00975DF2" w:rsidRDefault="00590D81" w:rsidP="00975DF2">
      <w:pPr>
        <w:spacing w:line="560" w:lineRule="exact"/>
        <w:jc w:val="center"/>
        <w:rPr>
          <w:rFonts w:ascii="黑体" w:eastAsia="黑体" w:hAnsi="宋体"/>
          <w:b/>
          <w:bCs/>
          <w:snapToGrid w:val="0"/>
          <w:kern w:val="10"/>
          <w:sz w:val="44"/>
          <w:szCs w:val="44"/>
        </w:rPr>
      </w:pPr>
    </w:p>
    <w:p w:rsidR="00590D81" w:rsidRPr="00975DF2" w:rsidRDefault="00590D81" w:rsidP="00975DF2">
      <w:pPr>
        <w:spacing w:line="560" w:lineRule="exact"/>
        <w:jc w:val="center"/>
        <w:rPr>
          <w:rFonts w:ascii="黑体" w:eastAsia="黑体" w:hAnsi="宋体"/>
          <w:b/>
          <w:bCs/>
          <w:snapToGrid w:val="0"/>
          <w:kern w:val="10"/>
          <w:sz w:val="44"/>
          <w:szCs w:val="44"/>
        </w:rPr>
      </w:pPr>
    </w:p>
    <w:p w:rsidR="00590D81" w:rsidRPr="00975DF2" w:rsidRDefault="00590D81" w:rsidP="00975DF2">
      <w:pPr>
        <w:spacing w:line="560" w:lineRule="exact"/>
        <w:jc w:val="center"/>
        <w:rPr>
          <w:rFonts w:ascii="黑体" w:eastAsia="黑体" w:hAnsi="宋体"/>
          <w:b/>
          <w:bCs/>
          <w:snapToGrid w:val="0"/>
          <w:kern w:val="10"/>
          <w:sz w:val="44"/>
          <w:szCs w:val="44"/>
        </w:rPr>
      </w:pPr>
    </w:p>
    <w:p w:rsidR="00590D81" w:rsidRPr="00BE2E91" w:rsidRDefault="00590D81" w:rsidP="00BE2E91">
      <w:pPr>
        <w:jc w:val="center"/>
        <w:rPr>
          <w:rFonts w:ascii="仿宋" w:eastAsia="仿宋" w:hAnsi="仿宋"/>
          <w:snapToGrid w:val="0"/>
          <w:kern w:val="10"/>
          <w:sz w:val="32"/>
          <w:szCs w:val="32"/>
        </w:rPr>
      </w:pPr>
      <w:r w:rsidRPr="00BE2E91">
        <w:rPr>
          <w:rFonts w:ascii="仿宋" w:eastAsia="仿宋" w:hAnsi="仿宋" w:hint="eastAsia"/>
          <w:snapToGrid w:val="0"/>
          <w:kern w:val="10"/>
          <w:sz w:val="32"/>
          <w:szCs w:val="32"/>
        </w:rPr>
        <w:t>南融媒〔</w:t>
      </w:r>
      <w:r w:rsidRPr="00BE2E91">
        <w:rPr>
          <w:rFonts w:ascii="仿宋" w:eastAsia="仿宋" w:hAnsi="仿宋"/>
          <w:snapToGrid w:val="0"/>
          <w:kern w:val="10"/>
          <w:sz w:val="32"/>
          <w:szCs w:val="32"/>
        </w:rPr>
        <w:t>2021</w:t>
      </w:r>
      <w:r w:rsidRPr="00BE2E91">
        <w:rPr>
          <w:rFonts w:ascii="仿宋" w:eastAsia="仿宋" w:hAnsi="仿宋" w:hint="eastAsia"/>
          <w:snapToGrid w:val="0"/>
          <w:kern w:val="10"/>
          <w:sz w:val="32"/>
          <w:szCs w:val="32"/>
        </w:rPr>
        <w:t>〕</w:t>
      </w:r>
      <w:r>
        <w:rPr>
          <w:rFonts w:ascii="仿宋" w:eastAsia="仿宋" w:hAnsi="仿宋"/>
          <w:snapToGrid w:val="0"/>
          <w:kern w:val="10"/>
          <w:sz w:val="32"/>
          <w:szCs w:val="32"/>
        </w:rPr>
        <w:t>13</w:t>
      </w:r>
      <w:r w:rsidRPr="00BE2E91">
        <w:rPr>
          <w:rFonts w:ascii="仿宋" w:eastAsia="仿宋" w:hAnsi="仿宋" w:hint="eastAsia"/>
          <w:snapToGrid w:val="0"/>
          <w:kern w:val="10"/>
          <w:sz w:val="32"/>
          <w:szCs w:val="32"/>
        </w:rPr>
        <w:t>号</w:t>
      </w:r>
    </w:p>
    <w:p w:rsidR="00590D81" w:rsidRPr="00BE2E91" w:rsidRDefault="00590D81" w:rsidP="00BE2E91">
      <w:pPr>
        <w:jc w:val="center"/>
        <w:rPr>
          <w:rFonts w:ascii="仿宋" w:eastAsia="仿宋" w:hAnsi="仿宋"/>
          <w:b/>
          <w:snapToGrid w:val="0"/>
          <w:kern w:val="10"/>
          <w:sz w:val="32"/>
          <w:szCs w:val="32"/>
        </w:rPr>
      </w:pPr>
    </w:p>
    <w:p w:rsidR="00590D81" w:rsidRPr="00BE2E91" w:rsidRDefault="00590D81" w:rsidP="00BE2E91">
      <w:pPr>
        <w:jc w:val="center"/>
        <w:rPr>
          <w:rFonts w:ascii="宋体"/>
          <w:b/>
          <w:snapToGrid w:val="0"/>
          <w:kern w:val="10"/>
          <w:sz w:val="44"/>
          <w:szCs w:val="44"/>
        </w:rPr>
      </w:pPr>
      <w:r w:rsidRPr="00BE2E91">
        <w:rPr>
          <w:rFonts w:ascii="宋体" w:hAnsi="宋体" w:hint="eastAsia"/>
          <w:b/>
          <w:snapToGrid w:val="0"/>
          <w:kern w:val="10"/>
          <w:sz w:val="44"/>
          <w:szCs w:val="44"/>
        </w:rPr>
        <w:t>关于印发《</w:t>
      </w:r>
      <w:r w:rsidRPr="00BE2E91">
        <w:rPr>
          <w:rFonts w:ascii="宋体" w:hAnsi="宋体"/>
          <w:b/>
          <w:snapToGrid w:val="0"/>
          <w:kern w:val="10"/>
          <w:sz w:val="44"/>
          <w:szCs w:val="44"/>
        </w:rPr>
        <w:t>2021</w:t>
      </w:r>
      <w:r w:rsidRPr="00BE2E91">
        <w:rPr>
          <w:rFonts w:ascii="宋体" w:hAnsi="宋体" w:hint="eastAsia"/>
          <w:b/>
          <w:snapToGrid w:val="0"/>
          <w:kern w:val="10"/>
          <w:sz w:val="44"/>
          <w:szCs w:val="44"/>
        </w:rPr>
        <w:t>年南安市融媒体中心</w:t>
      </w:r>
    </w:p>
    <w:p w:rsidR="00590D81" w:rsidRPr="00BE2E91" w:rsidRDefault="00590D81" w:rsidP="00BE2E91">
      <w:pPr>
        <w:jc w:val="center"/>
        <w:rPr>
          <w:rFonts w:ascii="宋体"/>
          <w:b/>
          <w:snapToGrid w:val="0"/>
          <w:kern w:val="10"/>
          <w:sz w:val="44"/>
          <w:szCs w:val="44"/>
        </w:rPr>
      </w:pPr>
      <w:r w:rsidRPr="00BE2E91">
        <w:rPr>
          <w:rFonts w:ascii="宋体" w:hAnsi="宋体" w:hint="eastAsia"/>
          <w:b/>
          <w:snapToGrid w:val="0"/>
          <w:kern w:val="10"/>
          <w:sz w:val="44"/>
          <w:szCs w:val="44"/>
        </w:rPr>
        <w:t>绩效目标考评实施方案》的通知</w:t>
      </w:r>
    </w:p>
    <w:p w:rsidR="00590D81" w:rsidRPr="00BE2E91" w:rsidRDefault="00590D81" w:rsidP="00BE2E91">
      <w:pPr>
        <w:rPr>
          <w:rFonts w:ascii="仿宋" w:eastAsia="仿宋" w:hAnsi="仿宋"/>
          <w:b/>
          <w:snapToGrid w:val="0"/>
          <w:kern w:val="10"/>
          <w:sz w:val="32"/>
          <w:szCs w:val="32"/>
        </w:rPr>
      </w:pPr>
    </w:p>
    <w:p w:rsidR="00590D81" w:rsidRPr="00BE2E91" w:rsidRDefault="00590D81" w:rsidP="00BE2E91">
      <w:pPr>
        <w:rPr>
          <w:rFonts w:ascii="仿宋" w:eastAsia="仿宋" w:hAnsi="仿宋"/>
          <w:sz w:val="32"/>
          <w:szCs w:val="32"/>
        </w:rPr>
      </w:pPr>
      <w:r w:rsidRPr="00BE2E91">
        <w:rPr>
          <w:rFonts w:ascii="仿宋" w:eastAsia="仿宋" w:hAnsi="仿宋" w:hint="eastAsia"/>
          <w:sz w:val="32"/>
          <w:szCs w:val="32"/>
        </w:rPr>
        <w:t>各科室、传媒公司：</w:t>
      </w:r>
    </w:p>
    <w:p w:rsidR="00590D81" w:rsidRPr="00BE2E91" w:rsidRDefault="00590D81" w:rsidP="007F2F42">
      <w:pPr>
        <w:ind w:firstLineChars="200" w:firstLine="640"/>
        <w:rPr>
          <w:rFonts w:ascii="仿宋" w:eastAsia="仿宋" w:hAnsi="仿宋"/>
          <w:sz w:val="32"/>
          <w:szCs w:val="32"/>
        </w:rPr>
      </w:pPr>
      <w:r w:rsidRPr="00BE2E91">
        <w:rPr>
          <w:rFonts w:ascii="仿宋" w:eastAsia="仿宋" w:hAnsi="仿宋" w:hint="eastAsia"/>
          <w:sz w:val="32"/>
          <w:szCs w:val="32"/>
        </w:rPr>
        <w:t>根据《关于印发南安市直机关政府系列</w:t>
      </w:r>
      <w:r w:rsidRPr="00BE2E91">
        <w:rPr>
          <w:rFonts w:ascii="仿宋" w:eastAsia="仿宋" w:hAnsi="仿宋"/>
          <w:sz w:val="32"/>
          <w:szCs w:val="32"/>
        </w:rPr>
        <w:t>2021</w:t>
      </w:r>
      <w:r w:rsidRPr="00BE2E91">
        <w:rPr>
          <w:rFonts w:ascii="仿宋" w:eastAsia="仿宋" w:hAnsi="仿宋" w:hint="eastAsia"/>
          <w:sz w:val="32"/>
          <w:szCs w:val="32"/>
        </w:rPr>
        <w:t>年绩效目标考评实施方案》（南政绩考〔</w:t>
      </w:r>
      <w:r w:rsidRPr="00BE2E91">
        <w:rPr>
          <w:rFonts w:ascii="仿宋" w:eastAsia="仿宋" w:hAnsi="仿宋"/>
          <w:sz w:val="32"/>
          <w:szCs w:val="32"/>
        </w:rPr>
        <w:t>2021</w:t>
      </w:r>
      <w:r w:rsidRPr="00BE2E91">
        <w:rPr>
          <w:rFonts w:ascii="仿宋" w:eastAsia="仿宋" w:hAnsi="仿宋" w:hint="eastAsia"/>
          <w:sz w:val="32"/>
          <w:szCs w:val="32"/>
        </w:rPr>
        <w:t>〕</w:t>
      </w:r>
      <w:r w:rsidRPr="00BE2E91">
        <w:rPr>
          <w:rFonts w:ascii="仿宋" w:eastAsia="仿宋" w:hAnsi="仿宋"/>
          <w:sz w:val="32"/>
          <w:szCs w:val="32"/>
        </w:rPr>
        <w:t>1</w:t>
      </w:r>
      <w:r w:rsidRPr="00BE2E91">
        <w:rPr>
          <w:rFonts w:ascii="仿宋" w:eastAsia="仿宋" w:hAnsi="仿宋" w:hint="eastAsia"/>
          <w:sz w:val="32"/>
          <w:szCs w:val="32"/>
        </w:rPr>
        <w:t>号）文件精神，结合我单位工作实际，经研究，制定《</w:t>
      </w:r>
      <w:r w:rsidRPr="00BE2E91">
        <w:rPr>
          <w:rFonts w:ascii="仿宋" w:eastAsia="仿宋" w:hAnsi="仿宋"/>
          <w:sz w:val="32"/>
          <w:szCs w:val="32"/>
        </w:rPr>
        <w:t>2021</w:t>
      </w:r>
      <w:r w:rsidRPr="00BE2E91">
        <w:rPr>
          <w:rFonts w:ascii="仿宋" w:eastAsia="仿宋" w:hAnsi="仿宋" w:hint="eastAsia"/>
          <w:sz w:val="32"/>
          <w:szCs w:val="32"/>
        </w:rPr>
        <w:t>年南安市融媒体中心绩效目标考评实施方案》，现印发给你们，请认真抓好贯彻落实。</w:t>
      </w:r>
    </w:p>
    <w:p w:rsidR="00590D81" w:rsidRPr="00BE2E91" w:rsidRDefault="00590D81" w:rsidP="00BE2E91">
      <w:pPr>
        <w:rPr>
          <w:rFonts w:ascii="仿宋" w:eastAsia="仿宋" w:hAnsi="仿宋"/>
          <w:sz w:val="32"/>
          <w:szCs w:val="32"/>
        </w:rPr>
      </w:pPr>
    </w:p>
    <w:p w:rsidR="00590D81" w:rsidRPr="00BE2E91" w:rsidRDefault="00590D81" w:rsidP="007F2F42">
      <w:pPr>
        <w:jc w:val="right"/>
        <w:rPr>
          <w:rFonts w:ascii="仿宋" w:eastAsia="仿宋" w:hAnsi="仿宋"/>
          <w:sz w:val="32"/>
          <w:szCs w:val="32"/>
        </w:rPr>
      </w:pPr>
      <w:r w:rsidRPr="00BE2E91">
        <w:rPr>
          <w:rFonts w:ascii="仿宋" w:eastAsia="仿宋" w:hAnsi="仿宋" w:hint="eastAsia"/>
          <w:sz w:val="32"/>
          <w:szCs w:val="32"/>
        </w:rPr>
        <w:t>南安市融媒体中心</w:t>
      </w:r>
    </w:p>
    <w:p w:rsidR="00590D81" w:rsidRPr="00BE2E91" w:rsidRDefault="00590D81" w:rsidP="00B83E4F">
      <w:pPr>
        <w:jc w:val="right"/>
        <w:rPr>
          <w:rFonts w:ascii="仿宋" w:eastAsia="仿宋" w:hAnsi="仿宋"/>
          <w:sz w:val="32"/>
          <w:szCs w:val="32"/>
        </w:rPr>
      </w:pPr>
      <w:smartTag w:uri="urn:schemas-microsoft-com:office:smarttags" w:element="chsdate">
        <w:smartTagPr>
          <w:attr w:name="Year" w:val="2021"/>
          <w:attr w:name="Month" w:val="9"/>
          <w:attr w:name="Day" w:val="17"/>
          <w:attr w:name="IsLunarDate" w:val="False"/>
          <w:attr w:name="IsROCDate" w:val="False"/>
        </w:smartTagPr>
        <w:r w:rsidRPr="00BE2E91">
          <w:rPr>
            <w:rFonts w:ascii="仿宋" w:eastAsia="仿宋" w:hAnsi="仿宋"/>
            <w:sz w:val="32"/>
            <w:szCs w:val="32"/>
          </w:rPr>
          <w:t>2021</w:t>
        </w:r>
        <w:r w:rsidRPr="00BE2E91">
          <w:rPr>
            <w:rFonts w:ascii="仿宋" w:eastAsia="仿宋" w:hAnsi="仿宋" w:hint="eastAsia"/>
            <w:sz w:val="32"/>
            <w:szCs w:val="32"/>
          </w:rPr>
          <w:t>年</w:t>
        </w:r>
        <w:r w:rsidRPr="00BE2E91">
          <w:rPr>
            <w:rFonts w:ascii="仿宋" w:eastAsia="仿宋" w:hAnsi="仿宋"/>
            <w:sz w:val="32"/>
            <w:szCs w:val="32"/>
          </w:rPr>
          <w:t>9</w:t>
        </w:r>
        <w:r w:rsidRPr="00BE2E91">
          <w:rPr>
            <w:rFonts w:ascii="仿宋" w:eastAsia="仿宋" w:hAnsi="仿宋" w:hint="eastAsia"/>
            <w:sz w:val="32"/>
            <w:szCs w:val="32"/>
          </w:rPr>
          <w:t>月</w:t>
        </w:r>
        <w:r>
          <w:rPr>
            <w:rFonts w:ascii="仿宋" w:eastAsia="仿宋" w:hAnsi="仿宋"/>
            <w:sz w:val="32"/>
            <w:szCs w:val="32"/>
          </w:rPr>
          <w:t>17</w:t>
        </w:r>
        <w:r w:rsidRPr="00BE2E91">
          <w:rPr>
            <w:rFonts w:ascii="仿宋" w:eastAsia="仿宋" w:hAnsi="仿宋" w:hint="eastAsia"/>
            <w:sz w:val="32"/>
            <w:szCs w:val="32"/>
          </w:rPr>
          <w:t>日</w:t>
        </w:r>
      </w:smartTag>
    </w:p>
    <w:p w:rsidR="00590D81" w:rsidRPr="00BE2E91" w:rsidRDefault="00590D81" w:rsidP="00BE2E91">
      <w:pPr>
        <w:rPr>
          <w:rFonts w:ascii="仿宋" w:eastAsia="仿宋" w:hAnsi="仿宋"/>
          <w:sz w:val="32"/>
          <w:szCs w:val="32"/>
        </w:rPr>
      </w:pPr>
    </w:p>
    <w:p w:rsidR="00590D81" w:rsidRPr="00BE2E91" w:rsidRDefault="00590D81" w:rsidP="00BE2E91">
      <w:pPr>
        <w:rPr>
          <w:rFonts w:ascii="仿宋" w:eastAsia="仿宋" w:hAnsi="仿宋"/>
          <w:sz w:val="32"/>
          <w:szCs w:val="32"/>
        </w:rPr>
      </w:pPr>
      <w:r w:rsidRPr="00BE2E91">
        <w:rPr>
          <w:rFonts w:ascii="仿宋" w:eastAsia="仿宋" w:hAnsi="仿宋" w:hint="eastAsia"/>
          <w:sz w:val="32"/>
          <w:szCs w:val="32"/>
        </w:rPr>
        <w:t>（此件主动公开）</w:t>
      </w:r>
    </w:p>
    <w:p w:rsidR="00590D81" w:rsidRDefault="00590D81" w:rsidP="00FE4721">
      <w:pPr>
        <w:snapToGrid w:val="0"/>
        <w:spacing w:line="560" w:lineRule="exact"/>
        <w:jc w:val="center"/>
        <w:rPr>
          <w:rFonts w:ascii="宋体"/>
          <w:b/>
          <w:sz w:val="44"/>
          <w:szCs w:val="44"/>
        </w:rPr>
      </w:pPr>
      <w:r w:rsidRPr="007F2F42">
        <w:rPr>
          <w:rFonts w:ascii="宋体" w:hAnsi="宋体"/>
          <w:b/>
          <w:sz w:val="44"/>
          <w:szCs w:val="44"/>
        </w:rPr>
        <w:lastRenderedPageBreak/>
        <w:t>2021</w:t>
      </w:r>
      <w:r w:rsidRPr="007F2F42">
        <w:rPr>
          <w:rFonts w:ascii="宋体" w:hAnsi="宋体" w:hint="eastAsia"/>
          <w:b/>
          <w:sz w:val="44"/>
          <w:szCs w:val="44"/>
        </w:rPr>
        <w:t>年南安市融媒体中心绩效目标考评</w:t>
      </w:r>
    </w:p>
    <w:p w:rsidR="00590D81" w:rsidRPr="007F2F42" w:rsidRDefault="00590D81" w:rsidP="00FE4721">
      <w:pPr>
        <w:snapToGrid w:val="0"/>
        <w:spacing w:line="560" w:lineRule="exact"/>
        <w:jc w:val="center"/>
        <w:rPr>
          <w:rFonts w:ascii="宋体"/>
          <w:b/>
          <w:sz w:val="44"/>
          <w:szCs w:val="44"/>
        </w:rPr>
      </w:pPr>
      <w:r w:rsidRPr="007F2F42">
        <w:rPr>
          <w:rFonts w:ascii="宋体" w:hAnsi="宋体" w:hint="eastAsia"/>
          <w:b/>
          <w:sz w:val="44"/>
          <w:szCs w:val="44"/>
        </w:rPr>
        <w:t>实施方案</w:t>
      </w:r>
    </w:p>
    <w:p w:rsidR="00590D81" w:rsidRDefault="00590D81" w:rsidP="005E1C3C">
      <w:pPr>
        <w:snapToGrid w:val="0"/>
        <w:spacing w:line="560" w:lineRule="exact"/>
        <w:jc w:val="center"/>
        <w:rPr>
          <w:rFonts w:ascii="仿宋_GB2312" w:eastAsia="仿宋_GB2312"/>
          <w:sz w:val="32"/>
          <w:szCs w:val="32"/>
        </w:rPr>
      </w:pPr>
    </w:p>
    <w:p w:rsidR="00590D81" w:rsidRPr="00FB28CD" w:rsidRDefault="00590D81" w:rsidP="00AD1D46">
      <w:pPr>
        <w:spacing w:line="560" w:lineRule="exact"/>
        <w:ind w:firstLineChars="200" w:firstLine="640"/>
        <w:rPr>
          <w:rFonts w:ascii="仿宋" w:eastAsia="仿宋" w:hAnsi="仿宋"/>
          <w:sz w:val="32"/>
          <w:szCs w:val="32"/>
        </w:rPr>
      </w:pPr>
      <w:r w:rsidRPr="00FB28CD">
        <w:rPr>
          <w:rFonts w:ascii="仿宋" w:eastAsia="仿宋" w:hAnsi="仿宋" w:hint="eastAsia"/>
          <w:sz w:val="32"/>
          <w:szCs w:val="32"/>
        </w:rPr>
        <w:t>为深入开展绩效管理工作，充分发挥绩效管理的导向、推进、奖惩和激励作用，根据省、泉州市机关效能建设领导小组和南安市委、市政府的统一部署，按照《南安市机关效能建设领导小组关于印发</w:t>
      </w:r>
      <w:r w:rsidRPr="00FB28CD">
        <w:rPr>
          <w:rFonts w:ascii="仿宋" w:eastAsia="仿宋" w:hAnsi="仿宋"/>
          <w:sz w:val="32"/>
          <w:szCs w:val="32"/>
        </w:rPr>
        <w:t>2021</w:t>
      </w:r>
      <w:r w:rsidRPr="00FB28CD">
        <w:rPr>
          <w:rFonts w:ascii="仿宋" w:eastAsia="仿宋" w:hAnsi="仿宋" w:hint="eastAsia"/>
          <w:sz w:val="32"/>
          <w:szCs w:val="32"/>
        </w:rPr>
        <w:t>年度南安市绩效管理工作方案的通知》（南效〔</w:t>
      </w:r>
      <w:r w:rsidRPr="00FB28CD">
        <w:rPr>
          <w:rFonts w:ascii="仿宋" w:eastAsia="仿宋" w:hAnsi="仿宋"/>
          <w:sz w:val="32"/>
          <w:szCs w:val="32"/>
        </w:rPr>
        <w:t>2021</w:t>
      </w:r>
      <w:r w:rsidRPr="00FB28CD">
        <w:rPr>
          <w:rFonts w:ascii="仿宋" w:eastAsia="仿宋" w:hAnsi="仿宋" w:hint="eastAsia"/>
          <w:sz w:val="32"/>
          <w:szCs w:val="32"/>
        </w:rPr>
        <w:t>〕</w:t>
      </w:r>
      <w:r w:rsidRPr="00FB28CD">
        <w:rPr>
          <w:rFonts w:ascii="仿宋" w:eastAsia="仿宋" w:hAnsi="仿宋"/>
          <w:sz w:val="32"/>
          <w:szCs w:val="32"/>
        </w:rPr>
        <w:t>6</w:t>
      </w:r>
      <w:r w:rsidRPr="00FB28CD">
        <w:rPr>
          <w:rFonts w:ascii="仿宋" w:eastAsia="仿宋" w:hAnsi="仿宋" w:hint="eastAsia"/>
          <w:sz w:val="32"/>
          <w:szCs w:val="32"/>
        </w:rPr>
        <w:t>号）要求和《</w:t>
      </w:r>
      <w:r w:rsidRPr="00FB28CD">
        <w:rPr>
          <w:rFonts w:ascii="仿宋" w:eastAsia="仿宋" w:hAnsi="仿宋" w:hint="eastAsia"/>
          <w:spacing w:val="-8"/>
          <w:sz w:val="32"/>
          <w:szCs w:val="32"/>
        </w:rPr>
        <w:t>关于印发南安市直机关政府系列</w:t>
      </w:r>
      <w:r w:rsidRPr="00FB28CD">
        <w:rPr>
          <w:rFonts w:ascii="仿宋" w:eastAsia="仿宋" w:hAnsi="仿宋"/>
          <w:sz w:val="32"/>
          <w:szCs w:val="32"/>
        </w:rPr>
        <w:t>2021</w:t>
      </w:r>
      <w:r w:rsidRPr="00FB28CD">
        <w:rPr>
          <w:rFonts w:ascii="仿宋" w:eastAsia="仿宋" w:hAnsi="仿宋" w:hint="eastAsia"/>
          <w:sz w:val="32"/>
          <w:szCs w:val="32"/>
        </w:rPr>
        <w:t>年绩效目标考评实施方案的通知》（南政绩考</w:t>
      </w:r>
      <w:r w:rsidRPr="00FB28CD">
        <w:rPr>
          <w:rFonts w:ascii="仿宋" w:eastAsia="仿宋" w:hAnsi="仿宋" w:hint="eastAsia"/>
          <w:spacing w:val="10"/>
          <w:sz w:val="32"/>
          <w:szCs w:val="32"/>
        </w:rPr>
        <w:t>〔</w:t>
      </w:r>
      <w:r w:rsidRPr="00FB28CD">
        <w:rPr>
          <w:rFonts w:ascii="仿宋" w:eastAsia="仿宋" w:hAnsi="仿宋"/>
          <w:spacing w:val="10"/>
          <w:sz w:val="32"/>
          <w:szCs w:val="32"/>
        </w:rPr>
        <w:t>2021</w:t>
      </w:r>
      <w:r w:rsidRPr="00FB28CD">
        <w:rPr>
          <w:rFonts w:ascii="仿宋" w:eastAsia="仿宋" w:hAnsi="仿宋" w:hint="eastAsia"/>
          <w:spacing w:val="10"/>
          <w:sz w:val="32"/>
          <w:szCs w:val="32"/>
        </w:rPr>
        <w:t>〕</w:t>
      </w:r>
      <w:r w:rsidRPr="00FB28CD">
        <w:rPr>
          <w:rFonts w:ascii="仿宋" w:eastAsia="仿宋" w:hAnsi="仿宋"/>
          <w:spacing w:val="10"/>
          <w:sz w:val="32"/>
          <w:szCs w:val="32"/>
        </w:rPr>
        <w:t>1</w:t>
      </w:r>
      <w:r w:rsidRPr="00FB28CD">
        <w:rPr>
          <w:rFonts w:ascii="仿宋" w:eastAsia="仿宋" w:hAnsi="仿宋" w:hint="eastAsia"/>
          <w:spacing w:val="10"/>
          <w:sz w:val="32"/>
          <w:szCs w:val="32"/>
        </w:rPr>
        <w:t>号</w:t>
      </w:r>
      <w:r w:rsidRPr="00FB28CD">
        <w:rPr>
          <w:rFonts w:ascii="仿宋" w:eastAsia="仿宋" w:hAnsi="仿宋" w:hint="eastAsia"/>
          <w:sz w:val="32"/>
          <w:szCs w:val="32"/>
        </w:rPr>
        <w:t>）文件要求，结合我单位实际，制定本工作方案。</w:t>
      </w:r>
    </w:p>
    <w:p w:rsidR="00590D81" w:rsidRDefault="00590D81" w:rsidP="00AD1D46">
      <w:pPr>
        <w:snapToGrid w:val="0"/>
        <w:spacing w:line="560" w:lineRule="exact"/>
        <w:ind w:firstLineChars="200" w:firstLine="640"/>
        <w:rPr>
          <w:rFonts w:eastAsia="黑体"/>
          <w:b/>
          <w:sz w:val="32"/>
          <w:szCs w:val="32"/>
        </w:rPr>
      </w:pPr>
      <w:r>
        <w:rPr>
          <w:rFonts w:eastAsia="黑体" w:hint="eastAsia"/>
          <w:sz w:val="32"/>
          <w:szCs w:val="32"/>
        </w:rPr>
        <w:t>一、评估对象</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南安市融媒体中心全体干部职工</w:t>
      </w:r>
    </w:p>
    <w:p w:rsidR="00590D81" w:rsidRDefault="00590D81" w:rsidP="00AD1D46">
      <w:pPr>
        <w:snapToGrid w:val="0"/>
        <w:spacing w:line="560" w:lineRule="exact"/>
        <w:ind w:firstLineChars="200" w:firstLine="640"/>
        <w:rPr>
          <w:rFonts w:eastAsia="黑体"/>
          <w:kern w:val="0"/>
          <w:sz w:val="32"/>
          <w:szCs w:val="32"/>
        </w:rPr>
      </w:pPr>
      <w:r>
        <w:rPr>
          <w:rFonts w:eastAsia="黑体" w:hint="eastAsia"/>
          <w:kern w:val="0"/>
          <w:sz w:val="32"/>
          <w:szCs w:val="32"/>
        </w:rPr>
        <w:t>二、组织领导</w:t>
      </w:r>
    </w:p>
    <w:p w:rsidR="00590D81" w:rsidRDefault="00590D81" w:rsidP="00AD1D46">
      <w:pPr>
        <w:widowControl/>
        <w:snapToGrid w:val="0"/>
        <w:spacing w:line="560" w:lineRule="exact"/>
        <w:ind w:firstLine="640"/>
        <w:rPr>
          <w:rFonts w:eastAsia="仿宋_GB2312"/>
          <w:kern w:val="0"/>
          <w:sz w:val="32"/>
          <w:szCs w:val="32"/>
        </w:rPr>
      </w:pPr>
      <w:r>
        <w:rPr>
          <w:rFonts w:eastAsia="仿宋_GB2312" w:hint="eastAsia"/>
          <w:kern w:val="0"/>
          <w:sz w:val="32"/>
          <w:szCs w:val="32"/>
        </w:rPr>
        <w:t>为全面实施绩效管理制度，持续提升运作实效，经研究，决定成立南安市融媒体中心</w:t>
      </w:r>
      <w:r>
        <w:rPr>
          <w:rFonts w:eastAsia="仿宋_GB2312" w:hint="eastAsia"/>
          <w:sz w:val="32"/>
          <w:szCs w:val="32"/>
        </w:rPr>
        <w:t>绩效评估工作</w:t>
      </w:r>
      <w:r>
        <w:rPr>
          <w:rFonts w:eastAsia="仿宋_GB2312" w:hint="eastAsia"/>
          <w:kern w:val="0"/>
          <w:sz w:val="32"/>
          <w:szCs w:val="32"/>
        </w:rPr>
        <w:t>领导小组，名单如下：</w:t>
      </w:r>
    </w:p>
    <w:p w:rsidR="00590D81" w:rsidRDefault="00590D81" w:rsidP="00AD1D46">
      <w:pPr>
        <w:widowControl/>
        <w:snapToGrid w:val="0"/>
        <w:spacing w:line="560" w:lineRule="exact"/>
        <w:ind w:firstLine="640"/>
        <w:rPr>
          <w:rFonts w:eastAsia="楷体_GB2312"/>
          <w:kern w:val="0"/>
          <w:sz w:val="32"/>
          <w:szCs w:val="32"/>
        </w:rPr>
      </w:pPr>
      <w:r>
        <w:rPr>
          <w:rFonts w:ascii="楷体_GB2312" w:eastAsia="楷体_GB2312" w:hint="eastAsia"/>
          <w:b/>
          <w:kern w:val="0"/>
          <w:sz w:val="32"/>
          <w:szCs w:val="32"/>
        </w:rPr>
        <w:t>组</w:t>
      </w:r>
      <w:r>
        <w:rPr>
          <w:rFonts w:ascii="楷体_GB2312" w:eastAsia="楷体_GB2312"/>
          <w:b/>
          <w:kern w:val="0"/>
          <w:sz w:val="32"/>
          <w:szCs w:val="32"/>
        </w:rPr>
        <w:t xml:space="preserve">  </w:t>
      </w:r>
      <w:r>
        <w:rPr>
          <w:rFonts w:ascii="楷体_GB2312" w:eastAsia="楷体_GB2312" w:hint="eastAsia"/>
          <w:b/>
          <w:kern w:val="0"/>
          <w:sz w:val="32"/>
          <w:szCs w:val="32"/>
        </w:rPr>
        <w:t>长</w:t>
      </w:r>
      <w:r>
        <w:rPr>
          <w:rFonts w:ascii="楷体_GB2312" w:eastAsia="楷体_GB2312" w:hint="eastAsia"/>
          <w:kern w:val="0"/>
          <w:sz w:val="32"/>
          <w:szCs w:val="32"/>
        </w:rPr>
        <w:t>：</w:t>
      </w:r>
      <w:r>
        <w:rPr>
          <w:rFonts w:eastAsia="仿宋_GB2312" w:hint="eastAsia"/>
          <w:sz w:val="32"/>
          <w:szCs w:val="32"/>
        </w:rPr>
        <w:t>黄东宾</w:t>
      </w:r>
    </w:p>
    <w:p w:rsidR="00590D81" w:rsidRDefault="00590D81" w:rsidP="00AD1D46">
      <w:pPr>
        <w:widowControl/>
        <w:snapToGrid w:val="0"/>
        <w:spacing w:line="560" w:lineRule="exact"/>
        <w:ind w:firstLineChars="196" w:firstLine="630"/>
        <w:rPr>
          <w:rFonts w:eastAsia="仿宋_GB2312"/>
          <w:kern w:val="0"/>
          <w:sz w:val="32"/>
          <w:szCs w:val="32"/>
        </w:rPr>
      </w:pPr>
      <w:r>
        <w:rPr>
          <w:rFonts w:ascii="楷体_GB2312" w:eastAsia="楷体_GB2312" w:hint="eastAsia"/>
          <w:b/>
          <w:kern w:val="0"/>
          <w:sz w:val="32"/>
          <w:szCs w:val="32"/>
        </w:rPr>
        <w:t>副组长</w:t>
      </w:r>
      <w:r>
        <w:rPr>
          <w:rFonts w:ascii="楷体_GB2312" w:eastAsia="楷体_GB2312" w:hint="eastAsia"/>
          <w:kern w:val="0"/>
          <w:sz w:val="32"/>
          <w:szCs w:val="32"/>
        </w:rPr>
        <w:t>：</w:t>
      </w:r>
      <w:r>
        <w:rPr>
          <w:rFonts w:eastAsia="仿宋_GB2312" w:hint="eastAsia"/>
          <w:sz w:val="32"/>
          <w:szCs w:val="32"/>
        </w:rPr>
        <w:t>林培元、蔡毅、许琦婧</w:t>
      </w:r>
    </w:p>
    <w:p w:rsidR="00590D81" w:rsidRDefault="00590D81" w:rsidP="00AD1D46">
      <w:pPr>
        <w:widowControl/>
        <w:snapToGrid w:val="0"/>
        <w:spacing w:line="560" w:lineRule="exact"/>
        <w:ind w:leftChars="303" w:left="1905" w:hangingChars="395" w:hanging="1269"/>
        <w:rPr>
          <w:rFonts w:ascii="仿宋_GB2312" w:eastAsia="仿宋_GB2312" w:hAnsi="宋体"/>
          <w:kern w:val="0"/>
          <w:sz w:val="32"/>
          <w:szCs w:val="32"/>
        </w:rPr>
      </w:pPr>
      <w:r>
        <w:rPr>
          <w:rFonts w:ascii="楷体_GB2312" w:eastAsia="楷体_GB2312" w:hint="eastAsia"/>
          <w:b/>
          <w:kern w:val="0"/>
          <w:sz w:val="32"/>
          <w:szCs w:val="32"/>
        </w:rPr>
        <w:t>成</w:t>
      </w:r>
      <w:r>
        <w:rPr>
          <w:rFonts w:ascii="楷体_GB2312" w:eastAsia="楷体_GB2312"/>
          <w:b/>
          <w:kern w:val="0"/>
          <w:sz w:val="32"/>
          <w:szCs w:val="32"/>
        </w:rPr>
        <w:t xml:space="preserve">  </w:t>
      </w:r>
      <w:r>
        <w:rPr>
          <w:rFonts w:ascii="楷体_GB2312" w:eastAsia="楷体_GB2312" w:hint="eastAsia"/>
          <w:b/>
          <w:kern w:val="0"/>
          <w:sz w:val="32"/>
          <w:szCs w:val="32"/>
        </w:rPr>
        <w:t>员</w:t>
      </w:r>
      <w:r>
        <w:rPr>
          <w:rFonts w:ascii="楷体_GB2312" w:eastAsia="楷体_GB2312" w:hint="eastAsia"/>
          <w:kern w:val="0"/>
          <w:sz w:val="32"/>
          <w:szCs w:val="32"/>
        </w:rPr>
        <w:t>：</w:t>
      </w:r>
      <w:r>
        <w:rPr>
          <w:rFonts w:ascii="仿宋_GB2312" w:eastAsia="仿宋_GB2312" w:hAnsi="宋体" w:hint="eastAsia"/>
          <w:sz w:val="32"/>
          <w:szCs w:val="32"/>
        </w:rPr>
        <w:t>陈来源、黄志杰、黄燕军、戴云杰、戴灿疆、李景红、刘晓琦</w:t>
      </w:r>
    </w:p>
    <w:p w:rsidR="00590D81" w:rsidRDefault="00590D81" w:rsidP="00AD1D46">
      <w:pPr>
        <w:widowControl/>
        <w:snapToGrid w:val="0"/>
        <w:spacing w:line="560" w:lineRule="exact"/>
        <w:ind w:firstLine="640"/>
        <w:rPr>
          <w:rFonts w:eastAsia="仿宋_GB2312"/>
          <w:kern w:val="0"/>
          <w:sz w:val="32"/>
          <w:szCs w:val="32"/>
        </w:rPr>
      </w:pPr>
      <w:r>
        <w:rPr>
          <w:rFonts w:eastAsia="仿宋_GB2312" w:hint="eastAsia"/>
          <w:sz w:val="32"/>
          <w:szCs w:val="32"/>
        </w:rPr>
        <w:t>绩效评估工作</w:t>
      </w:r>
      <w:r>
        <w:rPr>
          <w:rFonts w:eastAsia="仿宋_GB2312" w:hint="eastAsia"/>
          <w:kern w:val="0"/>
          <w:sz w:val="32"/>
          <w:szCs w:val="32"/>
        </w:rPr>
        <w:t>领导小组下设办公室，挂靠在监察室，蔡毅同志兼任办公室主任。</w:t>
      </w:r>
    </w:p>
    <w:p w:rsidR="00590D81" w:rsidRDefault="00590D81" w:rsidP="00AD1D46">
      <w:pPr>
        <w:widowControl/>
        <w:snapToGrid w:val="0"/>
        <w:spacing w:line="560" w:lineRule="exact"/>
        <w:ind w:firstLine="640"/>
        <w:rPr>
          <w:rFonts w:ascii="仿宋_GB2312" w:eastAsia="仿宋_GB2312"/>
          <w:kern w:val="0"/>
          <w:sz w:val="32"/>
          <w:szCs w:val="32"/>
        </w:rPr>
      </w:pPr>
      <w:r>
        <w:rPr>
          <w:rFonts w:ascii="楷体_GB2312" w:eastAsia="楷体_GB2312" w:hint="eastAsia"/>
          <w:b/>
          <w:kern w:val="0"/>
          <w:sz w:val="32"/>
          <w:szCs w:val="32"/>
        </w:rPr>
        <w:t>办公室工作人员</w:t>
      </w:r>
      <w:r>
        <w:rPr>
          <w:rFonts w:ascii="楷体_GB2312" w:eastAsia="楷体_GB2312" w:hint="eastAsia"/>
          <w:kern w:val="0"/>
          <w:sz w:val="32"/>
          <w:szCs w:val="32"/>
        </w:rPr>
        <w:t>：</w:t>
      </w:r>
      <w:r>
        <w:rPr>
          <w:rFonts w:ascii="仿宋_GB2312" w:eastAsia="仿宋_GB2312" w:hint="eastAsia"/>
          <w:kern w:val="0"/>
          <w:sz w:val="32"/>
          <w:szCs w:val="32"/>
        </w:rPr>
        <w:t>黄燕军、</w:t>
      </w:r>
      <w:r>
        <w:rPr>
          <w:rFonts w:ascii="仿宋_GB2312" w:eastAsia="仿宋_GB2312" w:hint="eastAsia"/>
          <w:sz w:val="32"/>
          <w:szCs w:val="32"/>
        </w:rPr>
        <w:t>庄雅玲</w:t>
      </w:r>
    </w:p>
    <w:p w:rsidR="00590D81" w:rsidRDefault="00590D81" w:rsidP="00AD1D46">
      <w:pPr>
        <w:widowControl/>
        <w:snapToGrid w:val="0"/>
        <w:spacing w:line="560" w:lineRule="exact"/>
        <w:ind w:firstLine="640"/>
        <w:rPr>
          <w:rFonts w:ascii="楷体_GB2312" w:eastAsia="楷体_GB2312"/>
          <w:kern w:val="0"/>
          <w:sz w:val="32"/>
          <w:szCs w:val="32"/>
        </w:rPr>
      </w:pPr>
      <w:r>
        <w:rPr>
          <w:rFonts w:ascii="楷体_GB2312" w:eastAsia="楷体_GB2312" w:hint="eastAsia"/>
          <w:b/>
          <w:kern w:val="0"/>
          <w:sz w:val="32"/>
          <w:szCs w:val="32"/>
        </w:rPr>
        <w:t>办公室的主要职责</w:t>
      </w:r>
      <w:r>
        <w:rPr>
          <w:rFonts w:ascii="楷体_GB2312" w:eastAsia="楷体_GB2312" w:hint="eastAsia"/>
          <w:kern w:val="0"/>
          <w:sz w:val="32"/>
          <w:szCs w:val="32"/>
        </w:rPr>
        <w:t>：</w:t>
      </w:r>
    </w:p>
    <w:p w:rsidR="00590D81" w:rsidRDefault="00590D81" w:rsidP="00AD1D46">
      <w:pPr>
        <w:widowControl/>
        <w:snapToGrid w:val="0"/>
        <w:spacing w:line="560" w:lineRule="exact"/>
        <w:ind w:firstLine="640"/>
        <w:rPr>
          <w:rFonts w:eastAsia="仿宋_GB2312"/>
          <w:kern w:val="0"/>
          <w:sz w:val="32"/>
          <w:szCs w:val="32"/>
        </w:rPr>
      </w:pPr>
      <w:r>
        <w:rPr>
          <w:rFonts w:eastAsia="仿宋_GB2312"/>
          <w:kern w:val="0"/>
          <w:sz w:val="32"/>
          <w:szCs w:val="32"/>
        </w:rPr>
        <w:lastRenderedPageBreak/>
        <w:t>1</w:t>
      </w:r>
      <w:r>
        <w:rPr>
          <w:rFonts w:eastAsia="仿宋_GB2312" w:hint="eastAsia"/>
          <w:kern w:val="0"/>
          <w:sz w:val="32"/>
          <w:szCs w:val="32"/>
        </w:rPr>
        <w:t>、具体负责市融媒体中心</w:t>
      </w:r>
      <w:r>
        <w:rPr>
          <w:rFonts w:eastAsia="仿宋_GB2312" w:hint="eastAsia"/>
          <w:sz w:val="32"/>
          <w:szCs w:val="32"/>
        </w:rPr>
        <w:t>绩效评估工作</w:t>
      </w:r>
      <w:r>
        <w:rPr>
          <w:rFonts w:eastAsia="仿宋_GB2312" w:hint="eastAsia"/>
          <w:kern w:val="0"/>
          <w:sz w:val="32"/>
          <w:szCs w:val="32"/>
        </w:rPr>
        <w:t>的组织实施，制定考评文件，把握考评原则，履行考评程序，执行考评纪律。</w:t>
      </w:r>
    </w:p>
    <w:p w:rsidR="00590D81" w:rsidRDefault="00590D81" w:rsidP="00AD1D46">
      <w:pPr>
        <w:widowControl/>
        <w:snapToGrid w:val="0"/>
        <w:spacing w:line="560" w:lineRule="exact"/>
        <w:ind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、具体负责对目标制定、任务完成材料进行严格的审核认定，对本单位各科室、个人年度绩效目标完成情况进行考核、评价，提出整改建议。</w:t>
      </w:r>
    </w:p>
    <w:p w:rsidR="00590D81" w:rsidRDefault="00590D81" w:rsidP="00AD1D46">
      <w:pPr>
        <w:snapToGrid w:val="0"/>
        <w:spacing w:line="560" w:lineRule="exact"/>
        <w:ind w:firstLineChars="200" w:firstLine="640"/>
        <w:rPr>
          <w:rFonts w:eastAsia="仿宋_GB2312"/>
          <w:sz w:val="32"/>
          <w:szCs w:val="32"/>
        </w:rPr>
      </w:pPr>
      <w:r>
        <w:rPr>
          <w:rFonts w:eastAsia="仿宋_GB2312"/>
          <w:kern w:val="0"/>
          <w:sz w:val="32"/>
          <w:szCs w:val="32"/>
        </w:rPr>
        <w:t>3</w:t>
      </w:r>
      <w:r>
        <w:rPr>
          <w:rFonts w:eastAsia="仿宋_GB2312" w:hint="eastAsia"/>
          <w:kern w:val="0"/>
          <w:sz w:val="32"/>
          <w:szCs w:val="32"/>
        </w:rPr>
        <w:t>、具体负责</w:t>
      </w:r>
      <w:r>
        <w:rPr>
          <w:rFonts w:eastAsia="仿宋_GB2312" w:hint="eastAsia"/>
          <w:sz w:val="32"/>
          <w:szCs w:val="32"/>
        </w:rPr>
        <w:t>绩效评估工作</w:t>
      </w:r>
      <w:r>
        <w:rPr>
          <w:rFonts w:eastAsia="仿宋_GB2312" w:hint="eastAsia"/>
          <w:kern w:val="0"/>
          <w:sz w:val="32"/>
          <w:szCs w:val="32"/>
        </w:rPr>
        <w:t>有关材料的上传下达及报送。</w:t>
      </w:r>
    </w:p>
    <w:p w:rsidR="00590D81" w:rsidRDefault="00590D81" w:rsidP="00AD1D46">
      <w:pPr>
        <w:snapToGrid w:val="0"/>
        <w:spacing w:line="560" w:lineRule="exact"/>
        <w:ind w:firstLine="645"/>
        <w:rPr>
          <w:rFonts w:eastAsia="黑体"/>
          <w:bCs/>
          <w:sz w:val="32"/>
          <w:szCs w:val="32"/>
        </w:rPr>
      </w:pPr>
      <w:r>
        <w:rPr>
          <w:rFonts w:eastAsia="黑体" w:hint="eastAsia"/>
          <w:bCs/>
          <w:sz w:val="32"/>
          <w:szCs w:val="32"/>
        </w:rPr>
        <w:t>三、考评内容及标准</w:t>
      </w:r>
    </w:p>
    <w:p w:rsidR="00590D81" w:rsidRDefault="00590D81" w:rsidP="00AD1D46">
      <w:pPr>
        <w:snapToGrid w:val="0"/>
        <w:spacing w:line="560" w:lineRule="exact"/>
        <w:ind w:firstLine="645"/>
        <w:rPr>
          <w:rFonts w:ascii="楷体_GB2312" w:eastAsia="楷体_GB2312"/>
          <w:b/>
          <w:bCs/>
          <w:sz w:val="32"/>
          <w:szCs w:val="32"/>
        </w:rPr>
      </w:pPr>
      <w:r>
        <w:rPr>
          <w:rFonts w:ascii="楷体_GB2312" w:eastAsia="楷体_GB2312" w:hint="eastAsia"/>
          <w:b/>
          <w:bCs/>
          <w:sz w:val="32"/>
          <w:szCs w:val="32"/>
        </w:rPr>
        <w:t>（一）目标考评</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根据本单位法定职责和年度工作计划以及市委市政府的工作部署设定考评目标，考评目标分为职能工作目标、共性工作目标和市委、市政府分解任务三部分（按百分制分解），分别设定一级、二级指标及权重，明确责任科室、责任人，详见《</w:t>
      </w:r>
      <w:r>
        <w:rPr>
          <w:rFonts w:eastAsia="仿宋_GB2312"/>
          <w:sz w:val="32"/>
          <w:szCs w:val="32"/>
        </w:rPr>
        <w:t>2021</w:t>
      </w:r>
      <w:r>
        <w:rPr>
          <w:rFonts w:eastAsia="仿宋_GB2312" w:hint="eastAsia"/>
          <w:sz w:val="32"/>
          <w:szCs w:val="32"/>
        </w:rPr>
        <w:t>年度南安市融媒体中心绩效评估目标考评表》（附件</w:t>
      </w:r>
      <w:r>
        <w:rPr>
          <w:rFonts w:eastAsia="仿宋_GB2312"/>
          <w:sz w:val="32"/>
          <w:szCs w:val="32"/>
        </w:rPr>
        <w:t>1</w:t>
      </w:r>
      <w:r>
        <w:rPr>
          <w:rFonts w:eastAsia="仿宋_GB2312" w:hint="eastAsia"/>
          <w:sz w:val="32"/>
          <w:szCs w:val="32"/>
        </w:rPr>
        <w:t>）。</w:t>
      </w:r>
    </w:p>
    <w:p w:rsidR="00590D81" w:rsidRDefault="00590D81" w:rsidP="00AD1D46">
      <w:pPr>
        <w:snapToGrid w:val="0"/>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、各科室（部门）负责人及分管领导负责组织落实本科室（部门）的目标任务。</w:t>
      </w:r>
    </w:p>
    <w:p w:rsidR="00590D81" w:rsidRDefault="00590D81" w:rsidP="00AD1D46">
      <w:pPr>
        <w:snapToGrid w:val="0"/>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、我单位根据《</w:t>
      </w:r>
      <w:r w:rsidRPr="00FB28CD">
        <w:rPr>
          <w:rFonts w:ascii="仿宋" w:eastAsia="仿宋" w:hAnsi="仿宋" w:hint="eastAsia"/>
          <w:spacing w:val="-8"/>
          <w:sz w:val="32"/>
          <w:szCs w:val="32"/>
        </w:rPr>
        <w:t>关于印发南安市直机关政府系列</w:t>
      </w:r>
      <w:r w:rsidRPr="00FB28CD">
        <w:rPr>
          <w:rFonts w:ascii="仿宋" w:eastAsia="仿宋" w:hAnsi="仿宋"/>
          <w:sz w:val="32"/>
          <w:szCs w:val="32"/>
        </w:rPr>
        <w:t>2021</w:t>
      </w:r>
      <w:r w:rsidRPr="00FB28CD">
        <w:rPr>
          <w:rFonts w:ascii="仿宋" w:eastAsia="仿宋" w:hAnsi="仿宋" w:hint="eastAsia"/>
          <w:sz w:val="32"/>
          <w:szCs w:val="32"/>
        </w:rPr>
        <w:t>年绩效目标考评实施方案的通知》（南政绩考</w:t>
      </w:r>
      <w:r w:rsidRPr="00FB28CD">
        <w:rPr>
          <w:rFonts w:ascii="仿宋" w:eastAsia="仿宋" w:hAnsi="仿宋" w:hint="eastAsia"/>
          <w:spacing w:val="10"/>
          <w:sz w:val="32"/>
          <w:szCs w:val="32"/>
        </w:rPr>
        <w:t>〔</w:t>
      </w:r>
      <w:r w:rsidRPr="00FB28CD">
        <w:rPr>
          <w:rFonts w:ascii="仿宋" w:eastAsia="仿宋" w:hAnsi="仿宋"/>
          <w:spacing w:val="10"/>
          <w:sz w:val="32"/>
          <w:szCs w:val="32"/>
        </w:rPr>
        <w:t>2021</w:t>
      </w:r>
      <w:r w:rsidRPr="00FB28CD">
        <w:rPr>
          <w:rFonts w:ascii="仿宋" w:eastAsia="仿宋" w:hAnsi="仿宋" w:hint="eastAsia"/>
          <w:spacing w:val="10"/>
          <w:sz w:val="32"/>
          <w:szCs w:val="32"/>
        </w:rPr>
        <w:t>〕</w:t>
      </w:r>
      <w:r w:rsidRPr="00FB28CD">
        <w:rPr>
          <w:rFonts w:ascii="仿宋" w:eastAsia="仿宋" w:hAnsi="仿宋"/>
          <w:spacing w:val="10"/>
          <w:sz w:val="32"/>
          <w:szCs w:val="32"/>
        </w:rPr>
        <w:t>1</w:t>
      </w:r>
      <w:r w:rsidRPr="00FB28CD">
        <w:rPr>
          <w:rFonts w:ascii="仿宋" w:eastAsia="仿宋" w:hAnsi="仿宋" w:hint="eastAsia"/>
          <w:spacing w:val="10"/>
          <w:sz w:val="32"/>
          <w:szCs w:val="32"/>
        </w:rPr>
        <w:t>号</w:t>
      </w:r>
      <w:r w:rsidRPr="00FB28CD">
        <w:rPr>
          <w:rFonts w:ascii="仿宋" w:eastAsia="仿宋" w:hAnsi="仿宋" w:hint="eastAsia"/>
          <w:sz w:val="32"/>
          <w:szCs w:val="32"/>
        </w:rPr>
        <w:t>）</w:t>
      </w:r>
      <w:r>
        <w:rPr>
          <w:rFonts w:eastAsia="仿宋_GB2312" w:hint="eastAsia"/>
          <w:sz w:val="32"/>
          <w:szCs w:val="32"/>
        </w:rPr>
        <w:t>文件要求，按照“目标管理，按岗定责，绩效考评，按劳分配，效益优先，奖罚结合，激励为主”的原则，制定《南安市广播电视台工作人员岗位绩效考评方案（试行）》，各科室（部门）要将《目标考评表》（附件</w:t>
      </w:r>
      <w:r>
        <w:rPr>
          <w:rFonts w:eastAsia="仿宋_GB2312"/>
          <w:sz w:val="32"/>
          <w:szCs w:val="32"/>
        </w:rPr>
        <w:t>1</w:t>
      </w:r>
      <w:r>
        <w:rPr>
          <w:rFonts w:eastAsia="仿宋_GB2312" w:hint="eastAsia"/>
          <w:sz w:val="32"/>
          <w:szCs w:val="32"/>
        </w:rPr>
        <w:t>）设定的目标任务结合应用于《岗位绩效考评细则（试行）》，落实工作职责和目标任务。</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sz w:val="32"/>
          <w:szCs w:val="32"/>
        </w:rPr>
        <w:t>3</w:t>
      </w:r>
      <w:r>
        <w:rPr>
          <w:rFonts w:eastAsia="仿宋_GB2312" w:hint="eastAsia"/>
          <w:sz w:val="32"/>
          <w:szCs w:val="32"/>
        </w:rPr>
        <w:t>、本单位</w:t>
      </w:r>
      <w:r>
        <w:rPr>
          <w:rFonts w:eastAsia="仿宋_GB2312" w:hint="eastAsia"/>
          <w:kern w:val="0"/>
          <w:sz w:val="32"/>
          <w:szCs w:val="32"/>
        </w:rPr>
        <w:t>绩效</w:t>
      </w:r>
      <w:r>
        <w:rPr>
          <w:rFonts w:eastAsia="仿宋_GB2312" w:hint="eastAsia"/>
          <w:sz w:val="32"/>
          <w:szCs w:val="32"/>
        </w:rPr>
        <w:t>评估工作</w:t>
      </w:r>
      <w:r>
        <w:rPr>
          <w:rFonts w:eastAsia="仿宋_GB2312" w:hint="eastAsia"/>
          <w:kern w:val="0"/>
          <w:sz w:val="32"/>
          <w:szCs w:val="32"/>
        </w:rPr>
        <w:t>领导小组办公室要加强督查工作，督促整改存在问题，及时汇总、上报目标任务进展情况。</w:t>
      </w:r>
    </w:p>
    <w:p w:rsidR="00590D81" w:rsidRDefault="00590D81" w:rsidP="00AD1D46">
      <w:pPr>
        <w:snapToGrid w:val="0"/>
        <w:spacing w:line="560" w:lineRule="exact"/>
        <w:ind w:firstLineChars="200" w:firstLine="643"/>
        <w:rPr>
          <w:rFonts w:ascii="楷体_GB2312" w:eastAsia="楷体_GB2312"/>
          <w:b/>
          <w:kern w:val="0"/>
          <w:sz w:val="32"/>
          <w:szCs w:val="32"/>
        </w:rPr>
      </w:pPr>
      <w:r>
        <w:rPr>
          <w:rFonts w:ascii="楷体_GB2312" w:eastAsia="楷体_GB2312" w:hint="eastAsia"/>
          <w:b/>
          <w:kern w:val="0"/>
          <w:sz w:val="32"/>
          <w:szCs w:val="32"/>
        </w:rPr>
        <w:lastRenderedPageBreak/>
        <w:t>（二）公众评议</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、各科室（部门）应按照市效能办的有关要求，积极配合做好市级公众评议各项工作。</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hint="eastAsia"/>
          <w:kern w:val="0"/>
          <w:sz w:val="32"/>
          <w:szCs w:val="32"/>
        </w:rPr>
        <w:t>、结合干部年度考核，在全体工作人员范围内进行民主测评。</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kern w:val="0"/>
          <w:sz w:val="32"/>
          <w:szCs w:val="32"/>
        </w:rPr>
        <w:t>3</w:t>
      </w:r>
      <w:r>
        <w:rPr>
          <w:rFonts w:eastAsia="仿宋_GB2312" w:hint="eastAsia"/>
          <w:kern w:val="0"/>
          <w:sz w:val="32"/>
          <w:szCs w:val="32"/>
        </w:rPr>
        <w:t>、本单位领导对全体工作人员进行年度综合评价。</w:t>
      </w:r>
    </w:p>
    <w:p w:rsidR="00590D81" w:rsidRDefault="00590D81" w:rsidP="00AD1D46">
      <w:pPr>
        <w:snapToGrid w:val="0"/>
        <w:spacing w:line="560" w:lineRule="exact"/>
        <w:ind w:firstLineChars="200" w:firstLine="643"/>
        <w:rPr>
          <w:rFonts w:ascii="楷体_GB2312" w:eastAsia="楷体_GB2312"/>
          <w:b/>
          <w:kern w:val="0"/>
          <w:sz w:val="32"/>
          <w:szCs w:val="32"/>
        </w:rPr>
      </w:pPr>
      <w:r>
        <w:rPr>
          <w:rFonts w:ascii="楷体_GB2312" w:eastAsia="楷体_GB2312" w:hint="eastAsia"/>
          <w:b/>
          <w:kern w:val="0"/>
          <w:sz w:val="32"/>
          <w:szCs w:val="32"/>
        </w:rPr>
        <w:t>（三）察访核验</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kern w:val="0"/>
          <w:sz w:val="32"/>
          <w:szCs w:val="32"/>
        </w:rPr>
        <w:t>各科室（部门</w:t>
      </w:r>
      <w:r w:rsidRPr="00184004">
        <w:rPr>
          <w:rFonts w:ascii="仿宋" w:eastAsia="仿宋" w:hAnsi="仿宋" w:hint="eastAsia"/>
          <w:kern w:val="0"/>
          <w:sz w:val="32"/>
          <w:szCs w:val="32"/>
        </w:rPr>
        <w:t>）应根据《</w:t>
      </w:r>
      <w:r w:rsidRPr="00184004">
        <w:rPr>
          <w:rFonts w:ascii="仿宋" w:eastAsia="仿宋" w:hAnsi="仿宋"/>
          <w:sz w:val="32"/>
          <w:szCs w:val="32"/>
        </w:rPr>
        <w:t>2021</w:t>
      </w:r>
      <w:r w:rsidRPr="00184004">
        <w:rPr>
          <w:rFonts w:ascii="仿宋" w:eastAsia="仿宋" w:hAnsi="仿宋" w:hint="eastAsia"/>
          <w:sz w:val="32"/>
          <w:szCs w:val="32"/>
        </w:rPr>
        <w:t>年度南安市绩效评估察访核验评分细则</w:t>
      </w:r>
      <w:r w:rsidRPr="00184004">
        <w:rPr>
          <w:rFonts w:ascii="仿宋" w:eastAsia="仿宋" w:hAnsi="仿宋" w:hint="eastAsia"/>
          <w:kern w:val="0"/>
          <w:sz w:val="32"/>
          <w:szCs w:val="32"/>
        </w:rPr>
        <w:t>》的要求</w:t>
      </w:r>
      <w:r>
        <w:rPr>
          <w:rFonts w:eastAsia="仿宋_GB2312" w:hint="eastAsia"/>
          <w:kern w:val="0"/>
          <w:sz w:val="32"/>
          <w:szCs w:val="32"/>
        </w:rPr>
        <w:t>认真做好相应工作，</w:t>
      </w:r>
      <w:r>
        <w:rPr>
          <w:rFonts w:eastAsia="仿宋_GB2312" w:hint="eastAsia"/>
          <w:sz w:val="32"/>
          <w:szCs w:val="32"/>
        </w:rPr>
        <w:t>本单位绩效评估工作</w:t>
      </w:r>
      <w:r>
        <w:rPr>
          <w:rFonts w:eastAsia="仿宋_GB2312" w:hint="eastAsia"/>
          <w:kern w:val="0"/>
          <w:sz w:val="32"/>
          <w:szCs w:val="32"/>
        </w:rPr>
        <w:t>领导小组办公室应切实加强日常监督检查。在各级效能督查及察访核验中被查出问题的直接责任人及连带责任人将给予相应处理。</w:t>
      </w:r>
    </w:p>
    <w:p w:rsidR="00590D81" w:rsidRDefault="00590D81" w:rsidP="00AD1D46">
      <w:pPr>
        <w:snapToGrid w:val="0"/>
        <w:spacing w:line="560" w:lineRule="exact"/>
        <w:ind w:firstLineChars="200" w:firstLine="643"/>
        <w:rPr>
          <w:rFonts w:ascii="楷体_GB2312" w:eastAsia="楷体_GB2312"/>
          <w:b/>
          <w:kern w:val="0"/>
          <w:sz w:val="32"/>
          <w:szCs w:val="32"/>
        </w:rPr>
      </w:pPr>
      <w:r>
        <w:rPr>
          <w:rFonts w:ascii="楷体_GB2312" w:eastAsia="楷体_GB2312" w:hint="eastAsia"/>
          <w:b/>
          <w:kern w:val="0"/>
          <w:sz w:val="32"/>
          <w:szCs w:val="32"/>
        </w:rPr>
        <w:t>（四）正向激励</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kern w:val="0"/>
          <w:sz w:val="32"/>
          <w:szCs w:val="32"/>
        </w:rPr>
        <w:t>各科室（部门）应树立创先争优意识，充分调动全体工作人员的积极性和主动性，创新工作机制，提高工作水平。承担重点、难点工作或获得上级表彰的有关人员将给予相应的加分奖励。</w:t>
      </w:r>
    </w:p>
    <w:p w:rsidR="00590D81" w:rsidRDefault="00590D81" w:rsidP="00AD1D46">
      <w:pPr>
        <w:snapToGrid w:val="0"/>
        <w:spacing w:line="560" w:lineRule="exact"/>
        <w:ind w:firstLineChars="200" w:firstLine="640"/>
        <w:rPr>
          <w:rFonts w:ascii="黑体" w:eastAsia="黑体"/>
          <w:kern w:val="0"/>
          <w:sz w:val="32"/>
          <w:szCs w:val="32"/>
        </w:rPr>
      </w:pPr>
      <w:r>
        <w:rPr>
          <w:rFonts w:ascii="黑体" w:eastAsia="黑体" w:hint="eastAsia"/>
          <w:kern w:val="0"/>
          <w:sz w:val="32"/>
          <w:szCs w:val="32"/>
        </w:rPr>
        <w:t>四、考评方法</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kern w:val="0"/>
          <w:sz w:val="32"/>
          <w:szCs w:val="32"/>
        </w:rPr>
        <w:t>按百分制进行量化考评。</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hint="eastAsia"/>
          <w:kern w:val="0"/>
          <w:sz w:val="32"/>
          <w:szCs w:val="32"/>
        </w:rPr>
        <w:t>、目标考评（</w:t>
      </w:r>
      <w:r>
        <w:rPr>
          <w:rFonts w:eastAsia="仿宋_GB2312"/>
          <w:kern w:val="0"/>
          <w:sz w:val="32"/>
          <w:szCs w:val="32"/>
        </w:rPr>
        <w:t>80</w:t>
      </w:r>
      <w:r>
        <w:rPr>
          <w:rFonts w:eastAsia="仿宋_GB2312" w:hint="eastAsia"/>
          <w:kern w:val="0"/>
          <w:sz w:val="32"/>
          <w:szCs w:val="32"/>
        </w:rPr>
        <w:t>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根据工作人员所在岗位工作职责和目标任务的完成情况，结合工作量、工作强度及实际在岗时间等因素进行量化考评。</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新闻一线记者、播音员按照单位目标考评占比的岗位系数</w:t>
      </w:r>
      <w:r>
        <w:rPr>
          <w:rFonts w:eastAsia="仿宋_GB2312"/>
          <w:sz w:val="32"/>
          <w:szCs w:val="32"/>
        </w:rPr>
        <w:t>1.13</w:t>
      </w:r>
      <w:r>
        <w:rPr>
          <w:rFonts w:eastAsia="仿宋_GB2312" w:hint="eastAsia"/>
          <w:sz w:val="32"/>
          <w:szCs w:val="32"/>
        </w:rPr>
        <w:t>倍及实际人数包干独立核算，由分管领导指导科室量化，科室负责人考评，分管领导审核，每月送评估工作领导小组评定。</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除新闻一线记者、播音员外，其他岗位人员按岗位系数</w:t>
      </w:r>
      <w:r>
        <w:rPr>
          <w:rFonts w:eastAsia="仿宋_GB2312"/>
          <w:sz w:val="32"/>
          <w:szCs w:val="32"/>
        </w:rPr>
        <w:t>1.0</w:t>
      </w:r>
      <w:r>
        <w:rPr>
          <w:rFonts w:eastAsia="仿宋_GB2312" w:hint="eastAsia"/>
          <w:sz w:val="32"/>
          <w:szCs w:val="32"/>
        </w:rPr>
        <w:t>倍统一核算。各科室（部门）工作人员由科室（部门）负责人评</w:t>
      </w:r>
      <w:r>
        <w:rPr>
          <w:rFonts w:eastAsia="仿宋_GB2312" w:hint="eastAsia"/>
          <w:sz w:val="32"/>
          <w:szCs w:val="32"/>
        </w:rPr>
        <w:lastRenderedPageBreak/>
        <w:t>定，每月送评估工作领导小组评定；科室（部门）负责人由分管领导评定。（附件</w:t>
      </w:r>
      <w:r>
        <w:rPr>
          <w:rFonts w:eastAsia="仿宋_GB2312"/>
          <w:sz w:val="32"/>
          <w:szCs w:val="32"/>
        </w:rPr>
        <w:t>3</w:t>
      </w:r>
      <w:r>
        <w:rPr>
          <w:rFonts w:eastAsia="仿宋_GB2312" w:hint="eastAsia"/>
          <w:sz w:val="32"/>
          <w:szCs w:val="32"/>
        </w:rPr>
        <w:t>）</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根据上述量化考评结果，结合工作人员“德、能、勤、廉”等方面的实际表现，按照“优秀</w:t>
      </w:r>
      <w:r>
        <w:rPr>
          <w:rFonts w:eastAsia="仿宋_GB2312"/>
          <w:sz w:val="32"/>
          <w:szCs w:val="32"/>
        </w:rPr>
        <w:t>30%</w:t>
      </w:r>
      <w:r>
        <w:rPr>
          <w:rFonts w:eastAsia="仿宋_GB2312" w:hint="eastAsia"/>
          <w:sz w:val="32"/>
          <w:szCs w:val="32"/>
        </w:rPr>
        <w:t>、良好</w:t>
      </w:r>
      <w:r>
        <w:rPr>
          <w:rFonts w:eastAsia="仿宋_GB2312"/>
          <w:sz w:val="32"/>
          <w:szCs w:val="32"/>
        </w:rPr>
        <w:t>60%</w:t>
      </w:r>
      <w:r>
        <w:rPr>
          <w:rFonts w:eastAsia="仿宋_GB2312" w:hint="eastAsia"/>
          <w:sz w:val="32"/>
          <w:szCs w:val="32"/>
        </w:rPr>
        <w:t>、合格及以下</w:t>
      </w:r>
      <w:r>
        <w:rPr>
          <w:rFonts w:eastAsia="仿宋_GB2312"/>
          <w:sz w:val="32"/>
          <w:szCs w:val="32"/>
        </w:rPr>
        <w:t>10%</w:t>
      </w:r>
      <w:r>
        <w:rPr>
          <w:rFonts w:eastAsia="仿宋_GB2312" w:hint="eastAsia"/>
          <w:sz w:val="32"/>
          <w:szCs w:val="32"/>
        </w:rPr>
        <w:t>”的比例，由分管领导对所分管工作人员进行等次评定。分管领导的等次由主要领导评定。</w:t>
      </w:r>
      <w:r>
        <w:rPr>
          <w:rFonts w:eastAsia="仿宋_GB2312"/>
          <w:sz w:val="32"/>
          <w:szCs w:val="32"/>
        </w:rPr>
        <w:t xml:space="preserve"> </w:t>
      </w:r>
    </w:p>
    <w:p w:rsidR="00590D81" w:rsidRDefault="00590D81" w:rsidP="00AD1D46">
      <w:pPr>
        <w:snapToGrid w:val="0"/>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、民主测评（</w:t>
      </w:r>
      <w:r>
        <w:rPr>
          <w:rFonts w:eastAsia="仿宋_GB2312"/>
          <w:sz w:val="32"/>
          <w:szCs w:val="32"/>
        </w:rPr>
        <w:t>10</w:t>
      </w:r>
      <w:r>
        <w:rPr>
          <w:rFonts w:eastAsia="仿宋_GB2312" w:hint="eastAsia"/>
          <w:sz w:val="32"/>
          <w:szCs w:val="32"/>
        </w:rPr>
        <w:t>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结合干部年度考核，在全体工作人员范围内进行民主测评（结合年度考核的相关规定进行测评）。</w:t>
      </w:r>
    </w:p>
    <w:p w:rsidR="00590D81" w:rsidRDefault="00590D81" w:rsidP="00AD1D46">
      <w:pPr>
        <w:snapToGrid w:val="0"/>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、领导评价（</w:t>
      </w:r>
      <w:r>
        <w:rPr>
          <w:rFonts w:eastAsia="仿宋_GB2312"/>
          <w:sz w:val="32"/>
          <w:szCs w:val="32"/>
        </w:rPr>
        <w:t>10</w:t>
      </w:r>
      <w:r>
        <w:rPr>
          <w:rFonts w:eastAsia="仿宋_GB2312" w:hint="eastAsia"/>
          <w:sz w:val="32"/>
          <w:szCs w:val="32"/>
        </w:rPr>
        <w:t>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由本单位领导根据工作人员岗位工作职责和目标任务的完成情况，结合德、能、勤、廉等方面表现进行综合评价。其中，主要领导评价占</w:t>
      </w:r>
      <w:r>
        <w:rPr>
          <w:rFonts w:eastAsia="仿宋_GB2312"/>
          <w:sz w:val="32"/>
          <w:szCs w:val="32"/>
        </w:rPr>
        <w:t>4</w:t>
      </w:r>
      <w:r>
        <w:rPr>
          <w:rFonts w:eastAsia="仿宋_GB2312" w:hint="eastAsia"/>
          <w:sz w:val="32"/>
          <w:szCs w:val="32"/>
        </w:rPr>
        <w:t>分，分管领导评价占</w:t>
      </w:r>
      <w:r>
        <w:rPr>
          <w:rFonts w:eastAsia="仿宋_GB2312"/>
          <w:sz w:val="32"/>
          <w:szCs w:val="32"/>
        </w:rPr>
        <w:t>4</w:t>
      </w:r>
      <w:r>
        <w:rPr>
          <w:rFonts w:eastAsia="仿宋_GB2312" w:hint="eastAsia"/>
          <w:sz w:val="32"/>
          <w:szCs w:val="32"/>
        </w:rPr>
        <w:t>分，其他领导评价占</w:t>
      </w:r>
      <w:r>
        <w:rPr>
          <w:rFonts w:eastAsia="仿宋_GB2312"/>
          <w:sz w:val="32"/>
          <w:szCs w:val="32"/>
        </w:rPr>
        <w:t>2</w:t>
      </w:r>
      <w:r>
        <w:rPr>
          <w:rFonts w:eastAsia="仿宋_GB2312" w:hint="eastAsia"/>
          <w:sz w:val="32"/>
          <w:szCs w:val="32"/>
        </w:rPr>
        <w:t>分（附件</w:t>
      </w:r>
      <w:r>
        <w:rPr>
          <w:rFonts w:eastAsia="仿宋_GB2312"/>
          <w:sz w:val="32"/>
          <w:szCs w:val="32"/>
        </w:rPr>
        <w:t>4</w:t>
      </w:r>
      <w:r>
        <w:rPr>
          <w:rFonts w:eastAsia="仿宋_GB2312" w:hint="eastAsia"/>
          <w:sz w:val="32"/>
          <w:szCs w:val="32"/>
        </w:rPr>
        <w:t>）。</w:t>
      </w:r>
    </w:p>
    <w:p w:rsidR="00590D81" w:rsidRDefault="00590D81" w:rsidP="00AD1D46">
      <w:pPr>
        <w:snapToGrid w:val="0"/>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、察访核验</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）在市</w:t>
      </w:r>
      <w:r>
        <w:rPr>
          <w:rFonts w:eastAsia="仿宋_GB2312" w:hint="eastAsia"/>
          <w:kern w:val="0"/>
          <w:sz w:val="32"/>
          <w:szCs w:val="32"/>
        </w:rPr>
        <w:t>绩效目标考评</w:t>
      </w:r>
      <w:r>
        <w:rPr>
          <w:rFonts w:eastAsia="仿宋_GB2312" w:hint="eastAsia"/>
          <w:sz w:val="32"/>
          <w:szCs w:val="32"/>
        </w:rPr>
        <w:t>中被扣分的，给予相关责任人及连带责任人被市扣分的</w:t>
      </w:r>
      <w:r>
        <w:rPr>
          <w:rFonts w:eastAsia="仿宋_GB2312"/>
          <w:sz w:val="32"/>
          <w:szCs w:val="32"/>
        </w:rPr>
        <w:t>2</w:t>
      </w:r>
      <w:r>
        <w:rPr>
          <w:rFonts w:eastAsia="仿宋_GB2312" w:hint="eastAsia"/>
          <w:sz w:val="32"/>
          <w:szCs w:val="32"/>
        </w:rPr>
        <w:t>倍扣分。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）根据《</w:t>
      </w:r>
      <w:r w:rsidRPr="00E20822">
        <w:rPr>
          <w:rFonts w:eastAsia="仿宋_GB2312"/>
          <w:sz w:val="32"/>
          <w:szCs w:val="32"/>
        </w:rPr>
        <w:t>2021</w:t>
      </w:r>
      <w:r w:rsidRPr="00E20822">
        <w:rPr>
          <w:rFonts w:eastAsia="仿宋_GB2312" w:hint="eastAsia"/>
          <w:sz w:val="32"/>
          <w:szCs w:val="32"/>
        </w:rPr>
        <w:t>年度南安市绩效评估察访核验评分细则</w:t>
      </w:r>
      <w:r>
        <w:rPr>
          <w:rFonts w:eastAsia="仿宋_GB2312" w:hint="eastAsia"/>
          <w:sz w:val="32"/>
          <w:szCs w:val="32"/>
        </w:rPr>
        <w:t>》规定，在市察访核验中被扣分的，给予相关责任人及连带责任人市扣分的</w:t>
      </w:r>
      <w:r>
        <w:rPr>
          <w:rFonts w:eastAsia="仿宋_GB2312"/>
          <w:sz w:val="32"/>
          <w:szCs w:val="32"/>
        </w:rPr>
        <w:t>2</w:t>
      </w:r>
      <w:r>
        <w:rPr>
          <w:rFonts w:eastAsia="仿宋_GB2312" w:hint="eastAsia"/>
          <w:sz w:val="32"/>
          <w:szCs w:val="32"/>
        </w:rPr>
        <w:t>倍扣分。</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）在本单位日常效能督查中被查出问题的，依情节分别给予当事人及连带责任人每人每次</w:t>
      </w:r>
      <w:r>
        <w:rPr>
          <w:rFonts w:eastAsia="仿宋_GB2312"/>
          <w:sz w:val="32"/>
          <w:szCs w:val="32"/>
        </w:rPr>
        <w:t>0.5—2</w:t>
      </w:r>
      <w:r>
        <w:rPr>
          <w:rFonts w:eastAsia="仿宋_GB2312" w:hint="eastAsia"/>
          <w:sz w:val="32"/>
          <w:szCs w:val="32"/>
        </w:rPr>
        <w:t>分的扣分（由</w:t>
      </w:r>
      <w:r>
        <w:rPr>
          <w:rFonts w:eastAsia="仿宋_GB2312" w:hint="eastAsia"/>
          <w:kern w:val="0"/>
          <w:sz w:val="32"/>
          <w:szCs w:val="32"/>
        </w:rPr>
        <w:t>绩效</w:t>
      </w:r>
      <w:r>
        <w:rPr>
          <w:rFonts w:eastAsia="仿宋_GB2312" w:hint="eastAsia"/>
          <w:sz w:val="32"/>
          <w:szCs w:val="32"/>
        </w:rPr>
        <w:t>评估工作</w:t>
      </w:r>
      <w:r>
        <w:rPr>
          <w:rFonts w:eastAsia="仿宋_GB2312" w:hint="eastAsia"/>
          <w:kern w:val="0"/>
          <w:sz w:val="32"/>
          <w:szCs w:val="32"/>
        </w:rPr>
        <w:t>领导小组办公室提出意见，绩效评估工作领导小组审定）。</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kern w:val="0"/>
          <w:sz w:val="32"/>
          <w:szCs w:val="32"/>
        </w:rPr>
        <w:t>（</w:t>
      </w:r>
      <w:r>
        <w:rPr>
          <w:rFonts w:eastAsia="仿宋_GB2312"/>
          <w:kern w:val="0"/>
          <w:sz w:val="32"/>
          <w:szCs w:val="32"/>
        </w:rPr>
        <w:t>4</w:t>
      </w:r>
      <w:r>
        <w:rPr>
          <w:rFonts w:eastAsia="仿宋_GB2312" w:hint="eastAsia"/>
          <w:kern w:val="0"/>
          <w:sz w:val="32"/>
          <w:szCs w:val="32"/>
        </w:rPr>
        <w:t>）日常考勤</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kern w:val="0"/>
          <w:sz w:val="32"/>
          <w:szCs w:val="32"/>
        </w:rPr>
        <w:lastRenderedPageBreak/>
        <w:t>按照《南安市广播电视台岗位绩效考评细则（共性）》（附件</w:t>
      </w:r>
      <w:r>
        <w:rPr>
          <w:rFonts w:eastAsia="仿宋_GB2312"/>
          <w:kern w:val="0"/>
          <w:sz w:val="32"/>
          <w:szCs w:val="32"/>
        </w:rPr>
        <w:t>5</w:t>
      </w:r>
      <w:r>
        <w:rPr>
          <w:rFonts w:eastAsia="仿宋_GB2312" w:hint="eastAsia"/>
          <w:kern w:val="0"/>
          <w:sz w:val="32"/>
          <w:szCs w:val="32"/>
        </w:rPr>
        <w:t>）执行。</w:t>
      </w:r>
      <w:r>
        <w:rPr>
          <w:rFonts w:eastAsia="仿宋_GB2312" w:hint="eastAsia"/>
          <w:sz w:val="32"/>
          <w:szCs w:val="32"/>
        </w:rPr>
        <w:t>考勤中弄虚作假的，相关人员每人每次扣</w:t>
      </w:r>
      <w:r>
        <w:rPr>
          <w:rFonts w:eastAsia="仿宋_GB2312"/>
          <w:sz w:val="32"/>
          <w:szCs w:val="32"/>
        </w:rPr>
        <w:t>2</w:t>
      </w:r>
      <w:r>
        <w:rPr>
          <w:rFonts w:eastAsia="仿宋_GB2312" w:hint="eastAsia"/>
          <w:sz w:val="32"/>
          <w:szCs w:val="32"/>
        </w:rPr>
        <w:t>分。本单位所有人员日常考勤由监察室按月统计，于次月前四个工作日公示无异议后报</w:t>
      </w:r>
      <w:r>
        <w:rPr>
          <w:rFonts w:eastAsia="仿宋_GB2312" w:hint="eastAsia"/>
          <w:kern w:val="0"/>
          <w:sz w:val="32"/>
          <w:szCs w:val="32"/>
        </w:rPr>
        <w:t>绩效目标考评工作领导小组进行审核汇总。</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kern w:val="0"/>
          <w:sz w:val="32"/>
          <w:szCs w:val="32"/>
        </w:rPr>
        <w:t>5</w:t>
      </w:r>
      <w:r>
        <w:rPr>
          <w:rFonts w:eastAsia="仿宋_GB2312" w:hint="eastAsia"/>
          <w:kern w:val="0"/>
          <w:sz w:val="32"/>
          <w:szCs w:val="32"/>
        </w:rPr>
        <w:t>、正向激励</w:t>
      </w:r>
    </w:p>
    <w:p w:rsidR="00590D81" w:rsidRDefault="00590D81" w:rsidP="00AD1D46">
      <w:pPr>
        <w:snapToGrid w:val="0"/>
        <w:spacing w:line="560" w:lineRule="exact"/>
        <w:ind w:firstLineChars="200" w:firstLine="640"/>
        <w:rPr>
          <w:rFonts w:eastAsia="仿宋_GB2312"/>
          <w:kern w:val="0"/>
          <w:sz w:val="32"/>
          <w:szCs w:val="32"/>
        </w:rPr>
      </w:pPr>
      <w:r>
        <w:rPr>
          <w:rFonts w:eastAsia="仿宋_GB2312" w:hint="eastAsia"/>
          <w:kern w:val="0"/>
          <w:sz w:val="32"/>
          <w:szCs w:val="32"/>
        </w:rPr>
        <w:t>根</w:t>
      </w:r>
      <w:r w:rsidRPr="000E6A19">
        <w:rPr>
          <w:rFonts w:eastAsia="仿宋_GB2312" w:hint="eastAsia"/>
          <w:sz w:val="32"/>
          <w:szCs w:val="32"/>
        </w:rPr>
        <w:t>据《</w:t>
      </w:r>
      <w:r w:rsidRPr="000E6A19">
        <w:rPr>
          <w:rFonts w:eastAsia="仿宋_GB2312"/>
          <w:sz w:val="32"/>
          <w:szCs w:val="32"/>
        </w:rPr>
        <w:t>2021</w:t>
      </w:r>
      <w:r w:rsidRPr="000E6A19">
        <w:rPr>
          <w:rFonts w:eastAsia="仿宋_GB2312" w:hint="eastAsia"/>
          <w:sz w:val="32"/>
          <w:szCs w:val="32"/>
        </w:rPr>
        <w:t>年度南安市直单位绩效评估加分规则》，在市绩效目标考评中获得加分的，给予相关人员市加分的</w:t>
      </w:r>
      <w:r w:rsidRPr="000E6A19">
        <w:rPr>
          <w:rFonts w:eastAsia="仿宋_GB2312"/>
          <w:sz w:val="32"/>
          <w:szCs w:val="32"/>
        </w:rPr>
        <w:t>2</w:t>
      </w:r>
      <w:r w:rsidRPr="000E6A19">
        <w:rPr>
          <w:rFonts w:eastAsia="仿宋_GB2312" w:hint="eastAsia"/>
          <w:sz w:val="32"/>
          <w:szCs w:val="32"/>
        </w:rPr>
        <w:t>倍</w:t>
      </w:r>
      <w:r>
        <w:rPr>
          <w:rFonts w:eastAsia="仿宋_GB2312" w:hint="eastAsia"/>
          <w:kern w:val="0"/>
          <w:sz w:val="32"/>
          <w:szCs w:val="32"/>
        </w:rPr>
        <w:t>奖励加分（每人每年最高限额</w:t>
      </w:r>
      <w:r>
        <w:rPr>
          <w:rFonts w:eastAsia="仿宋_GB2312"/>
          <w:kern w:val="0"/>
          <w:sz w:val="32"/>
          <w:szCs w:val="32"/>
        </w:rPr>
        <w:t>5</w:t>
      </w:r>
      <w:r>
        <w:rPr>
          <w:rFonts w:eastAsia="仿宋_GB2312" w:hint="eastAsia"/>
          <w:kern w:val="0"/>
          <w:sz w:val="32"/>
          <w:szCs w:val="32"/>
        </w:rPr>
        <w:t>分）。</w:t>
      </w:r>
    </w:p>
    <w:p w:rsidR="00590D81" w:rsidRDefault="00590D81" w:rsidP="00AD1D46">
      <w:pPr>
        <w:snapToGrid w:val="0"/>
        <w:spacing w:line="560" w:lineRule="exact"/>
        <w:ind w:firstLineChars="200" w:firstLine="640"/>
        <w:rPr>
          <w:rFonts w:ascii="黑体" w:eastAsia="黑体"/>
          <w:sz w:val="32"/>
          <w:szCs w:val="32"/>
        </w:rPr>
      </w:pPr>
      <w:r>
        <w:rPr>
          <w:rFonts w:ascii="黑体" w:eastAsia="黑体" w:hint="eastAsia"/>
          <w:sz w:val="32"/>
          <w:szCs w:val="32"/>
        </w:rPr>
        <w:t>五、结果评定</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个人年度考评总得分</w:t>
      </w:r>
      <w:r>
        <w:rPr>
          <w:rFonts w:eastAsia="仿宋_GB2312"/>
          <w:sz w:val="32"/>
          <w:szCs w:val="32"/>
        </w:rPr>
        <w:t>=</w:t>
      </w:r>
      <w:r>
        <w:rPr>
          <w:rFonts w:eastAsia="仿宋_GB2312" w:hint="eastAsia"/>
          <w:sz w:val="32"/>
          <w:szCs w:val="32"/>
        </w:rPr>
        <w:t>目标考评得分</w:t>
      </w:r>
      <w:r>
        <w:rPr>
          <w:rFonts w:eastAsia="仿宋_GB2312"/>
          <w:sz w:val="32"/>
          <w:szCs w:val="32"/>
        </w:rPr>
        <w:t>+</w:t>
      </w:r>
      <w:r>
        <w:rPr>
          <w:rFonts w:eastAsia="仿宋_GB2312" w:hint="eastAsia"/>
          <w:sz w:val="32"/>
          <w:szCs w:val="32"/>
        </w:rPr>
        <w:t>民主测评得分</w:t>
      </w:r>
      <w:r>
        <w:rPr>
          <w:rFonts w:eastAsia="仿宋_GB2312"/>
          <w:sz w:val="32"/>
          <w:szCs w:val="32"/>
        </w:rPr>
        <w:t>+</w:t>
      </w:r>
      <w:r>
        <w:rPr>
          <w:rFonts w:eastAsia="仿宋_GB2312" w:hint="eastAsia"/>
          <w:sz w:val="32"/>
          <w:szCs w:val="32"/>
        </w:rPr>
        <w:t>领导评价得分</w:t>
      </w:r>
      <w:r>
        <w:rPr>
          <w:rFonts w:eastAsia="仿宋_GB2312"/>
          <w:sz w:val="32"/>
          <w:szCs w:val="32"/>
        </w:rPr>
        <w:t>+</w:t>
      </w:r>
      <w:r>
        <w:rPr>
          <w:rFonts w:eastAsia="仿宋_GB2312" w:hint="eastAsia"/>
          <w:sz w:val="32"/>
          <w:szCs w:val="32"/>
        </w:rPr>
        <w:t>正向激励加分</w:t>
      </w:r>
      <w:r>
        <w:rPr>
          <w:rFonts w:eastAsia="仿宋_GB2312"/>
          <w:sz w:val="32"/>
          <w:szCs w:val="32"/>
        </w:rPr>
        <w:t>+</w:t>
      </w:r>
      <w:r>
        <w:rPr>
          <w:rFonts w:eastAsia="仿宋_GB2312" w:hint="eastAsia"/>
          <w:sz w:val="32"/>
          <w:szCs w:val="32"/>
        </w:rPr>
        <w:t>察访核验扣分。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其中，目标考评及民主测评得分由办公室根据汇总的评价等次及权重，按照“优秀</w:t>
      </w:r>
      <w:r>
        <w:rPr>
          <w:rFonts w:eastAsia="仿宋_GB2312"/>
          <w:sz w:val="32"/>
          <w:szCs w:val="32"/>
        </w:rPr>
        <w:t>=100%</w:t>
      </w:r>
      <w:r>
        <w:rPr>
          <w:rFonts w:eastAsia="仿宋_GB2312" w:hint="eastAsia"/>
          <w:sz w:val="32"/>
          <w:szCs w:val="32"/>
        </w:rPr>
        <w:t>、良好</w:t>
      </w:r>
      <w:r>
        <w:rPr>
          <w:rFonts w:eastAsia="仿宋_GB2312"/>
          <w:sz w:val="32"/>
          <w:szCs w:val="32"/>
        </w:rPr>
        <w:t>=90%</w:t>
      </w:r>
      <w:r>
        <w:rPr>
          <w:rFonts w:eastAsia="仿宋_GB2312" w:hint="eastAsia"/>
          <w:sz w:val="32"/>
          <w:szCs w:val="32"/>
        </w:rPr>
        <w:t>、合格</w:t>
      </w:r>
      <w:r>
        <w:rPr>
          <w:rFonts w:eastAsia="仿宋_GB2312"/>
          <w:sz w:val="32"/>
          <w:szCs w:val="32"/>
        </w:rPr>
        <w:t>=80%</w:t>
      </w:r>
      <w:r>
        <w:rPr>
          <w:rFonts w:eastAsia="仿宋_GB2312" w:hint="eastAsia"/>
          <w:sz w:val="32"/>
          <w:szCs w:val="32"/>
        </w:rPr>
        <w:t>、不合格</w:t>
      </w:r>
      <w:r>
        <w:rPr>
          <w:rFonts w:eastAsia="仿宋_GB2312"/>
          <w:sz w:val="32"/>
          <w:szCs w:val="32"/>
        </w:rPr>
        <w:t>=0%</w:t>
      </w:r>
      <w:r>
        <w:rPr>
          <w:rFonts w:eastAsia="仿宋_GB2312" w:hint="eastAsia"/>
          <w:sz w:val="32"/>
          <w:szCs w:val="32"/>
        </w:rPr>
        <w:t>”方法计算工作人员得分情况。</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考评结果分为优秀、良好、合格三个等次，根据个人量化得分由高到低依次按参评总人数</w:t>
      </w:r>
      <w:r>
        <w:rPr>
          <w:rFonts w:eastAsia="仿宋_GB2312"/>
          <w:sz w:val="32"/>
          <w:szCs w:val="32"/>
        </w:rPr>
        <w:t>30%</w:t>
      </w:r>
      <w:r>
        <w:rPr>
          <w:rFonts w:eastAsia="仿宋_GB2312" w:hint="eastAsia"/>
          <w:sz w:val="32"/>
          <w:szCs w:val="32"/>
        </w:rPr>
        <w:t>为优秀、</w:t>
      </w:r>
      <w:r>
        <w:rPr>
          <w:rFonts w:eastAsia="仿宋_GB2312"/>
          <w:sz w:val="32"/>
          <w:szCs w:val="32"/>
        </w:rPr>
        <w:t>60%</w:t>
      </w:r>
      <w:r>
        <w:rPr>
          <w:rFonts w:eastAsia="仿宋_GB2312" w:hint="eastAsia"/>
          <w:sz w:val="32"/>
          <w:szCs w:val="32"/>
        </w:rPr>
        <w:t>为良好的比例确定优秀、良好等次，未进入优秀、良好等次的为合格等次。</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有下列情形之一的，本年度绩效考评等次不能评定为优秀：</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）违反机关效能建设规定，被各级效能督查通报批评的或参加上级会议未按要求出席被上级通报的；</w:t>
      </w:r>
    </w:p>
    <w:p w:rsidR="00590D81" w:rsidRPr="00690C18"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w:t>
      </w:r>
      <w:r w:rsidRPr="00690C18">
        <w:rPr>
          <w:rFonts w:eastAsia="仿宋_GB2312" w:hint="eastAsia"/>
          <w:sz w:val="32"/>
          <w:szCs w:val="32"/>
        </w:rPr>
        <w:t>重大疫情防控措施不落实，导致扩散蔓延等严重后果的；</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）不服从单位领导、部门负责人工作安排，未按时完成单位、分管领导、部门负责人安排的工作任务的。</w:t>
      </w:r>
    </w:p>
    <w:p w:rsidR="00590D81" w:rsidRDefault="00590D81" w:rsidP="00AD1D46">
      <w:pPr>
        <w:snapToGrid w:val="0"/>
        <w:spacing w:line="560" w:lineRule="exact"/>
        <w:ind w:firstLineChars="200" w:firstLine="640"/>
        <w:rPr>
          <w:rFonts w:ascii="黑体" w:eastAsia="黑体"/>
          <w:sz w:val="32"/>
          <w:szCs w:val="32"/>
        </w:rPr>
      </w:pPr>
      <w:r>
        <w:rPr>
          <w:rFonts w:ascii="黑体" w:eastAsia="黑体" w:hint="eastAsia"/>
          <w:sz w:val="32"/>
          <w:szCs w:val="32"/>
        </w:rPr>
        <w:t>六、绩效考评结果应用</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lastRenderedPageBreak/>
        <w:t>（一）考评结果将作为干部职工年度考核、评优评先、职称评聘、推荐后备干部的重要参考依据。</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（二）考评结果与年度绩效奖金直接挂钩。</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根据市绩效考评结果核定本单位工作人员的绩效奖金总额及本单位考评结果，按优秀、良好、合格每一档差额不低于</w:t>
      </w:r>
      <w:r>
        <w:rPr>
          <w:rFonts w:eastAsia="仿宋_GB2312"/>
          <w:sz w:val="32"/>
          <w:szCs w:val="32"/>
        </w:rPr>
        <w:t>500</w:t>
      </w:r>
      <w:r>
        <w:rPr>
          <w:rFonts w:eastAsia="仿宋_GB2312" w:hint="eastAsia"/>
          <w:sz w:val="32"/>
          <w:szCs w:val="32"/>
        </w:rPr>
        <w:t>元计发（具体档差额根据年度市绩效考评实际结果设定）。班子成员根据核定的绩效奖金总额及本单位考评结果，按照各人考评等次每档差额不低于</w:t>
      </w:r>
      <w:r>
        <w:rPr>
          <w:rFonts w:eastAsia="仿宋_GB2312"/>
          <w:sz w:val="32"/>
          <w:szCs w:val="32"/>
        </w:rPr>
        <w:t>500</w:t>
      </w:r>
      <w:r>
        <w:rPr>
          <w:rFonts w:eastAsia="仿宋_GB2312" w:hint="eastAsia"/>
          <w:sz w:val="32"/>
          <w:szCs w:val="32"/>
        </w:rPr>
        <w:t>元计发。</w:t>
      </w:r>
    </w:p>
    <w:p w:rsidR="00590D81" w:rsidRDefault="00590D81" w:rsidP="00AD1D46">
      <w:pPr>
        <w:snapToGrid w:val="0"/>
        <w:spacing w:line="560" w:lineRule="exact"/>
        <w:ind w:leftChars="50" w:left="105" w:firstLineChars="150" w:firstLine="480"/>
        <w:rPr>
          <w:rFonts w:eastAsia="仿宋_GB2312"/>
          <w:sz w:val="32"/>
          <w:szCs w:val="32"/>
        </w:rPr>
      </w:pPr>
      <w:r>
        <w:rPr>
          <w:rFonts w:eastAsia="仿宋_GB2312" w:hint="eastAsia"/>
          <w:sz w:val="32"/>
          <w:szCs w:val="32"/>
        </w:rPr>
        <w:t>有下列情形之一的，本年度绩效考评不予发放绩效奖：</w:t>
      </w:r>
    </w:p>
    <w:p w:rsidR="00590D81" w:rsidRDefault="00590D81" w:rsidP="00AD1D46">
      <w:pPr>
        <w:snapToGrid w:val="0"/>
        <w:spacing w:line="560" w:lineRule="exact"/>
        <w:ind w:leftChars="50" w:left="105" w:firstLineChars="150" w:firstLine="48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）当年度因违纪违法受到党纪政务处分或者被司法机关追究刑事责任的。</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）年度考核等次评定为基本称职（基本合格）、不称职（不合格）等次的，因受处分年度考核被评为不定等次的。</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）参评人员当年度被效能告诫一次的，取消当事人年度绩效奖；被效能告诫两次及以上的，同时取消半年绩效奖。</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（三）参评人员受到降低岗位等级处分的，按照撤职档次的有关规定予以处理。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（四）被有关机关立案调查的，待正式处分决定明确后，再按照相关规定处理。</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（五）当年度退休、辞退、辞职、调入、调出、新录（聘）用人员，按照“工作几月，发放几月”的原则，以年终绩效考评结果套算计发绩效奖金。</w:t>
      </w:r>
    </w:p>
    <w:p w:rsidR="00590D81" w:rsidRDefault="00590D81" w:rsidP="00AD1D46">
      <w:pPr>
        <w:snapToGrid w:val="0"/>
        <w:spacing w:line="560" w:lineRule="exact"/>
        <w:ind w:firstLineChars="200" w:firstLine="640"/>
        <w:rPr>
          <w:rFonts w:eastAsia="仿宋_GB2312"/>
          <w:sz w:val="32"/>
          <w:szCs w:val="32"/>
        </w:rPr>
      </w:pPr>
      <w:r>
        <w:rPr>
          <w:rFonts w:eastAsia="仿宋_GB2312" w:hint="eastAsia"/>
          <w:sz w:val="32"/>
          <w:szCs w:val="32"/>
        </w:rPr>
        <w:t>（六）抽（借）调人员按市有关规定执行。</w:t>
      </w:r>
    </w:p>
    <w:p w:rsidR="00590D81" w:rsidRDefault="00590D81" w:rsidP="00AD1D46">
      <w:pPr>
        <w:snapToGrid w:val="0"/>
        <w:spacing w:line="560" w:lineRule="exact"/>
        <w:ind w:firstLineChars="200" w:firstLine="640"/>
        <w:rPr>
          <w:rFonts w:eastAsia="黑体"/>
          <w:sz w:val="32"/>
          <w:szCs w:val="32"/>
        </w:rPr>
      </w:pPr>
      <w:r>
        <w:rPr>
          <w:rFonts w:eastAsia="黑体" w:hint="eastAsia"/>
          <w:sz w:val="32"/>
          <w:szCs w:val="32"/>
        </w:rPr>
        <w:t>七、工作要求</w:t>
      </w:r>
    </w:p>
    <w:p w:rsidR="00590D81" w:rsidRDefault="00590D81" w:rsidP="00AD1D46">
      <w:pPr>
        <w:snapToGrid w:val="0"/>
        <w:spacing w:line="560" w:lineRule="exact"/>
        <w:ind w:firstLineChars="200" w:firstLine="643"/>
        <w:rPr>
          <w:rFonts w:eastAsia="仿宋_GB2312"/>
          <w:sz w:val="32"/>
          <w:szCs w:val="32"/>
        </w:rPr>
      </w:pPr>
      <w:r>
        <w:rPr>
          <w:rFonts w:ascii="楷体_GB2312" w:eastAsia="楷体_GB2312" w:hint="eastAsia"/>
          <w:b/>
          <w:sz w:val="32"/>
          <w:szCs w:val="32"/>
        </w:rPr>
        <w:lastRenderedPageBreak/>
        <w:t>（一）提高思想认识，加强组织领导。</w:t>
      </w:r>
      <w:r>
        <w:rPr>
          <w:rFonts w:eastAsia="仿宋_GB2312" w:hint="eastAsia"/>
          <w:sz w:val="32"/>
          <w:szCs w:val="32"/>
        </w:rPr>
        <w:t>各科室（部门）要进一步深化对开展绩效评估工作重要性和必要性的认识，切实把绩效评估作为创新机关管理、提高行政效能、推进工作落实的一项基本制度，确保按时序、高质量完成制定的各项任务目标。</w:t>
      </w:r>
    </w:p>
    <w:p w:rsidR="00590D81" w:rsidRDefault="00590D81" w:rsidP="00AD1D46">
      <w:pPr>
        <w:snapToGrid w:val="0"/>
        <w:spacing w:line="560" w:lineRule="exact"/>
        <w:ind w:firstLineChars="200" w:firstLine="643"/>
        <w:rPr>
          <w:rFonts w:eastAsia="仿宋_GB2312"/>
          <w:sz w:val="32"/>
          <w:szCs w:val="32"/>
        </w:rPr>
      </w:pPr>
      <w:r>
        <w:rPr>
          <w:rFonts w:ascii="楷体_GB2312" w:eastAsia="楷体_GB2312" w:hint="eastAsia"/>
          <w:b/>
          <w:sz w:val="32"/>
          <w:szCs w:val="32"/>
        </w:rPr>
        <w:t>（二）认真组织实施，扎实推进工作。</w:t>
      </w:r>
      <w:r>
        <w:rPr>
          <w:rFonts w:eastAsia="仿宋_GB2312" w:hint="eastAsia"/>
          <w:sz w:val="32"/>
          <w:szCs w:val="32"/>
        </w:rPr>
        <w:t>各科室（部门）要围绕自身职能职责的发挥和年度工作任务，增强服务意识，创新工作方法，落实工作措施，密切配合协作</w:t>
      </w:r>
      <w:r w:rsidRPr="009F5576">
        <w:rPr>
          <w:rFonts w:eastAsia="仿宋_GB2312" w:hint="eastAsia"/>
          <w:sz w:val="32"/>
          <w:szCs w:val="32"/>
        </w:rPr>
        <w:t>，</w:t>
      </w:r>
      <w:r>
        <w:rPr>
          <w:rFonts w:eastAsia="仿宋_GB2312" w:hint="eastAsia"/>
          <w:sz w:val="32"/>
          <w:szCs w:val="32"/>
        </w:rPr>
        <w:t>确保全面完成或超额完成年度绩效设定目标。要根据工作方案，做好本科室（部门）工作人员的绩效考评工作，按照工作程序和基本要求，及时对绩效目标的运行情况进行分析和总结，</w:t>
      </w:r>
      <w:r>
        <w:rPr>
          <w:rFonts w:ascii="仿宋_GB2312" w:eastAsia="仿宋_GB2312" w:hint="eastAsia"/>
          <w:sz w:val="32"/>
          <w:szCs w:val="32"/>
        </w:rPr>
        <w:t>准时填报《南安市融媒体中心</w:t>
      </w:r>
      <w:r>
        <w:rPr>
          <w:rFonts w:ascii="仿宋_GB2312" w:eastAsia="仿宋_GB2312"/>
          <w:sz w:val="32"/>
          <w:szCs w:val="32"/>
        </w:rPr>
        <w:t>2021</w:t>
      </w:r>
      <w:r>
        <w:rPr>
          <w:rFonts w:ascii="仿宋_GB2312" w:eastAsia="仿宋_GB2312" w:hint="eastAsia"/>
          <w:sz w:val="32"/>
          <w:szCs w:val="32"/>
        </w:rPr>
        <w:t>年绩效评估目标落实情况季度报表》</w:t>
      </w:r>
      <w:r>
        <w:rPr>
          <w:rFonts w:ascii="仿宋_GB2312" w:eastAsia="仿宋_GB2312"/>
          <w:sz w:val="32"/>
          <w:szCs w:val="32"/>
        </w:rPr>
        <w:t>(</w:t>
      </w:r>
      <w:r>
        <w:rPr>
          <w:rFonts w:ascii="仿宋_GB2312" w:eastAsia="仿宋_GB2312" w:hint="eastAsia"/>
          <w:sz w:val="32"/>
          <w:szCs w:val="32"/>
        </w:rPr>
        <w:t>附件</w:t>
      </w:r>
      <w:r>
        <w:rPr>
          <w:rFonts w:ascii="仿宋_GB2312" w:eastAsia="仿宋_GB2312"/>
          <w:sz w:val="32"/>
          <w:szCs w:val="32"/>
        </w:rPr>
        <w:t>2)</w:t>
      </w:r>
      <w:r>
        <w:rPr>
          <w:rFonts w:ascii="仿宋_GB2312" w:eastAsia="仿宋_GB2312" w:hint="eastAsia"/>
          <w:sz w:val="32"/>
          <w:szCs w:val="32"/>
        </w:rPr>
        <w:t>，送</w:t>
      </w:r>
      <w:r>
        <w:rPr>
          <w:rFonts w:eastAsia="仿宋_GB2312" w:hint="eastAsia"/>
          <w:sz w:val="32"/>
          <w:szCs w:val="32"/>
        </w:rPr>
        <w:t>单位</w:t>
      </w:r>
      <w:r>
        <w:rPr>
          <w:rFonts w:eastAsia="仿宋_GB2312" w:hint="eastAsia"/>
          <w:kern w:val="0"/>
          <w:sz w:val="32"/>
          <w:szCs w:val="32"/>
        </w:rPr>
        <w:t>绩效评估工作领导小组办公室</w:t>
      </w:r>
      <w:r>
        <w:rPr>
          <w:rFonts w:ascii="仿宋_GB2312" w:eastAsia="仿宋_GB2312" w:hint="eastAsia"/>
          <w:sz w:val="32"/>
          <w:szCs w:val="32"/>
        </w:rPr>
        <w:t>，由</w:t>
      </w:r>
      <w:r>
        <w:rPr>
          <w:rFonts w:eastAsia="仿宋_GB2312" w:hint="eastAsia"/>
          <w:kern w:val="0"/>
          <w:sz w:val="32"/>
          <w:szCs w:val="32"/>
        </w:rPr>
        <w:t>绩效评估工作领导小组办公室汇总上</w:t>
      </w:r>
      <w:r>
        <w:rPr>
          <w:rFonts w:ascii="仿宋_GB2312" w:eastAsia="仿宋_GB2312" w:hint="eastAsia"/>
          <w:sz w:val="32"/>
          <w:szCs w:val="32"/>
        </w:rPr>
        <w:t>报市直机关政府系列绩效办。</w:t>
      </w:r>
    </w:p>
    <w:p w:rsidR="00590D81" w:rsidRDefault="00590D81" w:rsidP="00AD1D46">
      <w:pPr>
        <w:snapToGrid w:val="0"/>
        <w:spacing w:line="560" w:lineRule="exact"/>
        <w:ind w:firstLineChars="200" w:firstLine="643"/>
        <w:rPr>
          <w:rFonts w:eastAsia="仿宋_GB2312"/>
          <w:sz w:val="32"/>
          <w:szCs w:val="32"/>
        </w:rPr>
      </w:pPr>
      <w:r>
        <w:rPr>
          <w:rFonts w:ascii="楷体_GB2312" w:eastAsia="楷体_GB2312" w:hint="eastAsia"/>
          <w:b/>
          <w:sz w:val="32"/>
          <w:szCs w:val="32"/>
        </w:rPr>
        <w:t>（三）严明考评纪律，确保客观公正。</w:t>
      </w:r>
      <w:r>
        <w:rPr>
          <w:rFonts w:eastAsia="仿宋_GB2312" w:hint="eastAsia"/>
          <w:sz w:val="32"/>
          <w:szCs w:val="32"/>
        </w:rPr>
        <w:t>要树立正确的绩效观，克服功利思想，力戒形式主义，反对弄虚作假，确保各项绩效指标数据真实、准确、客观。对在职能目标考评、公众评议、察访核验工作中弄虚作假的，要严肃追究有关责任人的责任。</w:t>
      </w:r>
    </w:p>
    <w:p w:rsidR="00590D81" w:rsidRDefault="00590D81" w:rsidP="00AD1D46">
      <w:pPr>
        <w:snapToGrid w:val="0"/>
        <w:spacing w:line="560" w:lineRule="exact"/>
        <w:ind w:firstLineChars="200" w:firstLine="643"/>
        <w:rPr>
          <w:rFonts w:ascii="仿宋_GB2312" w:eastAsia="仿宋_GB2312"/>
          <w:sz w:val="32"/>
          <w:szCs w:val="32"/>
        </w:rPr>
      </w:pPr>
      <w:r>
        <w:rPr>
          <w:rFonts w:ascii="楷体_GB2312" w:eastAsia="楷体_GB2312" w:hint="eastAsia"/>
          <w:b/>
          <w:sz w:val="32"/>
          <w:szCs w:val="32"/>
        </w:rPr>
        <w:t>（四）积极探索创新，提高管理水平。</w:t>
      </w:r>
      <w:r>
        <w:rPr>
          <w:rFonts w:ascii="仿宋_GB2312" w:eastAsia="仿宋_GB2312" w:hint="eastAsia"/>
          <w:sz w:val="32"/>
          <w:szCs w:val="32"/>
        </w:rPr>
        <w:t>要坚持务实管用、简便可评、客观公正、连续稳定的原则，以改革创新的精神，积极探索和研究绩效评估目标考评办法，健全完善奖惩激励和约束机制，强化结果运用，切实推动各项工作任务提质提效。</w:t>
      </w:r>
    </w:p>
    <w:p w:rsidR="00590D81" w:rsidRDefault="00590D81" w:rsidP="00AD1D46">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本方案经中心工作会商会研究通过后实施，未尽事宜按上级文件规定或单位</w:t>
      </w:r>
      <w:r>
        <w:rPr>
          <w:rFonts w:eastAsia="仿宋_GB2312" w:hint="eastAsia"/>
          <w:kern w:val="0"/>
          <w:sz w:val="32"/>
          <w:szCs w:val="32"/>
        </w:rPr>
        <w:t>绩效评估工作领导小组决定执行。</w:t>
      </w:r>
    </w:p>
    <w:p w:rsidR="00590D81" w:rsidRDefault="00590D81" w:rsidP="00AD1D46">
      <w:pPr>
        <w:snapToGrid w:val="0"/>
        <w:spacing w:line="560" w:lineRule="exact"/>
        <w:rPr>
          <w:rFonts w:ascii="仿宋_GB2312" w:eastAsia="仿宋_GB2312"/>
          <w:sz w:val="32"/>
          <w:szCs w:val="32"/>
        </w:rPr>
      </w:pPr>
    </w:p>
    <w:p w:rsidR="00590D81" w:rsidRDefault="00590D81" w:rsidP="00AD1D46">
      <w:pPr>
        <w:snapToGrid w:val="0"/>
        <w:spacing w:line="56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1</w:t>
      </w:r>
      <w:r>
        <w:rPr>
          <w:rFonts w:ascii="仿宋_GB2312" w:eastAsia="仿宋_GB2312" w:hint="eastAsia"/>
          <w:sz w:val="32"/>
          <w:szCs w:val="32"/>
        </w:rPr>
        <w:t>、</w:t>
      </w:r>
      <w:r>
        <w:rPr>
          <w:rFonts w:eastAsia="仿宋_GB2312"/>
          <w:sz w:val="32"/>
          <w:szCs w:val="32"/>
        </w:rPr>
        <w:t>2021</w:t>
      </w:r>
      <w:r>
        <w:rPr>
          <w:rFonts w:eastAsia="仿宋_GB2312" w:hint="eastAsia"/>
          <w:sz w:val="32"/>
          <w:szCs w:val="32"/>
        </w:rPr>
        <w:t>年度南安市融媒体中心绩效评估目标考评表</w:t>
      </w:r>
    </w:p>
    <w:p w:rsidR="00590D81" w:rsidRDefault="00590D81" w:rsidP="00AD1D46">
      <w:pPr>
        <w:numPr>
          <w:ilvl w:val="0"/>
          <w:numId w:val="1"/>
        </w:numPr>
        <w:snapToGrid w:val="0"/>
        <w:spacing w:line="560" w:lineRule="exact"/>
        <w:ind w:leftChars="308" w:left="647" w:firstLineChars="100" w:firstLine="320"/>
        <w:rPr>
          <w:rFonts w:ascii="仿宋_GB2312" w:eastAsia="仿宋_GB2312"/>
          <w:sz w:val="32"/>
          <w:szCs w:val="32"/>
        </w:rPr>
      </w:pPr>
      <w:r>
        <w:rPr>
          <w:rFonts w:ascii="仿宋_GB2312" w:eastAsia="仿宋_GB2312" w:hint="eastAsia"/>
          <w:sz w:val="32"/>
          <w:szCs w:val="32"/>
        </w:rPr>
        <w:t>南安市融媒体中心</w:t>
      </w:r>
      <w:r>
        <w:rPr>
          <w:rFonts w:ascii="仿宋_GB2312" w:eastAsia="仿宋_GB2312"/>
          <w:sz w:val="32"/>
          <w:szCs w:val="32"/>
        </w:rPr>
        <w:t>2021</w:t>
      </w:r>
      <w:r>
        <w:rPr>
          <w:rFonts w:ascii="仿宋_GB2312" w:eastAsia="仿宋_GB2312" w:hint="eastAsia"/>
          <w:sz w:val="32"/>
          <w:szCs w:val="32"/>
        </w:rPr>
        <w:t>年绩效评估目标落实情况季度报表</w:t>
      </w:r>
    </w:p>
    <w:p w:rsidR="00590D81" w:rsidRDefault="00590D81" w:rsidP="00AD1D46">
      <w:pPr>
        <w:snapToGrid w:val="0"/>
        <w:spacing w:line="560" w:lineRule="exact"/>
        <w:ind w:firstLineChars="300" w:firstLine="96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2021</w:t>
      </w:r>
      <w:r>
        <w:rPr>
          <w:rFonts w:ascii="仿宋_GB2312" w:eastAsia="仿宋_GB2312" w:hint="eastAsia"/>
          <w:sz w:val="32"/>
          <w:szCs w:val="32"/>
        </w:rPr>
        <w:t>年度南安市融媒体中心科室（单位或个人）绩效评估考评表</w:t>
      </w:r>
    </w:p>
    <w:p w:rsidR="00590D81" w:rsidRDefault="00590D81" w:rsidP="00AD1D46">
      <w:pPr>
        <w:snapToGrid w:val="0"/>
        <w:spacing w:line="560" w:lineRule="exact"/>
        <w:ind w:leftChars="308" w:left="647" w:firstLineChars="100" w:firstLine="32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、综合评价评分表（</w:t>
      </w:r>
      <w:r>
        <w:rPr>
          <w:rFonts w:ascii="仿宋_GB2312" w:eastAsia="仿宋_GB2312"/>
          <w:sz w:val="32"/>
          <w:szCs w:val="32"/>
        </w:rPr>
        <w:t>2021</w:t>
      </w:r>
      <w:r>
        <w:rPr>
          <w:rFonts w:ascii="仿宋_GB2312" w:eastAsia="仿宋_GB2312" w:hint="eastAsia"/>
          <w:sz w:val="32"/>
          <w:szCs w:val="32"/>
        </w:rPr>
        <w:t>年度）</w:t>
      </w:r>
    </w:p>
    <w:p w:rsidR="00590D81" w:rsidRDefault="00590D81" w:rsidP="00AD1D46">
      <w:pPr>
        <w:snapToGrid w:val="0"/>
        <w:spacing w:line="560" w:lineRule="exact"/>
        <w:ind w:leftChars="308" w:left="647" w:firstLineChars="100" w:firstLine="32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、《南安市广播电视台工作人员岗位绩效考评细则（试行）》</w:t>
      </w:r>
    </w:p>
    <w:p w:rsidR="00590D81" w:rsidRDefault="00590D81">
      <w:pPr>
        <w:snapToGrid w:val="0"/>
        <w:spacing w:line="560" w:lineRule="exact"/>
        <w:ind w:leftChars="308" w:left="647" w:firstLineChars="100" w:firstLine="320"/>
        <w:rPr>
          <w:rFonts w:ascii="仿宋_GB2312" w:eastAsia="仿宋_GB2312"/>
          <w:sz w:val="32"/>
          <w:szCs w:val="32"/>
        </w:rPr>
        <w:sectPr w:rsidR="00590D81">
          <w:headerReference w:type="even" r:id="rId7"/>
          <w:headerReference w:type="default" r:id="rId8"/>
          <w:footerReference w:type="even" r:id="rId9"/>
          <w:footerReference w:type="default" r:id="rId10"/>
          <w:headerReference w:type="first" r:id="rId11"/>
          <w:footerReference w:type="first" r:id="rId12"/>
          <w:pgSz w:w="11906" w:h="16838"/>
          <w:pgMar w:top="1588" w:right="1418" w:bottom="1418" w:left="1474" w:header="851" w:footer="992" w:gutter="0"/>
          <w:cols w:space="720"/>
          <w:docGrid w:type="lines" w:linePitch="312"/>
        </w:sectPr>
      </w:pPr>
    </w:p>
    <w:p w:rsidR="00590D81" w:rsidRDefault="00590D81">
      <w:pPr>
        <w:widowControl/>
        <w:snapToGrid w:val="0"/>
        <w:spacing w:before="100" w:beforeAutospacing="1" w:after="100" w:afterAutospacing="1" w:line="204" w:lineRule="auto"/>
        <w:jc w:val="left"/>
        <w:rPr>
          <w:rFonts w:eastAsia="黑体"/>
          <w:kern w:val="0"/>
          <w:sz w:val="32"/>
          <w:szCs w:val="32"/>
        </w:rPr>
      </w:pPr>
      <w:r>
        <w:rPr>
          <w:rFonts w:eastAsia="黑体" w:hint="eastAsia"/>
          <w:kern w:val="0"/>
          <w:sz w:val="32"/>
          <w:szCs w:val="32"/>
        </w:rPr>
        <w:lastRenderedPageBreak/>
        <w:t>附件</w:t>
      </w:r>
      <w:r>
        <w:rPr>
          <w:rFonts w:eastAsia="黑体"/>
          <w:kern w:val="0"/>
          <w:sz w:val="32"/>
          <w:szCs w:val="32"/>
        </w:rPr>
        <w:t>1</w:t>
      </w:r>
    </w:p>
    <w:p w:rsidR="00590D81" w:rsidRDefault="00590D81">
      <w:pPr>
        <w:widowControl/>
        <w:snapToGrid w:val="0"/>
        <w:spacing w:before="100" w:beforeAutospacing="1" w:after="100" w:afterAutospacing="1" w:line="204" w:lineRule="auto"/>
        <w:jc w:val="left"/>
        <w:rPr>
          <w:rFonts w:eastAsia="黑体"/>
          <w:kern w:val="0"/>
          <w:sz w:val="32"/>
          <w:szCs w:val="32"/>
        </w:rPr>
      </w:pPr>
    </w:p>
    <w:tbl>
      <w:tblPr>
        <w:tblW w:w="15301" w:type="dxa"/>
        <w:tblInd w:w="-734" w:type="dxa"/>
        <w:tblLayout w:type="fixed"/>
        <w:tblCellMar>
          <w:left w:w="0" w:type="dxa"/>
          <w:right w:w="0" w:type="dxa"/>
        </w:tblCellMar>
        <w:tblLook w:val="00A0"/>
      </w:tblPr>
      <w:tblGrid>
        <w:gridCol w:w="749"/>
        <w:gridCol w:w="642"/>
        <w:gridCol w:w="488"/>
        <w:gridCol w:w="903"/>
        <w:gridCol w:w="737"/>
        <w:gridCol w:w="5255"/>
        <w:gridCol w:w="1070"/>
        <w:gridCol w:w="1284"/>
        <w:gridCol w:w="963"/>
        <w:gridCol w:w="1284"/>
        <w:gridCol w:w="1070"/>
        <w:gridCol w:w="314"/>
        <w:gridCol w:w="542"/>
      </w:tblGrid>
      <w:tr w:rsidR="00590D81" w:rsidTr="00826E7C">
        <w:trPr>
          <w:gridAfter w:val="1"/>
          <w:wAfter w:w="542" w:type="dxa"/>
          <w:trHeight w:val="933"/>
        </w:trPr>
        <w:tc>
          <w:tcPr>
            <w:tcW w:w="14759" w:type="dxa"/>
            <w:gridSpan w:val="12"/>
            <w:tcBorders>
              <w:top w:val="nil"/>
              <w:left w:val="nil"/>
              <w:bottom w:val="nil"/>
              <w:right w:val="nil"/>
            </w:tcBorders>
            <w:noWrap/>
            <w:tcMar>
              <w:top w:w="15" w:type="dxa"/>
              <w:left w:w="15" w:type="dxa"/>
              <w:right w:w="15" w:type="dxa"/>
            </w:tcMar>
            <w:vAlign w:val="center"/>
          </w:tcPr>
          <w:p w:rsidR="00590D81" w:rsidRDefault="00590D81">
            <w:pPr>
              <w:widowControl/>
              <w:spacing w:line="204" w:lineRule="auto"/>
              <w:jc w:val="center"/>
              <w:textAlignment w:val="center"/>
              <w:rPr>
                <w:rFonts w:ascii="宋体" w:cs="宋体"/>
                <w:b/>
                <w:color w:val="000000"/>
                <w:szCs w:val="21"/>
              </w:rPr>
            </w:pPr>
            <w:r>
              <w:rPr>
                <w:rFonts w:ascii="宋体" w:hAnsi="宋体" w:cs="宋体"/>
                <w:b/>
                <w:color w:val="000000"/>
                <w:kern w:val="0"/>
                <w:sz w:val="30"/>
                <w:szCs w:val="30"/>
              </w:rPr>
              <w:t xml:space="preserve">        202</w:t>
            </w:r>
            <w:r w:rsidR="00D35E66">
              <w:rPr>
                <w:rFonts w:ascii="宋体" w:hAnsi="宋体" w:cs="宋体" w:hint="eastAsia"/>
                <w:b/>
                <w:color w:val="000000"/>
                <w:kern w:val="0"/>
                <w:sz w:val="30"/>
                <w:szCs w:val="30"/>
              </w:rPr>
              <w:t>1</w:t>
            </w:r>
            <w:r>
              <w:rPr>
                <w:rFonts w:ascii="宋体" w:hAnsi="宋体" w:cs="宋体" w:hint="eastAsia"/>
                <w:b/>
                <w:color w:val="000000"/>
                <w:kern w:val="0"/>
                <w:sz w:val="30"/>
                <w:szCs w:val="30"/>
              </w:rPr>
              <w:t>年度南安市融媒体中心绩效评估目标考评表</w:t>
            </w:r>
          </w:p>
        </w:tc>
      </w:tr>
      <w:tr w:rsidR="00590D81" w:rsidTr="00CA0CC1">
        <w:tblPrEx>
          <w:tblCellMar>
            <w:left w:w="108" w:type="dxa"/>
            <w:right w:w="108" w:type="dxa"/>
          </w:tblCellMar>
          <w:tblLook w:val="0000"/>
        </w:tblPrEx>
        <w:trPr>
          <w:trHeight w:val="510"/>
        </w:trPr>
        <w:tc>
          <w:tcPr>
            <w:tcW w:w="12091" w:type="dxa"/>
            <w:gridSpan w:val="9"/>
            <w:tcBorders>
              <w:top w:val="nil"/>
              <w:left w:val="nil"/>
              <w:bottom w:val="nil"/>
              <w:right w:val="nil"/>
            </w:tcBorders>
            <w:noWrap/>
            <w:vAlign w:val="center"/>
          </w:tcPr>
          <w:p w:rsidR="00590D81" w:rsidRDefault="00590D81">
            <w:pPr>
              <w:rPr>
                <w:rFonts w:ascii="宋体" w:cs="宋体"/>
                <w:color w:val="000000"/>
                <w:sz w:val="24"/>
              </w:rPr>
            </w:pPr>
            <w:r>
              <w:rPr>
                <w:rFonts w:hint="eastAsia"/>
                <w:color w:val="000000"/>
              </w:rPr>
              <w:t>参评单位（盖章）：南安市融媒体中心</w:t>
            </w:r>
            <w:r>
              <w:rPr>
                <w:color w:val="000000"/>
              </w:rPr>
              <w:t xml:space="preserve"> </w:t>
            </w:r>
          </w:p>
        </w:tc>
        <w:tc>
          <w:tcPr>
            <w:tcW w:w="3210" w:type="dxa"/>
            <w:gridSpan w:val="4"/>
            <w:tcBorders>
              <w:top w:val="nil"/>
              <w:left w:val="nil"/>
              <w:bottom w:val="nil"/>
              <w:right w:val="nil"/>
            </w:tcBorders>
            <w:noWrap/>
            <w:vAlign w:val="center"/>
          </w:tcPr>
          <w:p w:rsidR="00590D81" w:rsidRDefault="00590D81">
            <w:pPr>
              <w:jc w:val="center"/>
              <w:rPr>
                <w:rFonts w:ascii="宋体" w:cs="宋体"/>
                <w:color w:val="000000"/>
                <w:sz w:val="24"/>
              </w:rPr>
            </w:pPr>
            <w:r>
              <w:rPr>
                <w:color w:val="000000"/>
              </w:rPr>
              <w:t xml:space="preserve">   </w:t>
            </w:r>
            <w:smartTag w:uri="urn:schemas-microsoft-com:office:smarttags" w:element="chsdate">
              <w:smartTagPr>
                <w:attr w:name="Year" w:val="2021"/>
                <w:attr w:name="Month" w:val="9"/>
                <w:attr w:name="Day" w:val="17"/>
                <w:attr w:name="IsLunarDate" w:val="False"/>
                <w:attr w:name="IsROCDate" w:val="False"/>
              </w:smartTagPr>
              <w:r>
                <w:rPr>
                  <w:color w:val="000000"/>
                </w:rPr>
                <w:t>2021</w:t>
              </w:r>
              <w:r>
                <w:rPr>
                  <w:rFonts w:hint="eastAsia"/>
                  <w:color w:val="000000"/>
                </w:rPr>
                <w:t>年</w:t>
              </w:r>
              <w:r>
                <w:rPr>
                  <w:color w:val="000000"/>
                </w:rPr>
                <w:t>9</w:t>
              </w:r>
              <w:r>
                <w:rPr>
                  <w:rFonts w:hint="eastAsia"/>
                  <w:color w:val="000000"/>
                </w:rPr>
                <w:t>月</w:t>
              </w:r>
              <w:r>
                <w:rPr>
                  <w:color w:val="000000"/>
                </w:rPr>
                <w:t>17</w:t>
              </w:r>
              <w:r>
                <w:rPr>
                  <w:rFonts w:hint="eastAsia"/>
                  <w:color w:val="000000"/>
                </w:rPr>
                <w:t>日</w:t>
              </w:r>
            </w:smartTag>
          </w:p>
        </w:tc>
      </w:tr>
      <w:tr w:rsidR="00590D81" w:rsidTr="00826E7C">
        <w:tblPrEx>
          <w:tblCellMar>
            <w:left w:w="108" w:type="dxa"/>
            <w:right w:w="108" w:type="dxa"/>
          </w:tblCellMar>
          <w:tblLook w:val="0000"/>
        </w:tblPrEx>
        <w:trPr>
          <w:trHeight w:val="578"/>
        </w:trPr>
        <w:tc>
          <w:tcPr>
            <w:tcW w:w="1391" w:type="dxa"/>
            <w:gridSpan w:val="2"/>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项目</w:t>
            </w:r>
          </w:p>
        </w:tc>
        <w:tc>
          <w:tcPr>
            <w:tcW w:w="8453" w:type="dxa"/>
            <w:gridSpan w:val="5"/>
            <w:tcBorders>
              <w:top w:val="single" w:sz="4" w:space="0" w:color="000000"/>
              <w:left w:val="nil"/>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目标内容</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完成时限</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分管</w:t>
            </w:r>
            <w:r>
              <w:rPr>
                <w:rFonts w:ascii="黑体" w:eastAsia="黑体" w:hAnsi="黑体"/>
                <w:b/>
                <w:bCs/>
                <w:color w:val="000000"/>
                <w:sz w:val="22"/>
                <w:szCs w:val="22"/>
              </w:rPr>
              <w:t xml:space="preserve">    </w:t>
            </w:r>
            <w:r>
              <w:rPr>
                <w:rFonts w:ascii="黑体" w:eastAsia="黑体" w:hAnsi="黑体" w:hint="eastAsia"/>
                <w:b/>
                <w:bCs/>
                <w:color w:val="000000"/>
                <w:sz w:val="22"/>
                <w:szCs w:val="22"/>
              </w:rPr>
              <w:t>领导</w:t>
            </w:r>
          </w:p>
        </w:tc>
        <w:tc>
          <w:tcPr>
            <w:tcW w:w="1284" w:type="dxa"/>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w:t>
            </w:r>
            <w:r>
              <w:rPr>
                <w:rFonts w:ascii="黑体" w:eastAsia="黑体" w:hAnsi="黑体"/>
                <w:b/>
                <w:bCs/>
                <w:color w:val="000000"/>
                <w:sz w:val="22"/>
                <w:szCs w:val="22"/>
              </w:rPr>
              <w:t xml:space="preserve">      </w:t>
            </w:r>
            <w:r>
              <w:rPr>
                <w:rFonts w:ascii="黑体" w:eastAsia="黑体" w:hAnsi="黑体" w:hint="eastAsia"/>
                <w:b/>
                <w:bCs/>
                <w:color w:val="000000"/>
                <w:sz w:val="22"/>
                <w:szCs w:val="22"/>
              </w:rPr>
              <w:t>科室</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责任人</w:t>
            </w:r>
          </w:p>
        </w:tc>
        <w:tc>
          <w:tcPr>
            <w:tcW w:w="856" w:type="dxa"/>
            <w:gridSpan w:val="2"/>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备注</w:t>
            </w:r>
          </w:p>
        </w:tc>
      </w:tr>
      <w:tr w:rsidR="00590D81" w:rsidTr="00826E7C">
        <w:tblPrEx>
          <w:tblCellMar>
            <w:left w:w="108" w:type="dxa"/>
            <w:right w:w="108" w:type="dxa"/>
          </w:tblCellMar>
          <w:tblLook w:val="0000"/>
        </w:tblPrEx>
        <w:trPr>
          <w:trHeight w:val="770"/>
        </w:trPr>
        <w:tc>
          <w:tcPr>
            <w:tcW w:w="1391" w:type="dxa"/>
            <w:gridSpan w:val="2"/>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黑体" w:eastAsia="黑体" w:hAnsi="黑体" w:cs="宋体"/>
                <w:b/>
                <w:bCs/>
                <w:color w:val="000000"/>
                <w:sz w:val="22"/>
                <w:szCs w:val="22"/>
              </w:rPr>
            </w:pPr>
          </w:p>
        </w:tc>
        <w:tc>
          <w:tcPr>
            <w:tcW w:w="1391" w:type="dxa"/>
            <w:gridSpan w:val="2"/>
            <w:tcBorders>
              <w:top w:val="nil"/>
              <w:left w:val="nil"/>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一级指标</w:t>
            </w:r>
          </w:p>
        </w:tc>
        <w:tc>
          <w:tcPr>
            <w:tcW w:w="5992" w:type="dxa"/>
            <w:gridSpan w:val="2"/>
            <w:tcBorders>
              <w:top w:val="nil"/>
              <w:left w:val="nil"/>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二级指标</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黑体" w:eastAsia="黑体" w:hAnsi="黑体" w:cs="宋体"/>
                <w:b/>
                <w:bCs/>
                <w:color w:val="000000"/>
                <w:sz w:val="22"/>
                <w:szCs w:val="22"/>
              </w:rPr>
            </w:pPr>
            <w:r>
              <w:rPr>
                <w:rFonts w:ascii="黑体" w:eastAsia="黑体" w:hAnsi="黑体" w:hint="eastAsia"/>
                <w:b/>
                <w:bCs/>
                <w:color w:val="000000"/>
                <w:sz w:val="22"/>
                <w:szCs w:val="22"/>
              </w:rPr>
              <w:t>权重</w:t>
            </w:r>
            <w:r>
              <w:rPr>
                <w:rFonts w:ascii="黑体" w:eastAsia="黑体" w:hAnsi="黑体"/>
                <w:b/>
                <w:bCs/>
                <w:color w:val="000000"/>
                <w:sz w:val="22"/>
                <w:szCs w:val="22"/>
              </w:rPr>
              <w:t xml:space="preserve"> </w:t>
            </w:r>
            <w:r>
              <w:rPr>
                <w:b/>
                <w:bCs/>
                <w:color w:val="000000"/>
                <w:sz w:val="22"/>
                <w:szCs w:val="22"/>
              </w:rPr>
              <w:t xml:space="preserve">   </w:t>
            </w:r>
            <w:r>
              <w:rPr>
                <w:rFonts w:ascii="黑体" w:eastAsia="黑体" w:hAnsi="黑体" w:hint="eastAsia"/>
                <w:b/>
                <w:bCs/>
                <w:color w:val="000000"/>
                <w:sz w:val="22"/>
                <w:szCs w:val="22"/>
              </w:rPr>
              <w:t>（分值）</w:t>
            </w: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黑体" w:eastAsia="黑体" w:hAnsi="黑体" w:cs="宋体"/>
                <w:b/>
                <w:bCs/>
                <w:color w:val="000000"/>
                <w:sz w:val="22"/>
                <w:szCs w:val="22"/>
              </w:rPr>
            </w:pPr>
          </w:p>
        </w:tc>
        <w:tc>
          <w:tcPr>
            <w:tcW w:w="963" w:type="dxa"/>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黑体" w:eastAsia="黑体" w:hAnsi="黑体" w:cs="宋体"/>
                <w:b/>
                <w:bCs/>
                <w:color w:val="000000"/>
                <w:sz w:val="22"/>
                <w:szCs w:val="22"/>
              </w:rPr>
            </w:pPr>
          </w:p>
        </w:tc>
        <w:tc>
          <w:tcPr>
            <w:tcW w:w="1284" w:type="dxa"/>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黑体" w:eastAsia="黑体" w:hAnsi="黑体" w:cs="宋体"/>
                <w:b/>
                <w:bCs/>
                <w:color w:val="000000"/>
                <w:sz w:val="22"/>
                <w:szCs w:val="22"/>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黑体" w:eastAsia="黑体" w:hAnsi="黑体" w:cs="宋体"/>
                <w:b/>
                <w:bCs/>
                <w:color w:val="000000"/>
                <w:sz w:val="22"/>
                <w:szCs w:val="22"/>
              </w:rPr>
            </w:pPr>
          </w:p>
        </w:tc>
        <w:tc>
          <w:tcPr>
            <w:tcW w:w="856" w:type="dxa"/>
            <w:gridSpan w:val="2"/>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黑体" w:eastAsia="黑体" w:hAnsi="黑体" w:cs="宋体"/>
                <w:b/>
                <w:bCs/>
                <w:color w:val="000000"/>
                <w:sz w:val="22"/>
                <w:szCs w:val="22"/>
              </w:rPr>
            </w:pPr>
          </w:p>
        </w:tc>
      </w:tr>
      <w:tr w:rsidR="00590D81" w:rsidTr="009623B5">
        <w:tblPrEx>
          <w:tblCellMar>
            <w:left w:w="108" w:type="dxa"/>
            <w:right w:w="108" w:type="dxa"/>
          </w:tblCellMar>
          <w:tblLook w:val="0000"/>
        </w:tblPrEx>
        <w:trPr>
          <w:trHeight w:val="926"/>
        </w:trPr>
        <w:tc>
          <w:tcPr>
            <w:tcW w:w="749" w:type="dxa"/>
            <w:vMerge w:val="restart"/>
            <w:tcBorders>
              <w:top w:val="nil"/>
              <w:left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职能工作目标</w:t>
            </w:r>
            <w:r>
              <w:rPr>
                <w:color w:val="000000"/>
                <w:szCs w:val="21"/>
              </w:rPr>
              <w:t>60</w:t>
            </w:r>
            <w:r>
              <w:rPr>
                <w:rFonts w:hint="eastAsia"/>
                <w:color w:val="000000"/>
                <w:szCs w:val="21"/>
              </w:rPr>
              <w:t>分</w:t>
            </w:r>
          </w:p>
        </w:tc>
        <w:tc>
          <w:tcPr>
            <w:tcW w:w="642" w:type="dxa"/>
            <w:vMerge w:val="restart"/>
            <w:tcBorders>
              <w:top w:val="nil"/>
              <w:left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重点工作目标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w:t>
            </w:r>
            <w:r>
              <w:rPr>
                <w:rFonts w:hint="eastAsia"/>
                <w:color w:val="000000"/>
                <w:szCs w:val="21"/>
              </w:rPr>
              <w:t>深化县级融媒体中心建设</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w:t>
            </w:r>
            <w:r>
              <w:rPr>
                <w:rFonts w:hint="eastAsia"/>
                <w:color w:val="000000"/>
                <w:szCs w:val="21"/>
              </w:rPr>
              <w:t>推进海丝商报融入</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办公室</w:t>
            </w:r>
            <w:r>
              <w:rPr>
                <w:color w:val="000000"/>
                <w:szCs w:val="21"/>
              </w:rPr>
              <w:t xml:space="preserve">      </w:t>
            </w:r>
            <w:r>
              <w:rPr>
                <w:rFonts w:hint="eastAsia"/>
                <w:color w:val="000000"/>
                <w:szCs w:val="21"/>
              </w:rPr>
              <w:t>总编室</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陈来源</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914"/>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w:t>
            </w:r>
            <w:r>
              <w:rPr>
                <w:rFonts w:hint="eastAsia"/>
                <w:color w:val="000000"/>
                <w:szCs w:val="21"/>
              </w:rPr>
              <w:t>做好为民办实事项目“融媒体可视化广播系统建设项目”建设</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播出技术部传媒公司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戴云杰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782"/>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w:t>
            </w:r>
            <w:r>
              <w:rPr>
                <w:rFonts w:hint="eastAsia"/>
                <w:color w:val="000000"/>
                <w:szCs w:val="21"/>
              </w:rPr>
              <w:t>大力打造音视频精品、“爆款”产品</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926"/>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w:t>
            </w:r>
            <w:r>
              <w:rPr>
                <w:rFonts w:hint="eastAsia"/>
                <w:color w:val="000000"/>
                <w:szCs w:val="21"/>
              </w:rPr>
              <w:t>、做好疫情防控宣传</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4.</w:t>
            </w:r>
            <w:r>
              <w:rPr>
                <w:rFonts w:hint="eastAsia"/>
                <w:color w:val="000000"/>
                <w:szCs w:val="21"/>
              </w:rPr>
              <w:t>及时发布疫情最新动态</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826E7C">
        <w:tblPrEx>
          <w:tblCellMar>
            <w:left w:w="108" w:type="dxa"/>
            <w:right w:w="108" w:type="dxa"/>
          </w:tblCellMar>
          <w:tblLook w:val="0000"/>
        </w:tblPrEx>
        <w:trPr>
          <w:trHeight w:val="1070"/>
        </w:trPr>
        <w:tc>
          <w:tcPr>
            <w:tcW w:w="749"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5.</w:t>
            </w:r>
            <w:r>
              <w:rPr>
                <w:rFonts w:hint="eastAsia"/>
                <w:color w:val="000000"/>
                <w:szCs w:val="21"/>
              </w:rPr>
              <w:t>做好疫情防控宣传报道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826E7C">
        <w:tblPrEx>
          <w:tblCellMar>
            <w:left w:w="108" w:type="dxa"/>
            <w:right w:w="108" w:type="dxa"/>
          </w:tblCellMar>
          <w:tblLook w:val="0000"/>
        </w:tblPrEx>
        <w:trPr>
          <w:trHeight w:val="566"/>
        </w:trPr>
        <w:tc>
          <w:tcPr>
            <w:tcW w:w="1391" w:type="dxa"/>
            <w:gridSpan w:val="2"/>
            <w:vMerge w:val="restart"/>
            <w:tcBorders>
              <w:top w:val="single" w:sz="4" w:space="0" w:color="000000"/>
              <w:left w:val="single" w:sz="4" w:space="0" w:color="000000"/>
              <w:right w:val="single" w:sz="4" w:space="0" w:color="000000"/>
            </w:tcBorders>
            <w:vAlign w:val="center"/>
          </w:tcPr>
          <w:p w:rsidR="00590D81" w:rsidRDefault="00590D81" w:rsidP="00826E7C">
            <w:pPr>
              <w:jc w:val="center"/>
              <w:rPr>
                <w:rFonts w:ascii="宋体" w:cs="宋体"/>
                <w:color w:val="000000"/>
                <w:szCs w:val="21"/>
              </w:rPr>
            </w:pPr>
            <w:r>
              <w:rPr>
                <w:rFonts w:ascii="黑体" w:eastAsia="黑体" w:hAnsi="黑体" w:hint="eastAsia"/>
                <w:b/>
                <w:bCs/>
                <w:color w:val="000000"/>
                <w:sz w:val="22"/>
                <w:szCs w:val="22"/>
              </w:rPr>
              <w:lastRenderedPageBreak/>
              <w:t>项目</w:t>
            </w:r>
          </w:p>
        </w:tc>
        <w:tc>
          <w:tcPr>
            <w:tcW w:w="8453" w:type="dxa"/>
            <w:gridSpan w:val="5"/>
            <w:tcBorders>
              <w:top w:val="single" w:sz="4" w:space="0" w:color="000000"/>
              <w:left w:val="single" w:sz="4" w:space="0" w:color="000000"/>
              <w:bottom w:val="single" w:sz="4" w:space="0" w:color="000000"/>
              <w:right w:val="single" w:sz="4" w:space="0" w:color="000000"/>
            </w:tcBorders>
            <w:vAlign w:val="center"/>
          </w:tcPr>
          <w:p w:rsidR="00590D81" w:rsidRDefault="00590D81" w:rsidP="00826E7C">
            <w:pPr>
              <w:jc w:val="center"/>
              <w:rPr>
                <w:color w:val="000000"/>
                <w:szCs w:val="21"/>
              </w:rPr>
            </w:pPr>
            <w:r>
              <w:rPr>
                <w:rFonts w:ascii="黑体" w:eastAsia="黑体" w:hAnsi="黑体" w:hint="eastAsia"/>
                <w:b/>
                <w:bCs/>
                <w:color w:val="000000"/>
                <w:sz w:val="22"/>
                <w:szCs w:val="22"/>
              </w:rPr>
              <w:t>目标内容</w:t>
            </w:r>
          </w:p>
        </w:tc>
        <w:tc>
          <w:tcPr>
            <w:tcW w:w="1284" w:type="dxa"/>
            <w:vMerge w:val="restart"/>
            <w:tcBorders>
              <w:top w:val="single" w:sz="4" w:space="0" w:color="000000"/>
              <w:left w:val="nil"/>
              <w:right w:val="single" w:sz="4" w:space="0" w:color="000000"/>
            </w:tcBorders>
            <w:vAlign w:val="center"/>
          </w:tcPr>
          <w:p w:rsidR="00590D81" w:rsidRDefault="00590D81" w:rsidP="00826E7C">
            <w:pPr>
              <w:jc w:val="center"/>
              <w:rPr>
                <w:color w:val="000000"/>
                <w:szCs w:val="21"/>
              </w:rPr>
            </w:pPr>
            <w:r>
              <w:rPr>
                <w:rFonts w:ascii="黑体" w:eastAsia="黑体" w:hAnsi="黑体" w:hint="eastAsia"/>
                <w:b/>
                <w:bCs/>
                <w:color w:val="000000"/>
                <w:sz w:val="22"/>
                <w:szCs w:val="22"/>
              </w:rPr>
              <w:t>完成时限</w:t>
            </w:r>
          </w:p>
        </w:tc>
        <w:tc>
          <w:tcPr>
            <w:tcW w:w="963" w:type="dxa"/>
            <w:vMerge w:val="restart"/>
            <w:tcBorders>
              <w:top w:val="single" w:sz="4" w:space="0" w:color="000000"/>
              <w:left w:val="nil"/>
              <w:right w:val="single" w:sz="4" w:space="0" w:color="000000"/>
            </w:tcBorders>
            <w:vAlign w:val="center"/>
          </w:tcPr>
          <w:p w:rsidR="00590D81" w:rsidRDefault="00590D81" w:rsidP="00826E7C">
            <w:pPr>
              <w:jc w:val="center"/>
              <w:rPr>
                <w:rFonts w:ascii="黑体" w:eastAsia="黑体" w:hAnsi="黑体" w:cs="宋体"/>
                <w:b/>
                <w:bCs/>
                <w:color w:val="000000"/>
                <w:sz w:val="22"/>
                <w:szCs w:val="22"/>
              </w:rPr>
            </w:pPr>
            <w:r>
              <w:rPr>
                <w:rFonts w:ascii="黑体" w:eastAsia="黑体" w:hAnsi="黑体" w:hint="eastAsia"/>
                <w:b/>
                <w:bCs/>
                <w:color w:val="000000"/>
                <w:sz w:val="22"/>
                <w:szCs w:val="22"/>
              </w:rPr>
              <w:t>分管</w:t>
            </w:r>
            <w:r>
              <w:rPr>
                <w:rFonts w:ascii="黑体" w:eastAsia="黑体" w:hAnsi="黑体"/>
                <w:b/>
                <w:bCs/>
                <w:color w:val="000000"/>
                <w:sz w:val="22"/>
                <w:szCs w:val="22"/>
              </w:rPr>
              <w:t xml:space="preserve">    </w:t>
            </w:r>
            <w:r>
              <w:rPr>
                <w:rFonts w:ascii="黑体" w:eastAsia="黑体" w:hAnsi="黑体" w:hint="eastAsia"/>
                <w:b/>
                <w:bCs/>
                <w:color w:val="000000"/>
                <w:sz w:val="22"/>
                <w:szCs w:val="22"/>
              </w:rPr>
              <w:t>领导</w:t>
            </w:r>
          </w:p>
        </w:tc>
        <w:tc>
          <w:tcPr>
            <w:tcW w:w="1284" w:type="dxa"/>
            <w:vMerge w:val="restart"/>
            <w:tcBorders>
              <w:top w:val="single" w:sz="4" w:space="0" w:color="000000"/>
              <w:left w:val="nil"/>
              <w:right w:val="single" w:sz="4" w:space="0" w:color="000000"/>
            </w:tcBorders>
            <w:vAlign w:val="center"/>
          </w:tcPr>
          <w:p w:rsidR="00590D81" w:rsidRDefault="00590D81" w:rsidP="00826E7C">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w:t>
            </w:r>
            <w:r>
              <w:rPr>
                <w:rFonts w:ascii="黑体" w:eastAsia="黑体" w:hAnsi="黑体"/>
                <w:b/>
                <w:bCs/>
                <w:color w:val="000000"/>
                <w:sz w:val="22"/>
                <w:szCs w:val="22"/>
              </w:rPr>
              <w:t xml:space="preserve">      </w:t>
            </w:r>
            <w:r>
              <w:rPr>
                <w:rFonts w:ascii="黑体" w:eastAsia="黑体" w:hAnsi="黑体" w:hint="eastAsia"/>
                <w:b/>
                <w:bCs/>
                <w:color w:val="000000"/>
                <w:sz w:val="22"/>
                <w:szCs w:val="22"/>
              </w:rPr>
              <w:t>科室</w:t>
            </w:r>
          </w:p>
        </w:tc>
        <w:tc>
          <w:tcPr>
            <w:tcW w:w="1070" w:type="dxa"/>
            <w:vMerge w:val="restart"/>
            <w:tcBorders>
              <w:top w:val="single" w:sz="4" w:space="0" w:color="000000"/>
              <w:left w:val="nil"/>
              <w:right w:val="single" w:sz="4" w:space="0" w:color="000000"/>
            </w:tcBorders>
            <w:vAlign w:val="center"/>
          </w:tcPr>
          <w:p w:rsidR="00590D81" w:rsidRDefault="00590D81" w:rsidP="00826E7C">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责任人</w:t>
            </w:r>
          </w:p>
        </w:tc>
        <w:tc>
          <w:tcPr>
            <w:tcW w:w="856" w:type="dxa"/>
            <w:gridSpan w:val="2"/>
            <w:vMerge w:val="restart"/>
            <w:tcBorders>
              <w:top w:val="single" w:sz="4" w:space="0" w:color="000000"/>
              <w:left w:val="nil"/>
              <w:right w:val="single" w:sz="4" w:space="0" w:color="000000"/>
            </w:tcBorders>
            <w:vAlign w:val="center"/>
          </w:tcPr>
          <w:p w:rsidR="00590D81" w:rsidRDefault="00590D81" w:rsidP="00826E7C">
            <w:pPr>
              <w:jc w:val="center"/>
              <w:rPr>
                <w:rFonts w:ascii="黑体" w:eastAsia="黑体" w:hAnsi="黑体" w:cs="宋体"/>
                <w:b/>
                <w:bCs/>
                <w:color w:val="000000"/>
                <w:sz w:val="22"/>
                <w:szCs w:val="22"/>
              </w:rPr>
            </w:pPr>
            <w:r>
              <w:rPr>
                <w:rFonts w:ascii="黑体" w:eastAsia="黑体" w:hAnsi="黑体" w:hint="eastAsia"/>
                <w:b/>
                <w:bCs/>
                <w:color w:val="000000"/>
                <w:sz w:val="22"/>
                <w:szCs w:val="22"/>
              </w:rPr>
              <w:t>备注</w:t>
            </w:r>
          </w:p>
        </w:tc>
      </w:tr>
      <w:tr w:rsidR="00590D81" w:rsidTr="009623B5">
        <w:tblPrEx>
          <w:tblCellMar>
            <w:left w:w="108" w:type="dxa"/>
            <w:right w:w="108" w:type="dxa"/>
          </w:tblCellMar>
          <w:tblLook w:val="0000"/>
        </w:tblPrEx>
        <w:trPr>
          <w:trHeight w:val="705"/>
        </w:trPr>
        <w:tc>
          <w:tcPr>
            <w:tcW w:w="1391" w:type="dxa"/>
            <w:gridSpan w:val="2"/>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tcBorders>
              <w:top w:val="nil"/>
              <w:left w:val="single" w:sz="4" w:space="0" w:color="000000"/>
              <w:bottom w:val="single" w:sz="4" w:space="0" w:color="000000"/>
              <w:right w:val="single" w:sz="4" w:space="0" w:color="000000"/>
            </w:tcBorders>
            <w:vAlign w:val="center"/>
          </w:tcPr>
          <w:p w:rsidR="00590D81" w:rsidRDefault="00590D81">
            <w:pPr>
              <w:jc w:val="center"/>
              <w:rPr>
                <w:color w:val="000000"/>
                <w:szCs w:val="21"/>
              </w:rPr>
            </w:pPr>
            <w:r>
              <w:rPr>
                <w:rFonts w:ascii="黑体" w:eastAsia="黑体" w:hAnsi="黑体" w:hint="eastAsia"/>
                <w:b/>
                <w:bCs/>
                <w:color w:val="000000"/>
                <w:sz w:val="22"/>
                <w:szCs w:val="22"/>
              </w:rPr>
              <w:t>一级指标</w:t>
            </w:r>
          </w:p>
        </w:tc>
        <w:tc>
          <w:tcPr>
            <w:tcW w:w="5992" w:type="dxa"/>
            <w:gridSpan w:val="2"/>
            <w:tcBorders>
              <w:top w:val="nil"/>
              <w:left w:val="nil"/>
              <w:bottom w:val="single" w:sz="4" w:space="0" w:color="000000"/>
              <w:right w:val="single" w:sz="4" w:space="0" w:color="000000"/>
            </w:tcBorders>
            <w:vAlign w:val="center"/>
          </w:tcPr>
          <w:p w:rsidR="00590D81" w:rsidRDefault="00590D81" w:rsidP="00826E7C">
            <w:pPr>
              <w:jc w:val="center"/>
              <w:rPr>
                <w:color w:val="000000"/>
                <w:szCs w:val="21"/>
              </w:rPr>
            </w:pPr>
            <w:r>
              <w:rPr>
                <w:rFonts w:ascii="黑体" w:eastAsia="黑体" w:hAnsi="黑体" w:hint="eastAsia"/>
                <w:b/>
                <w:bCs/>
                <w:color w:val="000000"/>
                <w:sz w:val="22"/>
                <w:szCs w:val="22"/>
              </w:rPr>
              <w:t>二级指标</w:t>
            </w:r>
          </w:p>
        </w:tc>
        <w:tc>
          <w:tcPr>
            <w:tcW w:w="1070" w:type="dxa"/>
            <w:tcBorders>
              <w:top w:val="nil"/>
              <w:left w:val="nil"/>
              <w:bottom w:val="single" w:sz="4" w:space="0" w:color="000000"/>
              <w:right w:val="single" w:sz="4" w:space="0" w:color="000000"/>
            </w:tcBorders>
            <w:vAlign w:val="center"/>
          </w:tcPr>
          <w:p w:rsidR="00590D81" w:rsidRDefault="00590D81">
            <w:pPr>
              <w:jc w:val="center"/>
              <w:rPr>
                <w:color w:val="000000"/>
                <w:szCs w:val="21"/>
              </w:rPr>
            </w:pPr>
            <w:r>
              <w:rPr>
                <w:rFonts w:ascii="黑体" w:eastAsia="黑体" w:hAnsi="黑体" w:hint="eastAsia"/>
                <w:b/>
                <w:bCs/>
                <w:color w:val="000000"/>
                <w:sz w:val="22"/>
                <w:szCs w:val="22"/>
              </w:rPr>
              <w:t>权重</w:t>
            </w:r>
            <w:r>
              <w:rPr>
                <w:rFonts w:ascii="黑体" w:eastAsia="黑体" w:hAnsi="黑体"/>
                <w:b/>
                <w:bCs/>
                <w:color w:val="000000"/>
                <w:sz w:val="22"/>
                <w:szCs w:val="22"/>
              </w:rPr>
              <w:t xml:space="preserve"> </w:t>
            </w:r>
            <w:r>
              <w:rPr>
                <w:b/>
                <w:bCs/>
                <w:color w:val="000000"/>
                <w:sz w:val="22"/>
                <w:szCs w:val="22"/>
              </w:rPr>
              <w:t xml:space="preserve">   </w:t>
            </w:r>
            <w:r>
              <w:rPr>
                <w:rFonts w:ascii="黑体" w:eastAsia="黑体" w:hAnsi="黑体" w:hint="eastAsia"/>
                <w:b/>
                <w:bCs/>
                <w:color w:val="000000"/>
                <w:sz w:val="22"/>
                <w:szCs w:val="22"/>
              </w:rPr>
              <w:t>（分值）</w:t>
            </w: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963"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070"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856" w:type="dxa"/>
            <w:gridSpan w:val="2"/>
            <w:vMerge/>
            <w:tcBorders>
              <w:left w:val="nil"/>
              <w:bottom w:val="single" w:sz="4" w:space="0" w:color="000000"/>
              <w:right w:val="single" w:sz="4" w:space="0" w:color="000000"/>
            </w:tcBorders>
            <w:vAlign w:val="center"/>
          </w:tcPr>
          <w:p w:rsidR="00590D81" w:rsidRDefault="00590D81">
            <w:pPr>
              <w:rPr>
                <w:color w:val="000000"/>
                <w:szCs w:val="21"/>
              </w:rPr>
            </w:pPr>
          </w:p>
        </w:tc>
      </w:tr>
      <w:tr w:rsidR="00590D81" w:rsidTr="009623B5">
        <w:tblPrEx>
          <w:tblCellMar>
            <w:left w:w="108" w:type="dxa"/>
            <w:right w:w="108" w:type="dxa"/>
          </w:tblCellMar>
          <w:tblLook w:val="0000"/>
        </w:tblPrEx>
        <w:trPr>
          <w:trHeight w:val="842"/>
        </w:trPr>
        <w:tc>
          <w:tcPr>
            <w:tcW w:w="749" w:type="dxa"/>
            <w:vMerge w:val="restart"/>
            <w:tcBorders>
              <w:top w:val="nil"/>
              <w:left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职能工作目标</w:t>
            </w:r>
            <w:r>
              <w:rPr>
                <w:color w:val="000000"/>
                <w:szCs w:val="21"/>
              </w:rPr>
              <w:t>60</w:t>
            </w:r>
            <w:r>
              <w:rPr>
                <w:rFonts w:hint="eastAsia"/>
                <w:color w:val="000000"/>
                <w:szCs w:val="21"/>
              </w:rPr>
              <w:t>分</w:t>
            </w:r>
          </w:p>
        </w:tc>
        <w:tc>
          <w:tcPr>
            <w:tcW w:w="642" w:type="dxa"/>
            <w:vMerge w:val="restart"/>
            <w:tcBorders>
              <w:top w:val="nil"/>
              <w:left w:val="single" w:sz="4" w:space="0" w:color="000000"/>
              <w:right w:val="single" w:sz="4" w:space="0" w:color="000000"/>
            </w:tcBorders>
            <w:vAlign w:val="center"/>
          </w:tcPr>
          <w:p w:rsidR="00590D81" w:rsidRDefault="00590D81" w:rsidP="009623B5">
            <w:pPr>
              <w:jc w:val="center"/>
              <w:rPr>
                <w:rFonts w:ascii="宋体" w:cs="宋体"/>
                <w:color w:val="000000"/>
                <w:szCs w:val="21"/>
              </w:rPr>
            </w:pPr>
            <w:r>
              <w:rPr>
                <w:rFonts w:hint="eastAsia"/>
                <w:color w:val="000000"/>
                <w:szCs w:val="21"/>
              </w:rPr>
              <w:t>重点工作目标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3</w:t>
            </w:r>
            <w:r>
              <w:rPr>
                <w:rFonts w:hint="eastAsia"/>
                <w:color w:val="000000"/>
                <w:szCs w:val="21"/>
              </w:rPr>
              <w:t>、助推我市重点工作开展</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6.</w:t>
            </w:r>
            <w:r>
              <w:rPr>
                <w:rFonts w:hint="eastAsia"/>
                <w:color w:val="000000"/>
                <w:szCs w:val="21"/>
              </w:rPr>
              <w:t>做好重点项目攻坚宣传报道工作</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782"/>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7.</w:t>
            </w:r>
            <w:r>
              <w:rPr>
                <w:rFonts w:hint="eastAsia"/>
                <w:color w:val="000000"/>
                <w:szCs w:val="21"/>
              </w:rPr>
              <w:t>做好优化营商环境工作宣传报道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6</w:t>
            </w:r>
            <w:r>
              <w:rPr>
                <w:rFonts w:hint="eastAsia"/>
                <w:color w:val="000000"/>
                <w:szCs w:val="21"/>
              </w:rPr>
              <w:t>月至</w:t>
            </w:r>
            <w:r>
              <w:rPr>
                <w:color w:val="000000"/>
                <w:szCs w:val="21"/>
              </w:rPr>
              <w:t>12</w:t>
            </w:r>
            <w:r>
              <w:rPr>
                <w:rFonts w:hint="eastAsia"/>
                <w:color w:val="000000"/>
                <w:szCs w:val="21"/>
              </w:rPr>
              <w:t>月</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914"/>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8.</w:t>
            </w:r>
            <w:r>
              <w:rPr>
                <w:rFonts w:hint="eastAsia"/>
                <w:color w:val="000000"/>
                <w:szCs w:val="21"/>
              </w:rPr>
              <w:t>做好文明城市创建工作宣传报道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878"/>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9.</w:t>
            </w:r>
            <w:r>
              <w:rPr>
                <w:rFonts w:hint="eastAsia"/>
                <w:color w:val="000000"/>
                <w:szCs w:val="21"/>
              </w:rPr>
              <w:t>做好乡村振兴宣传报道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854"/>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10.</w:t>
            </w:r>
            <w:r>
              <w:rPr>
                <w:rFonts w:hint="eastAsia"/>
                <w:color w:val="000000"/>
                <w:szCs w:val="21"/>
              </w:rPr>
              <w:t>做好法治宣传教育</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854"/>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11.</w:t>
            </w:r>
            <w:r>
              <w:rPr>
                <w:rFonts w:hint="eastAsia"/>
                <w:color w:val="000000"/>
                <w:szCs w:val="21"/>
              </w:rPr>
              <w:t>做好《再学习</w:t>
            </w:r>
            <w:r>
              <w:rPr>
                <w:color w:val="000000"/>
                <w:szCs w:val="21"/>
              </w:rPr>
              <w:t xml:space="preserve"> </w:t>
            </w:r>
            <w:r>
              <w:rPr>
                <w:rFonts w:hint="eastAsia"/>
                <w:color w:val="000000"/>
                <w:szCs w:val="21"/>
              </w:rPr>
              <w:t>再调研</w:t>
            </w:r>
            <w:r>
              <w:rPr>
                <w:color w:val="000000"/>
                <w:szCs w:val="21"/>
              </w:rPr>
              <w:t xml:space="preserve"> </w:t>
            </w:r>
            <w:r>
              <w:rPr>
                <w:rFonts w:hint="eastAsia"/>
                <w:color w:val="000000"/>
                <w:szCs w:val="21"/>
              </w:rPr>
              <w:t>再落实》专栏报道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734"/>
        </w:trPr>
        <w:tc>
          <w:tcPr>
            <w:tcW w:w="749" w:type="dxa"/>
            <w:vMerge/>
            <w:tcBorders>
              <w:left w:val="single" w:sz="4" w:space="0" w:color="000000"/>
              <w:right w:val="single" w:sz="4" w:space="0" w:color="000000"/>
            </w:tcBorders>
            <w:vAlign w:val="center"/>
          </w:tcPr>
          <w:p w:rsidR="00590D81" w:rsidRDefault="00590D81">
            <w:pPr>
              <w:jc w:val="center"/>
              <w:rPr>
                <w:rFonts w:ascii="宋体" w:cs="宋体"/>
                <w:color w:val="000000"/>
                <w:szCs w:val="21"/>
              </w:rPr>
            </w:pPr>
          </w:p>
        </w:tc>
        <w:tc>
          <w:tcPr>
            <w:tcW w:w="642" w:type="dxa"/>
            <w:vMerge w:val="restart"/>
            <w:tcBorders>
              <w:top w:val="nil"/>
              <w:left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常规工作目标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4</w:t>
            </w:r>
            <w:r>
              <w:rPr>
                <w:rFonts w:hint="eastAsia"/>
                <w:color w:val="000000"/>
                <w:szCs w:val="21"/>
              </w:rPr>
              <w:t>、严格执行《中国共产党宣传工作条例》，抓好意识形态阵地建设</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12.</w:t>
            </w:r>
            <w:r>
              <w:rPr>
                <w:rFonts w:hint="eastAsia"/>
                <w:color w:val="000000"/>
                <w:szCs w:val="21"/>
              </w:rPr>
              <w:t>落实各级行业主管部门规定，依法做好统计工作</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黄东宾</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计财科</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李景红</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9623B5">
        <w:tblPrEx>
          <w:tblCellMar>
            <w:left w:w="108" w:type="dxa"/>
            <w:right w:w="108" w:type="dxa"/>
          </w:tblCellMar>
          <w:tblLook w:val="0000"/>
        </w:tblPrEx>
        <w:trPr>
          <w:trHeight w:val="885"/>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13.</w:t>
            </w:r>
            <w:r>
              <w:rPr>
                <w:rFonts w:hint="eastAsia"/>
                <w:color w:val="000000"/>
                <w:szCs w:val="21"/>
              </w:rPr>
              <w:t>推进产品全媒体覆盖，深化媒体融合</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r>
              <w:rPr>
                <w:color w:val="000000"/>
                <w:szCs w:val="21"/>
              </w:rPr>
              <w:t xml:space="preserve">  </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r>
              <w:rPr>
                <w:color w:val="000000"/>
                <w:szCs w:val="21"/>
              </w:rPr>
              <w:t xml:space="preserve">   </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890"/>
        </w:trPr>
        <w:tc>
          <w:tcPr>
            <w:tcW w:w="749"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14.</w:t>
            </w:r>
            <w:r>
              <w:rPr>
                <w:rFonts w:hint="eastAsia"/>
                <w:color w:val="000000"/>
                <w:szCs w:val="21"/>
              </w:rPr>
              <w:t>高度重视网络意识形态工作，管理运营好新媒体平台</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410"/>
        </w:trPr>
        <w:tc>
          <w:tcPr>
            <w:tcW w:w="1391" w:type="dxa"/>
            <w:gridSpan w:val="2"/>
            <w:vMerge w:val="restart"/>
            <w:tcBorders>
              <w:top w:val="single" w:sz="4" w:space="0" w:color="000000"/>
              <w:left w:val="single" w:sz="4" w:space="0" w:color="000000"/>
              <w:right w:val="single" w:sz="4" w:space="0" w:color="000000"/>
            </w:tcBorders>
            <w:vAlign w:val="center"/>
          </w:tcPr>
          <w:p w:rsidR="00590D81" w:rsidRDefault="00590D81" w:rsidP="009623B5">
            <w:pPr>
              <w:jc w:val="center"/>
              <w:rPr>
                <w:rFonts w:ascii="宋体" w:cs="宋体"/>
                <w:color w:val="000000"/>
                <w:szCs w:val="21"/>
              </w:rPr>
            </w:pPr>
            <w:r>
              <w:rPr>
                <w:rFonts w:ascii="黑体" w:eastAsia="黑体" w:hAnsi="黑体" w:hint="eastAsia"/>
                <w:b/>
                <w:bCs/>
                <w:color w:val="000000"/>
                <w:sz w:val="22"/>
                <w:szCs w:val="22"/>
              </w:rPr>
              <w:lastRenderedPageBreak/>
              <w:t>项目</w:t>
            </w:r>
          </w:p>
        </w:tc>
        <w:tc>
          <w:tcPr>
            <w:tcW w:w="8453" w:type="dxa"/>
            <w:gridSpan w:val="5"/>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color w:val="000000"/>
                <w:szCs w:val="21"/>
              </w:rPr>
            </w:pPr>
            <w:r>
              <w:rPr>
                <w:rFonts w:ascii="黑体" w:eastAsia="黑体" w:hAnsi="黑体" w:hint="eastAsia"/>
                <w:b/>
                <w:bCs/>
                <w:color w:val="000000"/>
                <w:sz w:val="22"/>
                <w:szCs w:val="22"/>
              </w:rPr>
              <w:t>目标内容</w:t>
            </w:r>
          </w:p>
        </w:tc>
        <w:tc>
          <w:tcPr>
            <w:tcW w:w="1284" w:type="dxa"/>
            <w:vMerge w:val="restart"/>
            <w:tcBorders>
              <w:top w:val="single" w:sz="4" w:space="0" w:color="000000"/>
              <w:left w:val="nil"/>
              <w:right w:val="single" w:sz="4" w:space="0" w:color="000000"/>
            </w:tcBorders>
            <w:vAlign w:val="center"/>
          </w:tcPr>
          <w:p w:rsidR="00590D81" w:rsidRDefault="00590D81" w:rsidP="009623B5">
            <w:pPr>
              <w:jc w:val="center"/>
              <w:rPr>
                <w:color w:val="000000"/>
                <w:szCs w:val="21"/>
              </w:rPr>
            </w:pPr>
            <w:r>
              <w:rPr>
                <w:rFonts w:ascii="黑体" w:eastAsia="黑体" w:hAnsi="黑体" w:hint="eastAsia"/>
                <w:b/>
                <w:bCs/>
                <w:color w:val="000000"/>
                <w:sz w:val="22"/>
                <w:szCs w:val="22"/>
              </w:rPr>
              <w:t>完成时限</w:t>
            </w:r>
          </w:p>
        </w:tc>
        <w:tc>
          <w:tcPr>
            <w:tcW w:w="963" w:type="dxa"/>
            <w:vMerge w:val="restart"/>
            <w:tcBorders>
              <w:top w:val="single" w:sz="4" w:space="0" w:color="000000"/>
              <w:left w:val="nil"/>
              <w:right w:val="single" w:sz="4" w:space="0" w:color="000000"/>
            </w:tcBorders>
            <w:vAlign w:val="center"/>
          </w:tcPr>
          <w:p w:rsidR="00590D81" w:rsidRDefault="00590D81" w:rsidP="009623B5">
            <w:pPr>
              <w:jc w:val="center"/>
              <w:rPr>
                <w:rFonts w:ascii="黑体" w:eastAsia="黑体" w:hAnsi="黑体" w:cs="宋体"/>
                <w:b/>
                <w:bCs/>
                <w:color w:val="000000"/>
                <w:sz w:val="22"/>
                <w:szCs w:val="22"/>
              </w:rPr>
            </w:pPr>
            <w:r>
              <w:rPr>
                <w:rFonts w:ascii="黑体" w:eastAsia="黑体" w:hAnsi="黑体" w:hint="eastAsia"/>
                <w:b/>
                <w:bCs/>
                <w:color w:val="000000"/>
                <w:sz w:val="22"/>
                <w:szCs w:val="22"/>
              </w:rPr>
              <w:t>分管</w:t>
            </w:r>
            <w:r>
              <w:rPr>
                <w:rFonts w:ascii="黑体" w:eastAsia="黑体" w:hAnsi="黑体"/>
                <w:b/>
                <w:bCs/>
                <w:color w:val="000000"/>
                <w:sz w:val="22"/>
                <w:szCs w:val="22"/>
              </w:rPr>
              <w:t xml:space="preserve">    </w:t>
            </w:r>
            <w:r>
              <w:rPr>
                <w:rFonts w:ascii="黑体" w:eastAsia="黑体" w:hAnsi="黑体" w:hint="eastAsia"/>
                <w:b/>
                <w:bCs/>
                <w:color w:val="000000"/>
                <w:sz w:val="22"/>
                <w:szCs w:val="22"/>
              </w:rPr>
              <w:t>领导</w:t>
            </w:r>
          </w:p>
        </w:tc>
        <w:tc>
          <w:tcPr>
            <w:tcW w:w="1284" w:type="dxa"/>
            <w:vMerge w:val="restart"/>
            <w:tcBorders>
              <w:top w:val="single" w:sz="4" w:space="0" w:color="000000"/>
              <w:left w:val="nil"/>
              <w:right w:val="single" w:sz="4" w:space="0" w:color="000000"/>
            </w:tcBorders>
            <w:vAlign w:val="center"/>
          </w:tcPr>
          <w:p w:rsidR="00590D81" w:rsidRDefault="00590D81" w:rsidP="009623B5">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w:t>
            </w:r>
            <w:r>
              <w:rPr>
                <w:rFonts w:ascii="黑体" w:eastAsia="黑体" w:hAnsi="黑体"/>
                <w:b/>
                <w:bCs/>
                <w:color w:val="000000"/>
                <w:sz w:val="22"/>
                <w:szCs w:val="22"/>
              </w:rPr>
              <w:t xml:space="preserve">      </w:t>
            </w:r>
            <w:r>
              <w:rPr>
                <w:rFonts w:ascii="黑体" w:eastAsia="黑体" w:hAnsi="黑体" w:hint="eastAsia"/>
                <w:b/>
                <w:bCs/>
                <w:color w:val="000000"/>
                <w:sz w:val="22"/>
                <w:szCs w:val="22"/>
              </w:rPr>
              <w:t>科室</w:t>
            </w:r>
          </w:p>
        </w:tc>
        <w:tc>
          <w:tcPr>
            <w:tcW w:w="1070" w:type="dxa"/>
            <w:vMerge w:val="restart"/>
            <w:tcBorders>
              <w:top w:val="single" w:sz="4" w:space="0" w:color="000000"/>
              <w:left w:val="nil"/>
              <w:right w:val="single" w:sz="4" w:space="0" w:color="000000"/>
            </w:tcBorders>
            <w:vAlign w:val="center"/>
          </w:tcPr>
          <w:p w:rsidR="00590D81" w:rsidRDefault="00590D81" w:rsidP="009623B5">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责任人</w:t>
            </w:r>
          </w:p>
        </w:tc>
        <w:tc>
          <w:tcPr>
            <w:tcW w:w="856" w:type="dxa"/>
            <w:gridSpan w:val="2"/>
            <w:vMerge w:val="restart"/>
            <w:tcBorders>
              <w:top w:val="single" w:sz="4" w:space="0" w:color="000000"/>
              <w:left w:val="nil"/>
              <w:right w:val="single" w:sz="4" w:space="0" w:color="000000"/>
            </w:tcBorders>
            <w:vAlign w:val="center"/>
          </w:tcPr>
          <w:p w:rsidR="00590D81" w:rsidRDefault="00590D81" w:rsidP="009623B5">
            <w:pPr>
              <w:jc w:val="center"/>
              <w:rPr>
                <w:rFonts w:ascii="黑体" w:eastAsia="黑体" w:hAnsi="黑体" w:cs="宋体"/>
                <w:b/>
                <w:bCs/>
                <w:color w:val="000000"/>
                <w:sz w:val="22"/>
                <w:szCs w:val="22"/>
              </w:rPr>
            </w:pPr>
            <w:r>
              <w:rPr>
                <w:rFonts w:ascii="黑体" w:eastAsia="黑体" w:hAnsi="黑体" w:hint="eastAsia"/>
                <w:b/>
                <w:bCs/>
                <w:color w:val="000000"/>
                <w:sz w:val="22"/>
                <w:szCs w:val="22"/>
              </w:rPr>
              <w:t>备注</w:t>
            </w:r>
          </w:p>
        </w:tc>
      </w:tr>
      <w:tr w:rsidR="00590D81" w:rsidTr="003D28C2">
        <w:tblPrEx>
          <w:tblCellMar>
            <w:left w:w="108" w:type="dxa"/>
            <w:right w:w="108" w:type="dxa"/>
          </w:tblCellMar>
          <w:tblLook w:val="0000"/>
        </w:tblPrEx>
        <w:trPr>
          <w:trHeight w:val="626"/>
        </w:trPr>
        <w:tc>
          <w:tcPr>
            <w:tcW w:w="1391" w:type="dxa"/>
            <w:gridSpan w:val="2"/>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tcBorders>
              <w:top w:val="nil"/>
              <w:left w:val="single" w:sz="4" w:space="0" w:color="000000"/>
              <w:bottom w:val="single" w:sz="4" w:space="0" w:color="000000"/>
              <w:right w:val="single" w:sz="4" w:space="0" w:color="000000"/>
            </w:tcBorders>
            <w:vAlign w:val="center"/>
          </w:tcPr>
          <w:p w:rsidR="00590D81" w:rsidRDefault="00590D81" w:rsidP="009623B5">
            <w:pPr>
              <w:jc w:val="center"/>
              <w:rPr>
                <w:color w:val="000000"/>
                <w:szCs w:val="21"/>
              </w:rPr>
            </w:pPr>
            <w:r>
              <w:rPr>
                <w:rFonts w:ascii="黑体" w:eastAsia="黑体" w:hAnsi="黑体" w:hint="eastAsia"/>
                <w:b/>
                <w:bCs/>
                <w:color w:val="000000"/>
                <w:sz w:val="22"/>
                <w:szCs w:val="22"/>
              </w:rPr>
              <w:t>一级指标</w:t>
            </w:r>
          </w:p>
        </w:tc>
        <w:tc>
          <w:tcPr>
            <w:tcW w:w="5992" w:type="dxa"/>
            <w:gridSpan w:val="2"/>
            <w:tcBorders>
              <w:top w:val="nil"/>
              <w:left w:val="nil"/>
              <w:bottom w:val="single" w:sz="4" w:space="0" w:color="000000"/>
              <w:right w:val="single" w:sz="4" w:space="0" w:color="000000"/>
            </w:tcBorders>
            <w:vAlign w:val="center"/>
          </w:tcPr>
          <w:p w:rsidR="00590D81" w:rsidRDefault="00590D81" w:rsidP="009623B5">
            <w:pPr>
              <w:jc w:val="center"/>
              <w:rPr>
                <w:color w:val="000000"/>
                <w:szCs w:val="21"/>
              </w:rPr>
            </w:pPr>
            <w:r>
              <w:rPr>
                <w:rFonts w:ascii="黑体" w:eastAsia="黑体" w:hAnsi="黑体" w:hint="eastAsia"/>
                <w:b/>
                <w:bCs/>
                <w:color w:val="000000"/>
                <w:sz w:val="22"/>
                <w:szCs w:val="22"/>
              </w:rPr>
              <w:t>二级指标</w:t>
            </w:r>
          </w:p>
        </w:tc>
        <w:tc>
          <w:tcPr>
            <w:tcW w:w="1070" w:type="dxa"/>
            <w:tcBorders>
              <w:top w:val="nil"/>
              <w:left w:val="nil"/>
              <w:bottom w:val="single" w:sz="4" w:space="0" w:color="000000"/>
              <w:right w:val="single" w:sz="4" w:space="0" w:color="000000"/>
            </w:tcBorders>
            <w:vAlign w:val="center"/>
          </w:tcPr>
          <w:p w:rsidR="00590D81" w:rsidRDefault="00590D81" w:rsidP="009623B5">
            <w:pPr>
              <w:jc w:val="center"/>
              <w:rPr>
                <w:color w:val="000000"/>
                <w:szCs w:val="21"/>
              </w:rPr>
            </w:pPr>
            <w:r>
              <w:rPr>
                <w:rFonts w:ascii="黑体" w:eastAsia="黑体" w:hAnsi="黑体" w:hint="eastAsia"/>
                <w:b/>
                <w:bCs/>
                <w:color w:val="000000"/>
                <w:sz w:val="22"/>
                <w:szCs w:val="22"/>
              </w:rPr>
              <w:t>权重</w:t>
            </w:r>
            <w:r>
              <w:rPr>
                <w:rFonts w:ascii="黑体" w:eastAsia="黑体" w:hAnsi="黑体"/>
                <w:b/>
                <w:bCs/>
                <w:color w:val="000000"/>
                <w:sz w:val="22"/>
                <w:szCs w:val="22"/>
              </w:rPr>
              <w:t xml:space="preserve"> </w:t>
            </w:r>
            <w:r>
              <w:rPr>
                <w:b/>
                <w:bCs/>
                <w:color w:val="000000"/>
                <w:sz w:val="22"/>
                <w:szCs w:val="22"/>
              </w:rPr>
              <w:t xml:space="preserve">   </w:t>
            </w:r>
            <w:r>
              <w:rPr>
                <w:rFonts w:ascii="黑体" w:eastAsia="黑体" w:hAnsi="黑体" w:hint="eastAsia"/>
                <w:b/>
                <w:bCs/>
                <w:color w:val="000000"/>
                <w:sz w:val="22"/>
                <w:szCs w:val="22"/>
              </w:rPr>
              <w:t>（分值）</w:t>
            </w: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963"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070"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856" w:type="dxa"/>
            <w:gridSpan w:val="2"/>
            <w:vMerge/>
            <w:tcBorders>
              <w:left w:val="nil"/>
              <w:bottom w:val="single" w:sz="4" w:space="0" w:color="000000"/>
              <w:right w:val="single" w:sz="4" w:space="0" w:color="000000"/>
            </w:tcBorders>
            <w:vAlign w:val="center"/>
          </w:tcPr>
          <w:p w:rsidR="00590D81" w:rsidRDefault="00590D81">
            <w:pPr>
              <w:rPr>
                <w:color w:val="000000"/>
                <w:szCs w:val="21"/>
              </w:rPr>
            </w:pPr>
          </w:p>
        </w:tc>
      </w:tr>
      <w:tr w:rsidR="00590D81" w:rsidTr="003D28C2">
        <w:tblPrEx>
          <w:tblCellMar>
            <w:left w:w="108" w:type="dxa"/>
            <w:right w:w="108" w:type="dxa"/>
          </w:tblCellMar>
          <w:tblLook w:val="0000"/>
        </w:tblPrEx>
        <w:trPr>
          <w:trHeight w:val="926"/>
        </w:trPr>
        <w:tc>
          <w:tcPr>
            <w:tcW w:w="749" w:type="dxa"/>
            <w:vMerge w:val="restart"/>
            <w:tcBorders>
              <w:top w:val="nil"/>
              <w:left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职能工作目标</w:t>
            </w:r>
            <w:r>
              <w:rPr>
                <w:color w:val="000000"/>
                <w:szCs w:val="21"/>
              </w:rPr>
              <w:t>60</w:t>
            </w:r>
            <w:r>
              <w:rPr>
                <w:rFonts w:hint="eastAsia"/>
                <w:color w:val="000000"/>
                <w:szCs w:val="21"/>
              </w:rPr>
              <w:t>分</w:t>
            </w:r>
          </w:p>
        </w:tc>
        <w:tc>
          <w:tcPr>
            <w:tcW w:w="642" w:type="dxa"/>
            <w:vMerge w:val="restart"/>
            <w:tcBorders>
              <w:top w:val="nil"/>
              <w:left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常规工作目标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5</w:t>
            </w:r>
            <w:r>
              <w:rPr>
                <w:rFonts w:hint="eastAsia"/>
                <w:color w:val="000000"/>
                <w:szCs w:val="21"/>
              </w:rPr>
              <w:t>、宣传党的方针政策，做好重大宣传报道工作</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15.</w:t>
            </w:r>
            <w:r>
              <w:rPr>
                <w:rFonts w:hint="eastAsia"/>
                <w:color w:val="000000"/>
                <w:szCs w:val="21"/>
              </w:rPr>
              <w:t>聚焦习近平新时代中国特色社会主义思想大学习及学习贯彻习近平总书记来闽考察重要讲话精神、七一讲话精神等主题，做好宣传报道工作</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4C7D46">
        <w:tblPrEx>
          <w:tblCellMar>
            <w:left w:w="108" w:type="dxa"/>
            <w:right w:w="108" w:type="dxa"/>
          </w:tblCellMar>
          <w:tblLook w:val="0000"/>
        </w:tblPrEx>
        <w:trPr>
          <w:trHeight w:val="93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16.</w:t>
            </w:r>
            <w:r>
              <w:rPr>
                <w:rFonts w:hint="eastAsia"/>
                <w:color w:val="000000"/>
                <w:szCs w:val="21"/>
              </w:rPr>
              <w:t>聚焦党史学习教育，做好相关宣传服务工作</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r>
              <w:rPr>
                <w:rFonts w:hint="eastAsia"/>
                <w:color w:val="000000"/>
                <w:szCs w:val="21"/>
              </w:rPr>
              <w:t>月至</w:t>
            </w:r>
            <w:r>
              <w:rPr>
                <w:color w:val="000000"/>
                <w:szCs w:val="21"/>
              </w:rPr>
              <w:t>12</w:t>
            </w:r>
            <w:r>
              <w:rPr>
                <w:rFonts w:hint="eastAsia"/>
                <w:color w:val="000000"/>
                <w:szCs w:val="21"/>
              </w:rPr>
              <w:t>月</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总编室</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陈来源</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4C7D46">
        <w:tblPrEx>
          <w:tblCellMar>
            <w:left w:w="108" w:type="dxa"/>
            <w:right w:w="108" w:type="dxa"/>
          </w:tblCellMar>
          <w:tblLook w:val="0000"/>
        </w:tblPrEx>
        <w:trPr>
          <w:trHeight w:val="60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17.</w:t>
            </w:r>
            <w:r>
              <w:rPr>
                <w:rFonts w:hint="eastAsia"/>
                <w:color w:val="000000"/>
                <w:szCs w:val="21"/>
              </w:rPr>
              <w:t>结合中国共产党成立</w:t>
            </w:r>
            <w:r>
              <w:rPr>
                <w:color w:val="000000"/>
                <w:szCs w:val="21"/>
              </w:rPr>
              <w:t>100</w:t>
            </w:r>
            <w:r>
              <w:rPr>
                <w:rFonts w:hint="eastAsia"/>
                <w:color w:val="000000"/>
                <w:szCs w:val="21"/>
              </w:rPr>
              <w:t>周年，做好相关宣传</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4C7D46">
        <w:tblPrEx>
          <w:tblCellMar>
            <w:left w:w="108" w:type="dxa"/>
            <w:right w:w="108" w:type="dxa"/>
          </w:tblCellMar>
          <w:tblLook w:val="0000"/>
        </w:tblPrEx>
        <w:trPr>
          <w:trHeight w:val="60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18.</w:t>
            </w:r>
            <w:r>
              <w:rPr>
                <w:rFonts w:hint="eastAsia"/>
                <w:color w:val="000000"/>
                <w:szCs w:val="21"/>
              </w:rPr>
              <w:t>做好我市党代会、“两会”等重要会议宣传报道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41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6</w:t>
            </w:r>
            <w:r>
              <w:rPr>
                <w:rFonts w:hint="eastAsia"/>
                <w:color w:val="000000"/>
                <w:szCs w:val="21"/>
              </w:rPr>
              <w:t>、做好民生时事报道，为群众服务</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19.</w:t>
            </w:r>
            <w:r>
              <w:rPr>
                <w:rFonts w:hint="eastAsia"/>
                <w:color w:val="000000"/>
                <w:szCs w:val="21"/>
              </w:rPr>
              <w:t>办好《咱厝新闻》栏目</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许琦婧</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新闻部</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黄志杰</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77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20.</w:t>
            </w:r>
            <w:r>
              <w:rPr>
                <w:rFonts w:hint="eastAsia"/>
                <w:color w:val="000000"/>
                <w:szCs w:val="21"/>
              </w:rPr>
              <w:t>关注招聘就业、招生招考、防汛抗旱、疾病防治等，播发相关资讯，回应公众关切</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806"/>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7</w:t>
            </w:r>
            <w:r>
              <w:rPr>
                <w:rFonts w:hint="eastAsia"/>
                <w:color w:val="000000"/>
                <w:szCs w:val="21"/>
              </w:rPr>
              <w:t>、加强外宣工作，提升南安对外知名度和影响力</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21.</w:t>
            </w:r>
            <w:r>
              <w:rPr>
                <w:rFonts w:hint="eastAsia"/>
                <w:color w:val="000000"/>
                <w:szCs w:val="21"/>
              </w:rPr>
              <w:t>制作专题片、形象短片，大力宣传南安经济社会发展成效</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422"/>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22.</w:t>
            </w:r>
            <w:r>
              <w:rPr>
                <w:rFonts w:hint="eastAsia"/>
                <w:color w:val="000000"/>
                <w:szCs w:val="21"/>
              </w:rPr>
              <w:t>加强通联协作，积极向上级主流媒体报道素材</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746"/>
        </w:trPr>
        <w:tc>
          <w:tcPr>
            <w:tcW w:w="749" w:type="dxa"/>
            <w:vMerge/>
            <w:tcBorders>
              <w:left w:val="single" w:sz="4" w:space="0" w:color="000000"/>
              <w:right w:val="single" w:sz="4" w:space="0" w:color="000000"/>
            </w:tcBorders>
            <w:vAlign w:val="center"/>
          </w:tcPr>
          <w:p w:rsidR="00590D81" w:rsidRDefault="00590D81">
            <w:pPr>
              <w:jc w:val="cente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jc w:val="center"/>
              <w:rPr>
                <w:rFonts w:ascii="宋体" w:cs="宋体"/>
                <w:color w:val="000000"/>
                <w:szCs w:val="21"/>
              </w:rPr>
            </w:pP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8</w:t>
            </w:r>
            <w:r>
              <w:rPr>
                <w:rFonts w:hint="eastAsia"/>
                <w:color w:val="000000"/>
                <w:szCs w:val="21"/>
              </w:rPr>
              <w:t>、做好信息技术支撑和舆情信息服务保障</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23.</w:t>
            </w:r>
            <w:r>
              <w:rPr>
                <w:rFonts w:hint="eastAsia"/>
                <w:color w:val="000000"/>
                <w:szCs w:val="21"/>
              </w:rPr>
              <w:t>做好“村村响”等制播、发射设备的维护和升级，保证播出安全</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播出技术部</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戴云杰</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B91188">
        <w:tblPrEx>
          <w:tblCellMar>
            <w:left w:w="108" w:type="dxa"/>
            <w:right w:w="108" w:type="dxa"/>
          </w:tblCellMar>
          <w:tblLook w:val="0000"/>
        </w:tblPrEx>
        <w:trPr>
          <w:trHeight w:val="626"/>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24.</w:t>
            </w:r>
            <w:r>
              <w:rPr>
                <w:rFonts w:hint="eastAsia"/>
                <w:color w:val="000000"/>
                <w:szCs w:val="21"/>
              </w:rPr>
              <w:t>做好重大、突发、敏感事件舆论引导工作</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B91188">
        <w:tblPrEx>
          <w:tblCellMar>
            <w:left w:w="108" w:type="dxa"/>
            <w:right w:w="108" w:type="dxa"/>
          </w:tblCellMar>
          <w:tblLook w:val="0000"/>
        </w:tblPrEx>
        <w:trPr>
          <w:trHeight w:val="566"/>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val="restart"/>
            <w:tcBorders>
              <w:top w:val="nil"/>
              <w:left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9</w:t>
            </w:r>
            <w:r>
              <w:rPr>
                <w:rFonts w:hint="eastAsia"/>
                <w:color w:val="000000"/>
                <w:szCs w:val="21"/>
              </w:rPr>
              <w:t>、弘扬优秀传统文化、延续历史文脉</w:t>
            </w:r>
          </w:p>
        </w:tc>
        <w:tc>
          <w:tcPr>
            <w:tcW w:w="5992" w:type="dxa"/>
            <w:gridSpan w:val="2"/>
            <w:tcBorders>
              <w:top w:val="nil"/>
              <w:left w:val="nil"/>
              <w:bottom w:val="single" w:sz="4" w:space="0" w:color="000000"/>
              <w:right w:val="single" w:sz="4" w:space="0" w:color="000000"/>
            </w:tcBorders>
            <w:vAlign w:val="center"/>
          </w:tcPr>
          <w:p w:rsidR="00590D81" w:rsidRDefault="00590D81" w:rsidP="008154A8">
            <w:pPr>
              <w:rPr>
                <w:rFonts w:ascii="宋体" w:cs="宋体"/>
                <w:color w:val="000000"/>
                <w:szCs w:val="21"/>
              </w:rPr>
            </w:pPr>
            <w:r>
              <w:rPr>
                <w:color w:val="000000"/>
                <w:szCs w:val="21"/>
              </w:rPr>
              <w:t>25.</w:t>
            </w:r>
            <w:r>
              <w:rPr>
                <w:rFonts w:hint="eastAsia"/>
                <w:color w:val="000000"/>
                <w:szCs w:val="21"/>
              </w:rPr>
              <w:t>做好《武荣时光》栏目</w:t>
            </w:r>
          </w:p>
        </w:tc>
        <w:tc>
          <w:tcPr>
            <w:tcW w:w="1070"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新闻部</w:t>
            </w:r>
          </w:p>
        </w:tc>
        <w:tc>
          <w:tcPr>
            <w:tcW w:w="1070"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黄志杰</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color w:val="000000"/>
                <w:szCs w:val="21"/>
              </w:rPr>
            </w:pPr>
          </w:p>
        </w:tc>
      </w:tr>
      <w:tr w:rsidR="00590D81" w:rsidTr="00913E9C">
        <w:tblPrEx>
          <w:tblCellMar>
            <w:left w:w="108" w:type="dxa"/>
            <w:right w:w="108" w:type="dxa"/>
          </w:tblCellMar>
          <w:tblLook w:val="0000"/>
        </w:tblPrEx>
        <w:trPr>
          <w:trHeight w:val="734"/>
        </w:trPr>
        <w:tc>
          <w:tcPr>
            <w:tcW w:w="749"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rsidP="008154A8">
            <w:pPr>
              <w:rPr>
                <w:rFonts w:ascii="宋体" w:cs="宋体"/>
                <w:color w:val="000000"/>
                <w:szCs w:val="21"/>
              </w:rPr>
            </w:pPr>
            <w:r>
              <w:rPr>
                <w:color w:val="000000"/>
                <w:szCs w:val="21"/>
              </w:rPr>
              <w:t>26.</w:t>
            </w:r>
            <w:r>
              <w:rPr>
                <w:rFonts w:hint="eastAsia"/>
                <w:color w:val="000000"/>
                <w:szCs w:val="21"/>
              </w:rPr>
              <w:t>做好《南安讲古》栏目</w:t>
            </w:r>
          </w:p>
        </w:tc>
        <w:tc>
          <w:tcPr>
            <w:tcW w:w="1070"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林培元</w:t>
            </w:r>
          </w:p>
        </w:tc>
        <w:tc>
          <w:tcPr>
            <w:tcW w:w="1284"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rsidP="008154A8">
            <w:pPr>
              <w:jc w:val="center"/>
              <w:rPr>
                <w:rFonts w:ascii="宋体" w:cs="宋体"/>
                <w:color w:val="000000"/>
                <w:szCs w:val="21"/>
              </w:rPr>
            </w:pP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color w:val="000000"/>
                <w:szCs w:val="21"/>
              </w:rPr>
            </w:pPr>
          </w:p>
        </w:tc>
      </w:tr>
      <w:tr w:rsidR="00590D81" w:rsidTr="003D28C2">
        <w:tblPrEx>
          <w:tblCellMar>
            <w:left w:w="108" w:type="dxa"/>
            <w:right w:w="108" w:type="dxa"/>
          </w:tblCellMar>
          <w:tblLook w:val="0000"/>
        </w:tblPrEx>
        <w:trPr>
          <w:trHeight w:val="465"/>
        </w:trPr>
        <w:tc>
          <w:tcPr>
            <w:tcW w:w="1391" w:type="dxa"/>
            <w:gridSpan w:val="2"/>
            <w:vMerge w:val="restart"/>
            <w:tcBorders>
              <w:top w:val="single" w:sz="4" w:space="0" w:color="000000"/>
              <w:left w:val="single" w:sz="4" w:space="0" w:color="000000"/>
              <w:right w:val="single" w:sz="4" w:space="0" w:color="000000"/>
            </w:tcBorders>
            <w:vAlign w:val="center"/>
          </w:tcPr>
          <w:p w:rsidR="00590D81" w:rsidRDefault="00590D81" w:rsidP="003D28C2">
            <w:pPr>
              <w:jc w:val="center"/>
              <w:rPr>
                <w:rFonts w:ascii="宋体" w:cs="宋体"/>
                <w:color w:val="000000"/>
                <w:szCs w:val="21"/>
              </w:rPr>
            </w:pPr>
            <w:r>
              <w:rPr>
                <w:rFonts w:ascii="黑体" w:eastAsia="黑体" w:hAnsi="黑体" w:hint="eastAsia"/>
                <w:b/>
                <w:bCs/>
                <w:color w:val="000000"/>
                <w:sz w:val="22"/>
                <w:szCs w:val="22"/>
              </w:rPr>
              <w:lastRenderedPageBreak/>
              <w:t>项目</w:t>
            </w:r>
          </w:p>
        </w:tc>
        <w:tc>
          <w:tcPr>
            <w:tcW w:w="8453" w:type="dxa"/>
            <w:gridSpan w:val="5"/>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color w:val="000000"/>
                <w:szCs w:val="21"/>
              </w:rPr>
            </w:pPr>
            <w:r>
              <w:rPr>
                <w:rFonts w:ascii="黑体" w:eastAsia="黑体" w:hAnsi="黑体" w:hint="eastAsia"/>
                <w:b/>
                <w:bCs/>
                <w:color w:val="000000"/>
                <w:sz w:val="22"/>
                <w:szCs w:val="22"/>
              </w:rPr>
              <w:t>目标内容</w:t>
            </w:r>
          </w:p>
        </w:tc>
        <w:tc>
          <w:tcPr>
            <w:tcW w:w="1284" w:type="dxa"/>
            <w:vMerge w:val="restart"/>
            <w:tcBorders>
              <w:top w:val="single" w:sz="4" w:space="0" w:color="000000"/>
              <w:left w:val="nil"/>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完成时限</w:t>
            </w:r>
          </w:p>
        </w:tc>
        <w:tc>
          <w:tcPr>
            <w:tcW w:w="963" w:type="dxa"/>
            <w:vMerge w:val="restart"/>
            <w:tcBorders>
              <w:top w:val="single" w:sz="4" w:space="0" w:color="000000"/>
              <w:left w:val="nil"/>
              <w:right w:val="single" w:sz="4" w:space="0" w:color="000000"/>
            </w:tcBorders>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分管</w:t>
            </w:r>
            <w:r>
              <w:rPr>
                <w:rFonts w:ascii="黑体" w:eastAsia="黑体" w:hAnsi="黑体"/>
                <w:b/>
                <w:bCs/>
                <w:color w:val="000000"/>
                <w:sz w:val="22"/>
                <w:szCs w:val="22"/>
              </w:rPr>
              <w:t xml:space="preserve">    </w:t>
            </w:r>
            <w:r>
              <w:rPr>
                <w:rFonts w:ascii="黑体" w:eastAsia="黑体" w:hAnsi="黑体" w:hint="eastAsia"/>
                <w:b/>
                <w:bCs/>
                <w:color w:val="000000"/>
                <w:sz w:val="22"/>
                <w:szCs w:val="22"/>
              </w:rPr>
              <w:t>领导</w:t>
            </w:r>
          </w:p>
        </w:tc>
        <w:tc>
          <w:tcPr>
            <w:tcW w:w="1284" w:type="dxa"/>
            <w:vMerge w:val="restart"/>
            <w:tcBorders>
              <w:top w:val="single" w:sz="4" w:space="0" w:color="000000"/>
              <w:left w:val="nil"/>
              <w:right w:val="single" w:sz="4" w:space="0" w:color="000000"/>
            </w:tcBorders>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w:t>
            </w:r>
            <w:r>
              <w:rPr>
                <w:rFonts w:ascii="黑体" w:eastAsia="黑体" w:hAnsi="黑体"/>
                <w:b/>
                <w:bCs/>
                <w:color w:val="000000"/>
                <w:sz w:val="22"/>
                <w:szCs w:val="22"/>
              </w:rPr>
              <w:t xml:space="preserve">      </w:t>
            </w:r>
            <w:r>
              <w:rPr>
                <w:rFonts w:ascii="黑体" w:eastAsia="黑体" w:hAnsi="黑体" w:hint="eastAsia"/>
                <w:b/>
                <w:bCs/>
                <w:color w:val="000000"/>
                <w:sz w:val="22"/>
                <w:szCs w:val="22"/>
              </w:rPr>
              <w:t>科室</w:t>
            </w:r>
          </w:p>
        </w:tc>
        <w:tc>
          <w:tcPr>
            <w:tcW w:w="1070" w:type="dxa"/>
            <w:vMerge w:val="restart"/>
            <w:tcBorders>
              <w:top w:val="single" w:sz="4" w:space="0" w:color="000000"/>
              <w:left w:val="nil"/>
              <w:right w:val="single" w:sz="4" w:space="0" w:color="000000"/>
            </w:tcBorders>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责任人</w:t>
            </w:r>
          </w:p>
        </w:tc>
        <w:tc>
          <w:tcPr>
            <w:tcW w:w="856" w:type="dxa"/>
            <w:gridSpan w:val="2"/>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备注</w:t>
            </w:r>
          </w:p>
        </w:tc>
      </w:tr>
      <w:tr w:rsidR="00590D81" w:rsidTr="00E35FCB">
        <w:tblPrEx>
          <w:tblCellMar>
            <w:left w:w="108" w:type="dxa"/>
            <w:right w:w="108" w:type="dxa"/>
          </w:tblCellMar>
          <w:tblLook w:val="0000"/>
        </w:tblPrEx>
        <w:trPr>
          <w:trHeight w:val="465"/>
        </w:trPr>
        <w:tc>
          <w:tcPr>
            <w:tcW w:w="1391" w:type="dxa"/>
            <w:gridSpan w:val="2"/>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tcBorders>
              <w:top w:val="nil"/>
              <w:left w:val="single" w:sz="4" w:space="0" w:color="000000"/>
              <w:bottom w:val="single" w:sz="4" w:space="0" w:color="000000"/>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一级指标</w:t>
            </w:r>
          </w:p>
        </w:tc>
        <w:tc>
          <w:tcPr>
            <w:tcW w:w="5992" w:type="dxa"/>
            <w:gridSpan w:val="2"/>
            <w:tcBorders>
              <w:top w:val="nil"/>
              <w:left w:val="nil"/>
              <w:bottom w:val="single" w:sz="4" w:space="0" w:color="000000"/>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二级指标</w:t>
            </w:r>
          </w:p>
        </w:tc>
        <w:tc>
          <w:tcPr>
            <w:tcW w:w="1070" w:type="dxa"/>
            <w:tcBorders>
              <w:top w:val="nil"/>
              <w:left w:val="nil"/>
              <w:bottom w:val="single" w:sz="4" w:space="0" w:color="000000"/>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权重</w:t>
            </w:r>
            <w:r>
              <w:rPr>
                <w:rFonts w:ascii="黑体" w:eastAsia="黑体" w:hAnsi="黑体"/>
                <w:b/>
                <w:bCs/>
                <w:color w:val="000000"/>
                <w:sz w:val="22"/>
                <w:szCs w:val="22"/>
              </w:rPr>
              <w:t xml:space="preserve"> </w:t>
            </w:r>
            <w:r>
              <w:rPr>
                <w:b/>
                <w:bCs/>
                <w:color w:val="000000"/>
                <w:sz w:val="22"/>
                <w:szCs w:val="22"/>
              </w:rPr>
              <w:t xml:space="preserve">   </w:t>
            </w:r>
            <w:r>
              <w:rPr>
                <w:rFonts w:ascii="黑体" w:eastAsia="黑体" w:hAnsi="黑体" w:hint="eastAsia"/>
                <w:b/>
                <w:bCs/>
                <w:color w:val="000000"/>
                <w:sz w:val="22"/>
                <w:szCs w:val="22"/>
              </w:rPr>
              <w:t>（分值）</w:t>
            </w: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963"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070"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856" w:type="dxa"/>
            <w:gridSpan w:val="2"/>
            <w:vMerge/>
            <w:tcBorders>
              <w:left w:val="nil"/>
              <w:bottom w:val="single" w:sz="4" w:space="0" w:color="000000"/>
              <w:right w:val="single" w:sz="4" w:space="0" w:color="000000"/>
            </w:tcBorders>
            <w:noWrap/>
            <w:vAlign w:val="center"/>
          </w:tcPr>
          <w:p w:rsidR="00590D81" w:rsidRDefault="00590D81">
            <w:pPr>
              <w:rPr>
                <w:color w:val="000000"/>
                <w:szCs w:val="21"/>
              </w:rPr>
            </w:pPr>
          </w:p>
        </w:tc>
      </w:tr>
      <w:tr w:rsidR="00590D81" w:rsidTr="00CE744B">
        <w:tblPrEx>
          <w:tblCellMar>
            <w:left w:w="108" w:type="dxa"/>
            <w:right w:w="108" w:type="dxa"/>
          </w:tblCellMar>
          <w:tblLook w:val="0000"/>
        </w:tblPrEx>
        <w:trPr>
          <w:trHeight w:val="930"/>
        </w:trPr>
        <w:tc>
          <w:tcPr>
            <w:tcW w:w="749" w:type="dxa"/>
            <w:vMerge w:val="restart"/>
            <w:tcBorders>
              <w:top w:val="nil"/>
              <w:left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职能工作目标</w:t>
            </w:r>
            <w:r>
              <w:rPr>
                <w:color w:val="000000"/>
                <w:szCs w:val="21"/>
              </w:rPr>
              <w:t>60</w:t>
            </w:r>
            <w:r>
              <w:rPr>
                <w:rFonts w:hint="eastAsia"/>
                <w:color w:val="000000"/>
                <w:szCs w:val="21"/>
              </w:rPr>
              <w:t>分</w:t>
            </w:r>
          </w:p>
        </w:tc>
        <w:tc>
          <w:tcPr>
            <w:tcW w:w="642" w:type="dxa"/>
            <w:vMerge w:val="restart"/>
            <w:tcBorders>
              <w:left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常规工作目标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10</w:t>
            </w:r>
            <w:r>
              <w:rPr>
                <w:rFonts w:hint="eastAsia"/>
                <w:color w:val="000000"/>
                <w:szCs w:val="21"/>
              </w:rPr>
              <w:t>、不断提高宣传的质量和效率</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27.</w:t>
            </w:r>
            <w:r>
              <w:rPr>
                <w:rFonts w:hint="eastAsia"/>
                <w:color w:val="000000"/>
                <w:szCs w:val="21"/>
              </w:rPr>
              <w:t>坚持新闻立台，提高宣传质量，积极参加上级台的评奖活动</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总编室</w:t>
            </w:r>
            <w:r>
              <w:rPr>
                <w:color w:val="000000"/>
                <w:szCs w:val="21"/>
              </w:rPr>
              <w:t xml:space="preserve">     </w:t>
            </w: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陈来源</w:t>
            </w:r>
            <w:r>
              <w:rPr>
                <w:color w:val="000000"/>
                <w:szCs w:val="21"/>
              </w:rPr>
              <w:t xml:space="preserve">   </w:t>
            </w: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465"/>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28.</w:t>
            </w:r>
            <w:r>
              <w:rPr>
                <w:rFonts w:hint="eastAsia"/>
                <w:color w:val="000000"/>
                <w:szCs w:val="21"/>
              </w:rPr>
              <w:t>做好电视节目引进、编排，丰富电视荧屏</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总编室</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陈来源</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45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11</w:t>
            </w:r>
            <w:r>
              <w:rPr>
                <w:rFonts w:hint="eastAsia"/>
                <w:color w:val="000000"/>
                <w:szCs w:val="21"/>
              </w:rPr>
              <w:t>、拓展“新闻</w:t>
            </w:r>
            <w:r>
              <w:rPr>
                <w:color w:val="000000"/>
                <w:szCs w:val="21"/>
              </w:rPr>
              <w:t>+</w:t>
            </w:r>
            <w:r>
              <w:rPr>
                <w:rFonts w:hint="eastAsia"/>
                <w:color w:val="000000"/>
                <w:szCs w:val="21"/>
              </w:rPr>
              <w:t>政务</w:t>
            </w:r>
            <w:r>
              <w:rPr>
                <w:color w:val="000000"/>
                <w:szCs w:val="21"/>
              </w:rPr>
              <w:t>+</w:t>
            </w:r>
            <w:r>
              <w:rPr>
                <w:rFonts w:hint="eastAsia"/>
                <w:color w:val="000000"/>
                <w:szCs w:val="21"/>
              </w:rPr>
              <w:t>服务”功能</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29.</w:t>
            </w:r>
            <w:r>
              <w:rPr>
                <w:rFonts w:hint="eastAsia"/>
                <w:color w:val="000000"/>
                <w:szCs w:val="21"/>
              </w:rPr>
              <w:t>推进融媒直播</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林培元</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60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30.</w:t>
            </w:r>
            <w:r>
              <w:rPr>
                <w:rFonts w:hint="eastAsia"/>
                <w:color w:val="000000"/>
                <w:szCs w:val="21"/>
              </w:rPr>
              <w:t>发挥平台优势，积极开展助农、助企等服务</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945"/>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动态工作目标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12</w:t>
            </w:r>
            <w:r>
              <w:rPr>
                <w:rFonts w:hint="eastAsia"/>
                <w:color w:val="000000"/>
                <w:szCs w:val="21"/>
              </w:rPr>
              <w:t>、结合市委、市政府阶段性工作部署，做好重点系列宣传报道</w:t>
            </w: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31.</w:t>
            </w:r>
            <w:r>
              <w:rPr>
                <w:rFonts w:hint="eastAsia"/>
                <w:color w:val="000000"/>
                <w:szCs w:val="21"/>
              </w:rPr>
              <w:t>做好水暖泵阀交易会、全球数字厨卫云展会、纪念郑成功收复台湾</w:t>
            </w:r>
            <w:r>
              <w:rPr>
                <w:color w:val="000000"/>
                <w:szCs w:val="21"/>
              </w:rPr>
              <w:t>359</w:t>
            </w:r>
            <w:r>
              <w:rPr>
                <w:rFonts w:hint="eastAsia"/>
                <w:color w:val="000000"/>
                <w:szCs w:val="21"/>
              </w:rPr>
              <w:t>周年、石博会、农订会等重大经贸文化活动宣传报道工作</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3</w:t>
            </w:r>
            <w:r>
              <w:rPr>
                <w:rFonts w:hint="eastAsia"/>
                <w:color w:val="000000"/>
                <w:szCs w:val="21"/>
              </w:rPr>
              <w:t>月至</w:t>
            </w:r>
            <w:r>
              <w:rPr>
                <w:color w:val="000000"/>
                <w:szCs w:val="21"/>
              </w:rPr>
              <w:t>12</w:t>
            </w:r>
            <w:r>
              <w:rPr>
                <w:rFonts w:hint="eastAsia"/>
                <w:color w:val="000000"/>
                <w:szCs w:val="21"/>
              </w:rPr>
              <w:t>月</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765"/>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32.</w:t>
            </w:r>
            <w:r>
              <w:rPr>
                <w:rFonts w:hint="eastAsia"/>
                <w:color w:val="000000"/>
                <w:szCs w:val="21"/>
              </w:rPr>
              <w:t>聚焦强基促稳、现代城市、实体经济、幸福民生、绿色生态、社会治理等重点方面工作，做好宣传报道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60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33.</w:t>
            </w:r>
            <w:r>
              <w:rPr>
                <w:rFonts w:hint="eastAsia"/>
                <w:color w:val="000000"/>
                <w:szCs w:val="21"/>
              </w:rPr>
              <w:t>做好移风易俗树新风宣传报道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60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34.</w:t>
            </w:r>
            <w:r>
              <w:rPr>
                <w:rFonts w:hint="eastAsia"/>
                <w:color w:val="000000"/>
                <w:szCs w:val="21"/>
              </w:rPr>
              <w:t>做好最美家庭、道德模范等先进典型的宣传报道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600"/>
        </w:trPr>
        <w:tc>
          <w:tcPr>
            <w:tcW w:w="749" w:type="dxa"/>
            <w:vMerge/>
            <w:tcBorders>
              <w:left w:val="single" w:sz="4" w:space="0" w:color="000000"/>
              <w:right w:val="single" w:sz="4" w:space="0" w:color="000000"/>
            </w:tcBorders>
            <w:vAlign w:val="center"/>
          </w:tcPr>
          <w:p w:rsidR="00590D81" w:rsidRDefault="00590D81">
            <w:pPr>
              <w:rPr>
                <w:rFonts w:ascii="宋体" w:cs="宋体"/>
                <w:color w:val="000000"/>
                <w:szCs w:val="21"/>
              </w:rPr>
            </w:pPr>
          </w:p>
        </w:tc>
        <w:tc>
          <w:tcPr>
            <w:tcW w:w="642" w:type="dxa"/>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35.</w:t>
            </w:r>
            <w:r>
              <w:rPr>
                <w:rFonts w:hint="eastAsia"/>
                <w:color w:val="000000"/>
                <w:szCs w:val="21"/>
              </w:rPr>
              <w:t>弘扬奥运冠军精神，助推体育强市建设</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7</w:t>
            </w:r>
            <w:r>
              <w:rPr>
                <w:rFonts w:hint="eastAsia"/>
                <w:color w:val="000000"/>
                <w:szCs w:val="21"/>
              </w:rPr>
              <w:t>月至</w:t>
            </w:r>
            <w:r>
              <w:rPr>
                <w:color w:val="000000"/>
                <w:szCs w:val="21"/>
              </w:rPr>
              <w:t>12</w:t>
            </w:r>
            <w:r>
              <w:rPr>
                <w:rFonts w:hint="eastAsia"/>
                <w:color w:val="000000"/>
                <w:szCs w:val="21"/>
              </w:rPr>
              <w:t>月</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660"/>
        </w:trPr>
        <w:tc>
          <w:tcPr>
            <w:tcW w:w="749" w:type="dxa"/>
            <w:vMerge/>
            <w:tcBorders>
              <w:left w:val="single" w:sz="4" w:space="0" w:color="000000"/>
              <w:right w:val="single" w:sz="4" w:space="0" w:color="000000"/>
            </w:tcBorders>
            <w:vAlign w:val="center"/>
          </w:tcPr>
          <w:p w:rsidR="00590D81" w:rsidRDefault="00590D81">
            <w:pPr>
              <w:jc w:val="center"/>
              <w:rPr>
                <w:rFonts w:ascii="宋体" w:cs="宋体"/>
                <w:color w:val="000000"/>
                <w:szCs w:val="21"/>
              </w:rPr>
            </w:pPr>
          </w:p>
        </w:tc>
        <w:tc>
          <w:tcPr>
            <w:tcW w:w="642" w:type="dxa"/>
            <w:vMerge w:val="restart"/>
            <w:tcBorders>
              <w:top w:val="nil"/>
              <w:left w:val="single" w:sz="4" w:space="0" w:color="000000"/>
              <w:bottom w:val="nil"/>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动态工作目标</w:t>
            </w:r>
          </w:p>
        </w:tc>
        <w:tc>
          <w:tcPr>
            <w:tcW w:w="1391" w:type="dxa"/>
            <w:gridSpan w:val="2"/>
            <w:vMerge w:val="restart"/>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13</w:t>
            </w:r>
            <w:r>
              <w:rPr>
                <w:rFonts w:hint="eastAsia"/>
                <w:color w:val="000000"/>
                <w:szCs w:val="21"/>
              </w:rPr>
              <w:t>、结合重要节点，营造舆论氛围</w:t>
            </w:r>
          </w:p>
        </w:tc>
        <w:tc>
          <w:tcPr>
            <w:tcW w:w="5992" w:type="dxa"/>
            <w:gridSpan w:val="2"/>
            <w:tcBorders>
              <w:top w:val="nil"/>
              <w:left w:val="nil"/>
              <w:bottom w:val="nil"/>
              <w:right w:val="single" w:sz="4" w:space="0" w:color="000000"/>
            </w:tcBorders>
            <w:vAlign w:val="center"/>
          </w:tcPr>
          <w:p w:rsidR="00590D81" w:rsidRDefault="00590D81">
            <w:pPr>
              <w:rPr>
                <w:rFonts w:ascii="宋体" w:cs="宋体"/>
                <w:color w:val="000000"/>
                <w:szCs w:val="21"/>
              </w:rPr>
            </w:pPr>
            <w:r>
              <w:rPr>
                <w:color w:val="000000"/>
                <w:szCs w:val="21"/>
              </w:rPr>
              <w:t>36.</w:t>
            </w:r>
            <w:r>
              <w:rPr>
                <w:rFonts w:hint="eastAsia"/>
                <w:color w:val="000000"/>
                <w:szCs w:val="21"/>
              </w:rPr>
              <w:t>做好留南过年、网络中国节等宣传报道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E744B">
        <w:tblPrEx>
          <w:tblCellMar>
            <w:left w:w="108" w:type="dxa"/>
            <w:right w:w="108" w:type="dxa"/>
          </w:tblCellMar>
          <w:tblLook w:val="0000"/>
        </w:tblPrEx>
        <w:trPr>
          <w:trHeight w:val="930"/>
        </w:trPr>
        <w:tc>
          <w:tcPr>
            <w:tcW w:w="749" w:type="dxa"/>
            <w:vMerge/>
            <w:tcBorders>
              <w:left w:val="single" w:sz="4" w:space="0" w:color="000000"/>
              <w:bottom w:val="nil"/>
              <w:right w:val="single" w:sz="4" w:space="0" w:color="000000"/>
            </w:tcBorders>
            <w:vAlign w:val="center"/>
          </w:tcPr>
          <w:p w:rsidR="00590D81" w:rsidRDefault="00590D81">
            <w:pPr>
              <w:rPr>
                <w:rFonts w:ascii="宋体" w:cs="宋体"/>
                <w:color w:val="000000"/>
                <w:szCs w:val="21"/>
              </w:rPr>
            </w:pPr>
          </w:p>
        </w:tc>
        <w:tc>
          <w:tcPr>
            <w:tcW w:w="642" w:type="dxa"/>
            <w:vMerge/>
            <w:tcBorders>
              <w:top w:val="nil"/>
              <w:left w:val="single" w:sz="4" w:space="0" w:color="000000"/>
              <w:bottom w:val="nil"/>
              <w:right w:val="single" w:sz="4" w:space="0" w:color="000000"/>
            </w:tcBorders>
            <w:vAlign w:val="center"/>
          </w:tcPr>
          <w:p w:rsidR="00590D81" w:rsidRDefault="00590D81">
            <w:pPr>
              <w:rPr>
                <w:rFonts w:ascii="宋体" w:cs="宋体"/>
                <w:color w:val="000000"/>
                <w:szCs w:val="21"/>
              </w:rPr>
            </w:pPr>
          </w:p>
        </w:tc>
        <w:tc>
          <w:tcPr>
            <w:tcW w:w="1391"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992" w:type="dxa"/>
            <w:gridSpan w:val="2"/>
            <w:tcBorders>
              <w:top w:val="single" w:sz="4" w:space="0" w:color="000000"/>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37.</w:t>
            </w:r>
            <w:r>
              <w:rPr>
                <w:rFonts w:hint="eastAsia"/>
                <w:color w:val="000000"/>
                <w:szCs w:val="21"/>
              </w:rPr>
              <w:t>做好爱国主义国防教育宣传报道</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color w:val="000000"/>
                <w:szCs w:val="21"/>
              </w:rPr>
              <w:t>1.5</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新闻部</w:t>
            </w:r>
            <w:r>
              <w:rPr>
                <w:color w:val="000000"/>
                <w:szCs w:val="21"/>
              </w:rPr>
              <w:t xml:space="preserve">    </w:t>
            </w:r>
            <w:r>
              <w:rPr>
                <w:rFonts w:hint="eastAsia"/>
                <w:color w:val="000000"/>
                <w:szCs w:val="21"/>
              </w:rPr>
              <w:t>传媒公司</w:t>
            </w:r>
            <w:r>
              <w:rPr>
                <w:color w:val="000000"/>
                <w:szCs w:val="21"/>
              </w:rPr>
              <w:t xml:space="preserve">    </w:t>
            </w:r>
            <w:r>
              <w:rPr>
                <w:rFonts w:hint="eastAsia"/>
                <w:color w:val="000000"/>
                <w:szCs w:val="21"/>
              </w:rPr>
              <w:t>总编室</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黄志杰</w:t>
            </w:r>
            <w:r>
              <w:rPr>
                <w:color w:val="000000"/>
                <w:szCs w:val="21"/>
              </w:rPr>
              <w:t xml:space="preserve">  </w:t>
            </w:r>
            <w:r>
              <w:rPr>
                <w:rFonts w:hint="eastAsia"/>
                <w:color w:val="000000"/>
                <w:szCs w:val="21"/>
              </w:rPr>
              <w:t>戴灿疆</w:t>
            </w:r>
            <w:r>
              <w:rPr>
                <w:color w:val="000000"/>
                <w:szCs w:val="21"/>
              </w:rPr>
              <w:t xml:space="preserve">    </w:t>
            </w:r>
            <w:r>
              <w:rPr>
                <w:rFonts w:hint="eastAsia"/>
                <w:color w:val="000000"/>
                <w:szCs w:val="21"/>
              </w:rPr>
              <w:t>陈来源</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285"/>
        </w:trPr>
        <w:tc>
          <w:tcPr>
            <w:tcW w:w="8774" w:type="dxa"/>
            <w:gridSpan w:val="6"/>
            <w:tcBorders>
              <w:top w:val="single" w:sz="4" w:space="0" w:color="000000"/>
              <w:left w:val="single" w:sz="4" w:space="0" w:color="000000"/>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合计</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60</w:t>
            </w:r>
          </w:p>
        </w:tc>
        <w:tc>
          <w:tcPr>
            <w:tcW w:w="1284"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c>
          <w:tcPr>
            <w:tcW w:w="963"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 xml:space="preserve">　</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 xml:space="preserve">　</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 xml:space="preserve">　</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3D28C2">
        <w:tblPrEx>
          <w:tblCellMar>
            <w:left w:w="108" w:type="dxa"/>
            <w:right w:w="108" w:type="dxa"/>
          </w:tblCellMar>
          <w:tblLook w:val="0000"/>
        </w:tblPrEx>
        <w:trPr>
          <w:trHeight w:val="566"/>
        </w:trPr>
        <w:tc>
          <w:tcPr>
            <w:tcW w:w="1879" w:type="dxa"/>
            <w:gridSpan w:val="3"/>
            <w:vMerge w:val="restart"/>
            <w:tcBorders>
              <w:top w:val="single" w:sz="4" w:space="0" w:color="000000"/>
              <w:left w:val="single" w:sz="4" w:space="0" w:color="000000"/>
              <w:right w:val="single" w:sz="4" w:space="0" w:color="000000"/>
            </w:tcBorders>
            <w:vAlign w:val="center"/>
          </w:tcPr>
          <w:p w:rsidR="00590D81" w:rsidRDefault="00590D81">
            <w:pPr>
              <w:jc w:val="center"/>
              <w:rPr>
                <w:color w:val="000000"/>
                <w:szCs w:val="21"/>
              </w:rPr>
            </w:pPr>
            <w:r>
              <w:rPr>
                <w:rFonts w:ascii="黑体" w:eastAsia="黑体" w:hAnsi="黑体" w:hint="eastAsia"/>
                <w:b/>
                <w:bCs/>
                <w:color w:val="000000"/>
                <w:sz w:val="22"/>
                <w:szCs w:val="22"/>
              </w:rPr>
              <w:lastRenderedPageBreak/>
              <w:t>项目</w:t>
            </w:r>
          </w:p>
        </w:tc>
        <w:tc>
          <w:tcPr>
            <w:tcW w:w="7965" w:type="dxa"/>
            <w:gridSpan w:val="4"/>
            <w:tcBorders>
              <w:top w:val="single" w:sz="4" w:space="0" w:color="000000"/>
              <w:left w:val="single" w:sz="4" w:space="0" w:color="000000"/>
              <w:bottom w:val="single" w:sz="4" w:space="0" w:color="000000"/>
              <w:right w:val="single" w:sz="4" w:space="0" w:color="000000"/>
            </w:tcBorders>
            <w:noWrap/>
            <w:vAlign w:val="center"/>
          </w:tcPr>
          <w:p w:rsidR="00590D81" w:rsidRDefault="00590D81">
            <w:pPr>
              <w:jc w:val="center"/>
              <w:rPr>
                <w:color w:val="000000"/>
                <w:szCs w:val="21"/>
              </w:rPr>
            </w:pPr>
            <w:r>
              <w:rPr>
                <w:rFonts w:ascii="黑体" w:eastAsia="黑体" w:hAnsi="黑体" w:hint="eastAsia"/>
                <w:b/>
                <w:bCs/>
                <w:color w:val="000000"/>
                <w:sz w:val="22"/>
                <w:szCs w:val="22"/>
              </w:rPr>
              <w:t>目标内容</w:t>
            </w:r>
          </w:p>
        </w:tc>
        <w:tc>
          <w:tcPr>
            <w:tcW w:w="1284" w:type="dxa"/>
            <w:vMerge w:val="restart"/>
            <w:tcBorders>
              <w:top w:val="single" w:sz="4" w:space="0" w:color="000000"/>
              <w:left w:val="nil"/>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完成时限</w:t>
            </w:r>
          </w:p>
        </w:tc>
        <w:tc>
          <w:tcPr>
            <w:tcW w:w="963" w:type="dxa"/>
            <w:vMerge w:val="restart"/>
            <w:tcBorders>
              <w:top w:val="single" w:sz="4" w:space="0" w:color="000000"/>
              <w:left w:val="nil"/>
              <w:right w:val="single" w:sz="4" w:space="0" w:color="000000"/>
            </w:tcBorders>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分管</w:t>
            </w:r>
            <w:r>
              <w:rPr>
                <w:rFonts w:ascii="黑体" w:eastAsia="黑体" w:hAnsi="黑体"/>
                <w:b/>
                <w:bCs/>
                <w:color w:val="000000"/>
                <w:sz w:val="22"/>
                <w:szCs w:val="22"/>
              </w:rPr>
              <w:t xml:space="preserve">    </w:t>
            </w:r>
            <w:r>
              <w:rPr>
                <w:rFonts w:ascii="黑体" w:eastAsia="黑体" w:hAnsi="黑体" w:hint="eastAsia"/>
                <w:b/>
                <w:bCs/>
                <w:color w:val="000000"/>
                <w:sz w:val="22"/>
                <w:szCs w:val="22"/>
              </w:rPr>
              <w:t>领导</w:t>
            </w:r>
          </w:p>
        </w:tc>
        <w:tc>
          <w:tcPr>
            <w:tcW w:w="1284" w:type="dxa"/>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w:t>
            </w:r>
            <w:r>
              <w:rPr>
                <w:rFonts w:ascii="黑体" w:eastAsia="黑体" w:hAnsi="黑体"/>
                <w:b/>
                <w:bCs/>
                <w:color w:val="000000"/>
                <w:sz w:val="22"/>
                <w:szCs w:val="22"/>
              </w:rPr>
              <w:t xml:space="preserve">      </w:t>
            </w:r>
            <w:r>
              <w:rPr>
                <w:rFonts w:ascii="黑体" w:eastAsia="黑体" w:hAnsi="黑体" w:hint="eastAsia"/>
                <w:b/>
                <w:bCs/>
                <w:color w:val="000000"/>
                <w:sz w:val="22"/>
                <w:szCs w:val="22"/>
              </w:rPr>
              <w:t>科室</w:t>
            </w:r>
          </w:p>
        </w:tc>
        <w:tc>
          <w:tcPr>
            <w:tcW w:w="1070" w:type="dxa"/>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责任人</w:t>
            </w:r>
          </w:p>
        </w:tc>
        <w:tc>
          <w:tcPr>
            <w:tcW w:w="856" w:type="dxa"/>
            <w:gridSpan w:val="2"/>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备注</w:t>
            </w:r>
          </w:p>
        </w:tc>
      </w:tr>
      <w:tr w:rsidR="00590D81" w:rsidTr="00602CBF">
        <w:tblPrEx>
          <w:tblCellMar>
            <w:left w:w="108" w:type="dxa"/>
            <w:right w:w="108" w:type="dxa"/>
          </w:tblCellMar>
          <w:tblLook w:val="0000"/>
        </w:tblPrEx>
        <w:trPr>
          <w:trHeight w:val="782"/>
        </w:trPr>
        <w:tc>
          <w:tcPr>
            <w:tcW w:w="1879" w:type="dxa"/>
            <w:gridSpan w:val="3"/>
            <w:vMerge/>
            <w:tcBorders>
              <w:left w:val="single" w:sz="4" w:space="0" w:color="000000"/>
              <w:bottom w:val="single" w:sz="4" w:space="0" w:color="000000"/>
              <w:right w:val="single" w:sz="4" w:space="0" w:color="000000"/>
            </w:tcBorders>
            <w:vAlign w:val="center"/>
          </w:tcPr>
          <w:p w:rsidR="00590D81" w:rsidRDefault="00590D81">
            <w:pPr>
              <w:jc w:val="center"/>
              <w:rPr>
                <w:color w:val="000000"/>
                <w:szCs w:val="21"/>
              </w:rPr>
            </w:pPr>
          </w:p>
        </w:tc>
        <w:tc>
          <w:tcPr>
            <w:tcW w:w="1640" w:type="dxa"/>
            <w:gridSpan w:val="2"/>
            <w:tcBorders>
              <w:top w:val="nil"/>
              <w:left w:val="single" w:sz="4" w:space="0" w:color="000000"/>
              <w:bottom w:val="single" w:sz="4" w:space="0" w:color="000000"/>
              <w:right w:val="single" w:sz="4" w:space="0" w:color="000000"/>
            </w:tcBorders>
            <w:noWrap/>
            <w:vAlign w:val="center"/>
          </w:tcPr>
          <w:p w:rsidR="00590D81" w:rsidRDefault="00590D81" w:rsidP="008154A8">
            <w:pPr>
              <w:jc w:val="center"/>
              <w:rPr>
                <w:color w:val="000000"/>
                <w:szCs w:val="21"/>
              </w:rPr>
            </w:pPr>
            <w:r>
              <w:rPr>
                <w:rFonts w:ascii="黑体" w:eastAsia="黑体" w:hAnsi="黑体" w:hint="eastAsia"/>
                <w:b/>
                <w:bCs/>
                <w:color w:val="000000"/>
                <w:sz w:val="22"/>
                <w:szCs w:val="22"/>
              </w:rPr>
              <w:t>一级指标</w:t>
            </w:r>
          </w:p>
        </w:tc>
        <w:tc>
          <w:tcPr>
            <w:tcW w:w="5255" w:type="dxa"/>
            <w:tcBorders>
              <w:top w:val="nil"/>
              <w:left w:val="nil"/>
              <w:bottom w:val="single" w:sz="4" w:space="0" w:color="000000"/>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二级指标</w:t>
            </w:r>
          </w:p>
        </w:tc>
        <w:tc>
          <w:tcPr>
            <w:tcW w:w="1070" w:type="dxa"/>
            <w:tcBorders>
              <w:top w:val="nil"/>
              <w:left w:val="nil"/>
              <w:bottom w:val="single" w:sz="4" w:space="0" w:color="000000"/>
              <w:right w:val="single" w:sz="4" w:space="0" w:color="000000"/>
            </w:tcBorders>
            <w:noWrap/>
            <w:vAlign w:val="center"/>
          </w:tcPr>
          <w:p w:rsidR="00590D81" w:rsidRDefault="00590D81" w:rsidP="008154A8">
            <w:pPr>
              <w:jc w:val="center"/>
              <w:rPr>
                <w:color w:val="000000"/>
                <w:szCs w:val="21"/>
              </w:rPr>
            </w:pPr>
            <w:r>
              <w:rPr>
                <w:rFonts w:ascii="黑体" w:eastAsia="黑体" w:hAnsi="黑体" w:hint="eastAsia"/>
                <w:b/>
                <w:bCs/>
                <w:color w:val="000000"/>
                <w:sz w:val="22"/>
                <w:szCs w:val="22"/>
              </w:rPr>
              <w:t>权重</w:t>
            </w:r>
            <w:r>
              <w:rPr>
                <w:rFonts w:ascii="黑体" w:eastAsia="黑体" w:hAnsi="黑体"/>
                <w:b/>
                <w:bCs/>
                <w:color w:val="000000"/>
                <w:sz w:val="22"/>
                <w:szCs w:val="22"/>
              </w:rPr>
              <w:t xml:space="preserve"> </w:t>
            </w:r>
            <w:r>
              <w:rPr>
                <w:b/>
                <w:bCs/>
                <w:color w:val="000000"/>
                <w:sz w:val="22"/>
                <w:szCs w:val="22"/>
              </w:rPr>
              <w:t xml:space="preserve">   </w:t>
            </w:r>
            <w:r>
              <w:rPr>
                <w:rFonts w:ascii="黑体" w:eastAsia="黑体" w:hAnsi="黑体" w:hint="eastAsia"/>
                <w:b/>
                <w:bCs/>
                <w:color w:val="000000"/>
                <w:sz w:val="22"/>
                <w:szCs w:val="22"/>
              </w:rPr>
              <w:t>（分值）</w:t>
            </w: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963"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284" w:type="dxa"/>
            <w:vMerge/>
            <w:tcBorders>
              <w:left w:val="nil"/>
              <w:bottom w:val="single" w:sz="4" w:space="0" w:color="000000"/>
              <w:right w:val="single" w:sz="4" w:space="0" w:color="000000"/>
            </w:tcBorders>
            <w:noWrap/>
            <w:vAlign w:val="center"/>
          </w:tcPr>
          <w:p w:rsidR="00590D81" w:rsidRDefault="00590D81">
            <w:pPr>
              <w:jc w:val="center"/>
              <w:rPr>
                <w:color w:val="000000"/>
                <w:szCs w:val="21"/>
              </w:rPr>
            </w:pPr>
          </w:p>
        </w:tc>
        <w:tc>
          <w:tcPr>
            <w:tcW w:w="1070" w:type="dxa"/>
            <w:vMerge/>
            <w:tcBorders>
              <w:left w:val="nil"/>
              <w:bottom w:val="single" w:sz="4" w:space="0" w:color="000000"/>
              <w:right w:val="single" w:sz="4" w:space="0" w:color="000000"/>
            </w:tcBorders>
            <w:noWrap/>
            <w:vAlign w:val="center"/>
          </w:tcPr>
          <w:p w:rsidR="00590D81" w:rsidRDefault="00590D81">
            <w:pPr>
              <w:jc w:val="center"/>
              <w:rPr>
                <w:color w:val="000000"/>
                <w:szCs w:val="21"/>
              </w:rPr>
            </w:pPr>
          </w:p>
        </w:tc>
        <w:tc>
          <w:tcPr>
            <w:tcW w:w="856" w:type="dxa"/>
            <w:gridSpan w:val="2"/>
            <w:vMerge/>
            <w:tcBorders>
              <w:left w:val="nil"/>
              <w:bottom w:val="single" w:sz="4" w:space="0" w:color="000000"/>
              <w:right w:val="single" w:sz="4" w:space="0" w:color="000000"/>
            </w:tcBorders>
            <w:noWrap/>
            <w:vAlign w:val="center"/>
          </w:tcPr>
          <w:p w:rsidR="00590D81" w:rsidRDefault="00590D81">
            <w:pPr>
              <w:rPr>
                <w:color w:val="000000"/>
                <w:szCs w:val="21"/>
              </w:rPr>
            </w:pPr>
          </w:p>
        </w:tc>
      </w:tr>
      <w:tr w:rsidR="00590D81" w:rsidTr="00706C68">
        <w:tblPrEx>
          <w:tblCellMar>
            <w:left w:w="108" w:type="dxa"/>
            <w:right w:w="108" w:type="dxa"/>
          </w:tblCellMar>
          <w:tblLook w:val="0000"/>
        </w:tblPrEx>
        <w:trPr>
          <w:trHeight w:val="1694"/>
        </w:trPr>
        <w:tc>
          <w:tcPr>
            <w:tcW w:w="1879" w:type="dxa"/>
            <w:gridSpan w:val="3"/>
            <w:vMerge w:val="restart"/>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color w:val="000000"/>
                <w:szCs w:val="21"/>
              </w:rPr>
            </w:pPr>
            <w:r>
              <w:rPr>
                <w:rFonts w:hint="eastAsia"/>
                <w:color w:val="000000"/>
                <w:szCs w:val="21"/>
              </w:rPr>
              <w:t>共性工作目标</w:t>
            </w:r>
          </w:p>
          <w:p w:rsidR="00590D81" w:rsidRDefault="00590D81">
            <w:pPr>
              <w:jc w:val="center"/>
              <w:rPr>
                <w:rFonts w:ascii="宋体" w:cs="宋体"/>
                <w:color w:val="000000"/>
                <w:szCs w:val="21"/>
              </w:rPr>
            </w:pPr>
            <w:r>
              <w:rPr>
                <w:color w:val="000000"/>
                <w:szCs w:val="21"/>
              </w:rPr>
              <w:t xml:space="preserve"> 20</w:t>
            </w:r>
            <w:r>
              <w:rPr>
                <w:rFonts w:hint="eastAsia"/>
                <w:color w:val="000000"/>
                <w:szCs w:val="21"/>
              </w:rPr>
              <w:t>分</w:t>
            </w:r>
          </w:p>
        </w:tc>
        <w:tc>
          <w:tcPr>
            <w:tcW w:w="1640" w:type="dxa"/>
            <w:gridSpan w:val="2"/>
            <w:vMerge w:val="restart"/>
            <w:tcBorders>
              <w:top w:val="nil"/>
              <w:left w:val="single" w:sz="4" w:space="0" w:color="000000"/>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科学行政</w:t>
            </w:r>
          </w:p>
        </w:tc>
        <w:tc>
          <w:tcPr>
            <w:tcW w:w="5255" w:type="dxa"/>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w:t>
            </w:r>
            <w:r>
              <w:rPr>
                <w:rFonts w:hint="eastAsia"/>
                <w:color w:val="000000"/>
                <w:szCs w:val="21"/>
              </w:rPr>
              <w:t>坚持全面从严治党，严格落实“三会一课”、党员活动日制度、“承诺践诺评诺”、组织生活会和民主评议党员等党内生活制度，提高基层组织生活质量，提升队伍战斗力</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办公室</w:t>
            </w:r>
          </w:p>
        </w:tc>
        <w:tc>
          <w:tcPr>
            <w:tcW w:w="1070" w:type="dxa"/>
            <w:tcBorders>
              <w:top w:val="nil"/>
              <w:left w:val="nil"/>
              <w:bottom w:val="single" w:sz="4" w:space="0" w:color="000000"/>
              <w:right w:val="single" w:sz="4" w:space="0" w:color="000000"/>
            </w:tcBorders>
            <w:noWrap/>
            <w:vAlign w:val="center"/>
          </w:tcPr>
          <w:p w:rsidR="00590D81" w:rsidRDefault="00590D81" w:rsidP="005D7856">
            <w:pPr>
              <w:jc w:val="center"/>
              <w:rPr>
                <w:rFonts w:ascii="宋体" w:cs="宋体"/>
                <w:color w:val="000000"/>
                <w:szCs w:val="21"/>
              </w:rPr>
            </w:pPr>
            <w:r>
              <w:rPr>
                <w:rFonts w:hint="eastAsia"/>
                <w:color w:val="000000"/>
                <w:szCs w:val="21"/>
              </w:rPr>
              <w:t>陈来源</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602CBF">
        <w:tblPrEx>
          <w:tblCellMar>
            <w:left w:w="108" w:type="dxa"/>
            <w:right w:w="108" w:type="dxa"/>
          </w:tblCellMar>
          <w:tblLook w:val="0000"/>
        </w:tblPrEx>
        <w:trPr>
          <w:trHeight w:val="1082"/>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nil"/>
              <w:right w:val="single" w:sz="4" w:space="0" w:color="000000"/>
            </w:tcBorders>
            <w:vAlign w:val="center"/>
          </w:tcPr>
          <w:p w:rsidR="00590D81" w:rsidRDefault="00590D81">
            <w:pPr>
              <w:rPr>
                <w:rFonts w:ascii="宋体" w:cs="宋体"/>
                <w:color w:val="000000"/>
                <w:szCs w:val="21"/>
              </w:rPr>
            </w:pPr>
            <w:r>
              <w:rPr>
                <w:color w:val="000000"/>
                <w:szCs w:val="21"/>
              </w:rPr>
              <w:t>2.</w:t>
            </w:r>
            <w:r>
              <w:rPr>
                <w:rFonts w:hint="eastAsia"/>
                <w:color w:val="000000"/>
                <w:szCs w:val="21"/>
              </w:rPr>
              <w:t>围绕培育和践行社会主义核心价值观，推进精神文明建设，大力构建文明和谐机关与学习型机关</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办公室</w:t>
            </w:r>
          </w:p>
        </w:tc>
        <w:tc>
          <w:tcPr>
            <w:tcW w:w="1070" w:type="dxa"/>
            <w:tcBorders>
              <w:top w:val="nil"/>
              <w:left w:val="nil"/>
              <w:bottom w:val="single" w:sz="4" w:space="0" w:color="000000"/>
              <w:right w:val="single" w:sz="4" w:space="0" w:color="000000"/>
            </w:tcBorders>
            <w:noWrap/>
            <w:vAlign w:val="center"/>
          </w:tcPr>
          <w:p w:rsidR="00590D81" w:rsidRDefault="00590D81" w:rsidP="005D7856">
            <w:pPr>
              <w:jc w:val="center"/>
              <w:rPr>
                <w:rFonts w:ascii="宋体" w:cs="宋体"/>
                <w:color w:val="000000"/>
                <w:szCs w:val="21"/>
              </w:rPr>
            </w:pPr>
            <w:r>
              <w:rPr>
                <w:rFonts w:hint="eastAsia"/>
                <w:color w:val="000000"/>
                <w:szCs w:val="21"/>
              </w:rPr>
              <w:t>孙娟娟</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825"/>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val="restart"/>
            <w:tcBorders>
              <w:top w:val="nil"/>
              <w:left w:val="single" w:sz="4" w:space="0" w:color="000000"/>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依法行政</w:t>
            </w:r>
          </w:p>
        </w:tc>
        <w:tc>
          <w:tcPr>
            <w:tcW w:w="5255" w:type="dxa"/>
            <w:tcBorders>
              <w:top w:val="single" w:sz="4" w:space="0" w:color="000000"/>
              <w:left w:val="nil"/>
              <w:bottom w:val="single" w:sz="4" w:space="0" w:color="000000"/>
              <w:right w:val="single" w:sz="4" w:space="0" w:color="000000"/>
            </w:tcBorders>
            <w:noWrap/>
            <w:vAlign w:val="center"/>
          </w:tcPr>
          <w:p w:rsidR="00590D81" w:rsidRDefault="00590D81">
            <w:pPr>
              <w:rPr>
                <w:rFonts w:ascii="宋体" w:cs="宋体"/>
                <w:color w:val="000000"/>
                <w:szCs w:val="21"/>
              </w:rPr>
            </w:pPr>
            <w:r>
              <w:rPr>
                <w:color w:val="000000"/>
                <w:szCs w:val="21"/>
              </w:rPr>
              <w:t>3.</w:t>
            </w:r>
            <w:r>
              <w:rPr>
                <w:rFonts w:hint="eastAsia"/>
                <w:color w:val="000000"/>
                <w:szCs w:val="21"/>
              </w:rPr>
              <w:t>认真办理人大建议、政协提案</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黄东宾</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办公室</w:t>
            </w:r>
            <w:r>
              <w:rPr>
                <w:color w:val="000000"/>
                <w:szCs w:val="21"/>
              </w:rPr>
              <w:t xml:space="preserve">       </w:t>
            </w:r>
            <w:r>
              <w:rPr>
                <w:rFonts w:hint="eastAsia"/>
                <w:color w:val="000000"/>
                <w:szCs w:val="21"/>
              </w:rPr>
              <w:t>传媒公司</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r>
              <w:rPr>
                <w:color w:val="000000"/>
                <w:szCs w:val="21"/>
              </w:rPr>
              <w:t xml:space="preserve">        </w:t>
            </w: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602CBF">
        <w:tblPrEx>
          <w:tblCellMar>
            <w:left w:w="108" w:type="dxa"/>
            <w:right w:w="108" w:type="dxa"/>
          </w:tblCellMar>
          <w:tblLook w:val="0000"/>
        </w:tblPrEx>
        <w:trPr>
          <w:trHeight w:val="758"/>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color w:val="000000"/>
                <w:szCs w:val="21"/>
              </w:rPr>
              <w:t>4.</w:t>
            </w:r>
            <w:r>
              <w:rPr>
                <w:rFonts w:hint="eastAsia"/>
                <w:color w:val="000000"/>
                <w:szCs w:val="21"/>
              </w:rPr>
              <w:t>年初设定财政支出项目绩效目标表</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黄东宾</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计财科</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李景红</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602CBF">
        <w:tblPrEx>
          <w:tblCellMar>
            <w:left w:w="108" w:type="dxa"/>
            <w:right w:w="108" w:type="dxa"/>
          </w:tblCellMar>
          <w:tblLook w:val="0000"/>
        </w:tblPrEx>
        <w:trPr>
          <w:trHeight w:val="770"/>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5.</w:t>
            </w:r>
            <w:r>
              <w:rPr>
                <w:rFonts w:hint="eastAsia"/>
                <w:color w:val="000000"/>
                <w:szCs w:val="21"/>
              </w:rPr>
              <w:t>年中做好财政支出项目绩效监控工作</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黄东宾</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计财科</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李景红</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602CBF">
        <w:tblPrEx>
          <w:tblCellMar>
            <w:left w:w="108" w:type="dxa"/>
            <w:right w:w="108" w:type="dxa"/>
          </w:tblCellMar>
          <w:tblLook w:val="0000"/>
        </w:tblPrEx>
        <w:trPr>
          <w:trHeight w:val="770"/>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6.</w:t>
            </w:r>
            <w:r>
              <w:rPr>
                <w:rFonts w:hint="eastAsia"/>
                <w:color w:val="000000"/>
                <w:szCs w:val="21"/>
              </w:rPr>
              <w:t>年终完成财政支出项目绩效自评报告</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黄东宾</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计财科</w:t>
            </w:r>
          </w:p>
        </w:tc>
        <w:tc>
          <w:tcPr>
            <w:tcW w:w="1070" w:type="dxa"/>
            <w:tcBorders>
              <w:top w:val="nil"/>
              <w:left w:val="nil"/>
              <w:bottom w:val="single" w:sz="4" w:space="0" w:color="000000"/>
              <w:right w:val="single" w:sz="4" w:space="0" w:color="000000"/>
            </w:tcBorders>
            <w:noWrap/>
            <w:vAlign w:val="center"/>
          </w:tcPr>
          <w:p w:rsidR="00590D81" w:rsidRDefault="001637BE">
            <w:pPr>
              <w:jc w:val="center"/>
              <w:rPr>
                <w:rFonts w:ascii="宋体" w:cs="宋体"/>
                <w:color w:val="000000"/>
                <w:szCs w:val="21"/>
              </w:rPr>
            </w:pPr>
            <w:r>
              <w:rPr>
                <w:rFonts w:hint="eastAsia"/>
                <w:color w:val="000000"/>
                <w:szCs w:val="21"/>
              </w:rPr>
              <w:t>李景红</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602CBF">
        <w:tblPrEx>
          <w:tblCellMar>
            <w:left w:w="108" w:type="dxa"/>
            <w:right w:w="108" w:type="dxa"/>
          </w:tblCellMar>
          <w:tblLook w:val="0000"/>
        </w:tblPrEx>
        <w:trPr>
          <w:trHeight w:val="770"/>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val="restart"/>
            <w:tcBorders>
              <w:top w:val="nil"/>
              <w:left w:val="single" w:sz="4" w:space="0" w:color="000000"/>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高效行政</w:t>
            </w:r>
          </w:p>
        </w:tc>
        <w:tc>
          <w:tcPr>
            <w:tcW w:w="5255" w:type="dxa"/>
            <w:tcBorders>
              <w:top w:val="nil"/>
              <w:left w:val="nil"/>
              <w:bottom w:val="nil"/>
              <w:right w:val="single" w:sz="4" w:space="0" w:color="000000"/>
            </w:tcBorders>
            <w:noWrap/>
            <w:vAlign w:val="center"/>
          </w:tcPr>
          <w:p w:rsidR="00590D81" w:rsidRDefault="00590D81">
            <w:pPr>
              <w:rPr>
                <w:rFonts w:ascii="宋体" w:cs="宋体"/>
                <w:color w:val="000000"/>
                <w:szCs w:val="21"/>
              </w:rPr>
            </w:pPr>
            <w:r>
              <w:rPr>
                <w:color w:val="000000"/>
                <w:szCs w:val="21"/>
              </w:rPr>
              <w:t>7.</w:t>
            </w:r>
            <w:r>
              <w:rPr>
                <w:rFonts w:hint="eastAsia"/>
                <w:color w:val="000000"/>
                <w:szCs w:val="21"/>
              </w:rPr>
              <w:t>加强机关文化建设</w:t>
            </w:r>
          </w:p>
        </w:tc>
        <w:tc>
          <w:tcPr>
            <w:tcW w:w="1070" w:type="dxa"/>
            <w:tcBorders>
              <w:top w:val="nil"/>
              <w:left w:val="nil"/>
              <w:bottom w:val="nil"/>
              <w:right w:val="single" w:sz="4" w:space="0" w:color="000000"/>
            </w:tcBorders>
            <w:noWrap/>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nil"/>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nil"/>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办公室</w:t>
            </w:r>
            <w:r>
              <w:rPr>
                <w:color w:val="000000"/>
                <w:szCs w:val="21"/>
              </w:rPr>
              <w:t xml:space="preserve">        </w:t>
            </w:r>
            <w:r>
              <w:rPr>
                <w:rFonts w:hint="eastAsia"/>
                <w:color w:val="000000"/>
                <w:szCs w:val="21"/>
              </w:rPr>
              <w:t>工会</w:t>
            </w:r>
            <w:r>
              <w:rPr>
                <w:color w:val="000000"/>
                <w:szCs w:val="21"/>
              </w:rPr>
              <w:t xml:space="preserve">      </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陈来源</w:t>
            </w:r>
            <w:r>
              <w:rPr>
                <w:color w:val="000000"/>
                <w:szCs w:val="21"/>
              </w:rPr>
              <w:t xml:space="preserve">       </w:t>
            </w:r>
            <w:r>
              <w:rPr>
                <w:rFonts w:hint="eastAsia"/>
                <w:color w:val="000000"/>
                <w:szCs w:val="21"/>
              </w:rPr>
              <w:t>王文博</w:t>
            </w:r>
            <w:r>
              <w:rPr>
                <w:color w:val="000000"/>
                <w:szCs w:val="21"/>
              </w:rPr>
              <w:t xml:space="preserve">  </w:t>
            </w:r>
          </w:p>
        </w:tc>
        <w:tc>
          <w:tcPr>
            <w:tcW w:w="856" w:type="dxa"/>
            <w:gridSpan w:val="2"/>
            <w:tcBorders>
              <w:top w:val="nil"/>
              <w:left w:val="nil"/>
              <w:bottom w:val="nil"/>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706C68">
        <w:tblPrEx>
          <w:tblCellMar>
            <w:left w:w="108" w:type="dxa"/>
            <w:right w:w="108" w:type="dxa"/>
          </w:tblCellMar>
          <w:tblLook w:val="0000"/>
        </w:tblPrEx>
        <w:trPr>
          <w:trHeight w:val="890"/>
        </w:trPr>
        <w:tc>
          <w:tcPr>
            <w:tcW w:w="1879" w:type="dxa"/>
            <w:gridSpan w:val="3"/>
            <w:vMerge/>
            <w:tcBorders>
              <w:top w:val="single" w:sz="4" w:space="0" w:color="000000"/>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single" w:sz="4" w:space="0" w:color="000000"/>
              <w:left w:val="nil"/>
              <w:bottom w:val="single" w:sz="4" w:space="0" w:color="000000"/>
              <w:right w:val="single" w:sz="4" w:space="0" w:color="000000"/>
            </w:tcBorders>
            <w:noWrap/>
            <w:vAlign w:val="center"/>
          </w:tcPr>
          <w:p w:rsidR="00590D81" w:rsidRDefault="00590D81">
            <w:pPr>
              <w:rPr>
                <w:rFonts w:ascii="宋体" w:cs="宋体"/>
                <w:color w:val="000000"/>
                <w:szCs w:val="21"/>
              </w:rPr>
            </w:pPr>
            <w:r>
              <w:rPr>
                <w:color w:val="000000"/>
                <w:szCs w:val="21"/>
              </w:rPr>
              <w:t>8.</w:t>
            </w:r>
            <w:r>
              <w:rPr>
                <w:rFonts w:hint="eastAsia"/>
                <w:color w:val="000000"/>
                <w:szCs w:val="21"/>
              </w:rPr>
              <w:t>做好“今日南安”</w:t>
            </w:r>
            <w:r>
              <w:rPr>
                <w:color w:val="000000"/>
                <w:szCs w:val="21"/>
              </w:rPr>
              <w:t>APP</w:t>
            </w:r>
            <w:r>
              <w:rPr>
                <w:rFonts w:hint="eastAsia"/>
                <w:color w:val="000000"/>
                <w:szCs w:val="21"/>
              </w:rPr>
              <w:t>建设，提升政务服务效能</w:t>
            </w:r>
          </w:p>
        </w:tc>
        <w:tc>
          <w:tcPr>
            <w:tcW w:w="1070" w:type="dxa"/>
            <w:tcBorders>
              <w:top w:val="single" w:sz="4" w:space="0" w:color="000000"/>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single" w:sz="4" w:space="0" w:color="000000"/>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p>
        </w:tc>
        <w:tc>
          <w:tcPr>
            <w:tcW w:w="1284" w:type="dxa"/>
            <w:tcBorders>
              <w:top w:val="single" w:sz="4" w:space="0" w:color="000000"/>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传媒公司</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戴灿疆</w:t>
            </w:r>
          </w:p>
        </w:tc>
        <w:tc>
          <w:tcPr>
            <w:tcW w:w="856" w:type="dxa"/>
            <w:gridSpan w:val="2"/>
            <w:tcBorders>
              <w:top w:val="single" w:sz="4" w:space="0" w:color="000000"/>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706C68">
        <w:tblPrEx>
          <w:tblCellMar>
            <w:left w:w="108" w:type="dxa"/>
            <w:right w:w="108" w:type="dxa"/>
          </w:tblCellMar>
          <w:tblLook w:val="0000"/>
        </w:tblPrEx>
        <w:trPr>
          <w:trHeight w:val="566"/>
        </w:trPr>
        <w:tc>
          <w:tcPr>
            <w:tcW w:w="1879" w:type="dxa"/>
            <w:gridSpan w:val="3"/>
            <w:vMerge w:val="restart"/>
            <w:tcBorders>
              <w:top w:val="single" w:sz="4" w:space="0" w:color="000000"/>
              <w:left w:val="single" w:sz="4" w:space="0" w:color="000000"/>
              <w:right w:val="single" w:sz="4" w:space="0" w:color="000000"/>
            </w:tcBorders>
            <w:vAlign w:val="center"/>
          </w:tcPr>
          <w:p w:rsidR="00590D81" w:rsidRDefault="00590D81">
            <w:pPr>
              <w:jc w:val="center"/>
              <w:rPr>
                <w:color w:val="000000"/>
                <w:szCs w:val="21"/>
              </w:rPr>
            </w:pPr>
            <w:r>
              <w:rPr>
                <w:rFonts w:ascii="黑体" w:eastAsia="黑体" w:hAnsi="黑体" w:hint="eastAsia"/>
                <w:b/>
                <w:bCs/>
                <w:color w:val="000000"/>
                <w:sz w:val="22"/>
                <w:szCs w:val="22"/>
              </w:rPr>
              <w:lastRenderedPageBreak/>
              <w:t>项目</w:t>
            </w:r>
          </w:p>
        </w:tc>
        <w:tc>
          <w:tcPr>
            <w:tcW w:w="7965" w:type="dxa"/>
            <w:gridSpan w:val="4"/>
            <w:tcBorders>
              <w:top w:val="single" w:sz="4" w:space="0" w:color="000000"/>
              <w:left w:val="single" w:sz="4" w:space="0" w:color="000000"/>
              <w:bottom w:val="single" w:sz="4" w:space="0" w:color="000000"/>
              <w:right w:val="single" w:sz="4" w:space="0" w:color="000000"/>
            </w:tcBorders>
            <w:noWrap/>
            <w:vAlign w:val="center"/>
          </w:tcPr>
          <w:p w:rsidR="00590D81" w:rsidRDefault="00590D81">
            <w:pPr>
              <w:jc w:val="center"/>
              <w:rPr>
                <w:color w:val="000000"/>
                <w:szCs w:val="21"/>
              </w:rPr>
            </w:pPr>
            <w:r>
              <w:rPr>
                <w:rFonts w:ascii="黑体" w:eastAsia="黑体" w:hAnsi="黑体" w:hint="eastAsia"/>
                <w:b/>
                <w:bCs/>
                <w:color w:val="000000"/>
                <w:sz w:val="22"/>
                <w:szCs w:val="22"/>
              </w:rPr>
              <w:t>目标内容</w:t>
            </w:r>
          </w:p>
        </w:tc>
        <w:tc>
          <w:tcPr>
            <w:tcW w:w="1284" w:type="dxa"/>
            <w:vMerge w:val="restart"/>
            <w:tcBorders>
              <w:top w:val="single" w:sz="4" w:space="0" w:color="000000"/>
              <w:left w:val="nil"/>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完成时限</w:t>
            </w:r>
          </w:p>
        </w:tc>
        <w:tc>
          <w:tcPr>
            <w:tcW w:w="963" w:type="dxa"/>
            <w:vMerge w:val="restart"/>
            <w:tcBorders>
              <w:top w:val="single" w:sz="4" w:space="0" w:color="000000"/>
              <w:left w:val="nil"/>
              <w:right w:val="single" w:sz="4" w:space="0" w:color="000000"/>
            </w:tcBorders>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分管</w:t>
            </w:r>
            <w:r>
              <w:rPr>
                <w:rFonts w:ascii="黑体" w:eastAsia="黑体" w:hAnsi="黑体"/>
                <w:b/>
                <w:bCs/>
                <w:color w:val="000000"/>
                <w:sz w:val="22"/>
                <w:szCs w:val="22"/>
              </w:rPr>
              <w:t xml:space="preserve">    </w:t>
            </w:r>
            <w:r>
              <w:rPr>
                <w:rFonts w:ascii="黑体" w:eastAsia="黑体" w:hAnsi="黑体" w:hint="eastAsia"/>
                <w:b/>
                <w:bCs/>
                <w:color w:val="000000"/>
                <w:sz w:val="22"/>
                <w:szCs w:val="22"/>
              </w:rPr>
              <w:t>领导</w:t>
            </w:r>
          </w:p>
        </w:tc>
        <w:tc>
          <w:tcPr>
            <w:tcW w:w="1284" w:type="dxa"/>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w:t>
            </w:r>
            <w:r>
              <w:rPr>
                <w:rFonts w:ascii="黑体" w:eastAsia="黑体" w:hAnsi="黑体"/>
                <w:b/>
                <w:bCs/>
                <w:color w:val="000000"/>
                <w:sz w:val="22"/>
                <w:szCs w:val="22"/>
              </w:rPr>
              <w:t xml:space="preserve">      </w:t>
            </w:r>
            <w:r>
              <w:rPr>
                <w:rFonts w:ascii="黑体" w:eastAsia="黑体" w:hAnsi="黑体" w:hint="eastAsia"/>
                <w:b/>
                <w:bCs/>
                <w:color w:val="000000"/>
                <w:sz w:val="22"/>
                <w:szCs w:val="22"/>
              </w:rPr>
              <w:t>科室</w:t>
            </w:r>
          </w:p>
        </w:tc>
        <w:tc>
          <w:tcPr>
            <w:tcW w:w="1070" w:type="dxa"/>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责任人</w:t>
            </w:r>
          </w:p>
        </w:tc>
        <w:tc>
          <w:tcPr>
            <w:tcW w:w="856" w:type="dxa"/>
            <w:gridSpan w:val="2"/>
            <w:vMerge w:val="restart"/>
            <w:tcBorders>
              <w:top w:val="single" w:sz="4" w:space="0" w:color="000000"/>
              <w:left w:val="nil"/>
              <w:right w:val="single" w:sz="4" w:space="0" w:color="000000"/>
            </w:tcBorders>
            <w:noWrap/>
            <w:vAlign w:val="center"/>
          </w:tcPr>
          <w:p w:rsidR="00590D81" w:rsidRDefault="00590D81" w:rsidP="008154A8">
            <w:pPr>
              <w:jc w:val="center"/>
              <w:rPr>
                <w:rFonts w:ascii="黑体" w:eastAsia="黑体" w:hAnsi="黑体" w:cs="宋体"/>
                <w:b/>
                <w:bCs/>
                <w:color w:val="000000"/>
                <w:sz w:val="22"/>
                <w:szCs w:val="22"/>
              </w:rPr>
            </w:pPr>
            <w:r>
              <w:rPr>
                <w:rFonts w:ascii="黑体" w:eastAsia="黑体" w:hAnsi="黑体" w:hint="eastAsia"/>
                <w:b/>
                <w:bCs/>
                <w:color w:val="000000"/>
                <w:sz w:val="22"/>
                <w:szCs w:val="22"/>
              </w:rPr>
              <w:t>备注</w:t>
            </w:r>
          </w:p>
        </w:tc>
      </w:tr>
      <w:tr w:rsidR="00590D81" w:rsidTr="00DA2EC4">
        <w:tblPrEx>
          <w:tblCellMar>
            <w:left w:w="108" w:type="dxa"/>
            <w:right w:w="108" w:type="dxa"/>
          </w:tblCellMar>
          <w:tblLook w:val="0000"/>
        </w:tblPrEx>
        <w:trPr>
          <w:trHeight w:val="765"/>
        </w:trPr>
        <w:tc>
          <w:tcPr>
            <w:tcW w:w="1879" w:type="dxa"/>
            <w:gridSpan w:val="3"/>
            <w:vMerge/>
            <w:tcBorders>
              <w:left w:val="single" w:sz="4" w:space="0" w:color="000000"/>
              <w:bottom w:val="single" w:sz="4" w:space="0" w:color="000000"/>
              <w:right w:val="single" w:sz="4" w:space="0" w:color="000000"/>
            </w:tcBorders>
            <w:vAlign w:val="center"/>
          </w:tcPr>
          <w:p w:rsidR="00590D81" w:rsidRDefault="00590D81">
            <w:pPr>
              <w:jc w:val="center"/>
              <w:rPr>
                <w:color w:val="000000"/>
                <w:szCs w:val="21"/>
              </w:rPr>
            </w:pPr>
          </w:p>
        </w:tc>
        <w:tc>
          <w:tcPr>
            <w:tcW w:w="1640" w:type="dxa"/>
            <w:gridSpan w:val="2"/>
            <w:tcBorders>
              <w:top w:val="nil"/>
              <w:left w:val="single" w:sz="4" w:space="0" w:color="000000"/>
              <w:bottom w:val="single" w:sz="4" w:space="0" w:color="000000"/>
              <w:right w:val="single" w:sz="4" w:space="0" w:color="000000"/>
            </w:tcBorders>
            <w:noWrap/>
            <w:vAlign w:val="center"/>
          </w:tcPr>
          <w:p w:rsidR="00590D81" w:rsidRDefault="00590D81" w:rsidP="008154A8">
            <w:pPr>
              <w:jc w:val="center"/>
              <w:rPr>
                <w:color w:val="000000"/>
                <w:szCs w:val="21"/>
              </w:rPr>
            </w:pPr>
            <w:r>
              <w:rPr>
                <w:rFonts w:ascii="黑体" w:eastAsia="黑体" w:hAnsi="黑体" w:hint="eastAsia"/>
                <w:b/>
                <w:bCs/>
                <w:color w:val="000000"/>
                <w:sz w:val="22"/>
                <w:szCs w:val="22"/>
              </w:rPr>
              <w:t>一级指标</w:t>
            </w:r>
          </w:p>
        </w:tc>
        <w:tc>
          <w:tcPr>
            <w:tcW w:w="5255" w:type="dxa"/>
            <w:tcBorders>
              <w:top w:val="nil"/>
              <w:left w:val="nil"/>
              <w:bottom w:val="single" w:sz="4" w:space="0" w:color="000000"/>
              <w:right w:val="single" w:sz="4" w:space="0" w:color="000000"/>
            </w:tcBorders>
            <w:vAlign w:val="center"/>
          </w:tcPr>
          <w:p w:rsidR="00590D81" w:rsidRDefault="00590D81" w:rsidP="008154A8">
            <w:pPr>
              <w:jc w:val="center"/>
              <w:rPr>
                <w:color w:val="000000"/>
                <w:szCs w:val="21"/>
              </w:rPr>
            </w:pPr>
            <w:r>
              <w:rPr>
                <w:rFonts w:ascii="黑体" w:eastAsia="黑体" w:hAnsi="黑体" w:hint="eastAsia"/>
                <w:b/>
                <w:bCs/>
                <w:color w:val="000000"/>
                <w:sz w:val="22"/>
                <w:szCs w:val="22"/>
              </w:rPr>
              <w:t>二级指标</w:t>
            </w:r>
          </w:p>
        </w:tc>
        <w:tc>
          <w:tcPr>
            <w:tcW w:w="1070" w:type="dxa"/>
            <w:tcBorders>
              <w:top w:val="nil"/>
              <w:left w:val="nil"/>
              <w:bottom w:val="single" w:sz="4" w:space="0" w:color="000000"/>
              <w:right w:val="single" w:sz="4" w:space="0" w:color="000000"/>
            </w:tcBorders>
            <w:noWrap/>
            <w:vAlign w:val="center"/>
          </w:tcPr>
          <w:p w:rsidR="00590D81" w:rsidRDefault="00590D81" w:rsidP="008154A8">
            <w:pPr>
              <w:jc w:val="center"/>
              <w:rPr>
                <w:color w:val="000000"/>
                <w:szCs w:val="21"/>
              </w:rPr>
            </w:pPr>
            <w:r>
              <w:rPr>
                <w:rFonts w:ascii="黑体" w:eastAsia="黑体" w:hAnsi="黑体" w:hint="eastAsia"/>
                <w:b/>
                <w:bCs/>
                <w:color w:val="000000"/>
                <w:sz w:val="22"/>
                <w:szCs w:val="22"/>
              </w:rPr>
              <w:t>权重</w:t>
            </w:r>
            <w:r>
              <w:rPr>
                <w:rFonts w:ascii="黑体" w:eastAsia="黑体" w:hAnsi="黑体"/>
                <w:b/>
                <w:bCs/>
                <w:color w:val="000000"/>
                <w:sz w:val="22"/>
                <w:szCs w:val="22"/>
              </w:rPr>
              <w:t xml:space="preserve"> </w:t>
            </w:r>
            <w:r>
              <w:rPr>
                <w:b/>
                <w:bCs/>
                <w:color w:val="000000"/>
                <w:sz w:val="22"/>
                <w:szCs w:val="22"/>
              </w:rPr>
              <w:t xml:space="preserve">   </w:t>
            </w:r>
            <w:r>
              <w:rPr>
                <w:rFonts w:ascii="黑体" w:eastAsia="黑体" w:hAnsi="黑体" w:hint="eastAsia"/>
                <w:b/>
                <w:bCs/>
                <w:color w:val="000000"/>
                <w:sz w:val="22"/>
                <w:szCs w:val="22"/>
              </w:rPr>
              <w:t>（分值）</w:t>
            </w:r>
          </w:p>
        </w:tc>
        <w:tc>
          <w:tcPr>
            <w:tcW w:w="1284"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963" w:type="dxa"/>
            <w:vMerge/>
            <w:tcBorders>
              <w:left w:val="nil"/>
              <w:bottom w:val="single" w:sz="4" w:space="0" w:color="000000"/>
              <w:right w:val="single" w:sz="4" w:space="0" w:color="000000"/>
            </w:tcBorders>
            <w:vAlign w:val="center"/>
          </w:tcPr>
          <w:p w:rsidR="00590D81" w:rsidRDefault="00590D81">
            <w:pPr>
              <w:jc w:val="center"/>
              <w:rPr>
                <w:color w:val="000000"/>
                <w:szCs w:val="21"/>
              </w:rPr>
            </w:pPr>
          </w:p>
        </w:tc>
        <w:tc>
          <w:tcPr>
            <w:tcW w:w="1284" w:type="dxa"/>
            <w:vMerge/>
            <w:tcBorders>
              <w:left w:val="nil"/>
              <w:bottom w:val="single" w:sz="4" w:space="0" w:color="000000"/>
              <w:right w:val="single" w:sz="4" w:space="0" w:color="000000"/>
            </w:tcBorders>
            <w:noWrap/>
            <w:vAlign w:val="center"/>
          </w:tcPr>
          <w:p w:rsidR="00590D81" w:rsidRDefault="00590D81">
            <w:pPr>
              <w:jc w:val="center"/>
              <w:rPr>
                <w:color w:val="000000"/>
                <w:szCs w:val="21"/>
              </w:rPr>
            </w:pPr>
          </w:p>
        </w:tc>
        <w:tc>
          <w:tcPr>
            <w:tcW w:w="1070" w:type="dxa"/>
            <w:vMerge/>
            <w:tcBorders>
              <w:left w:val="nil"/>
              <w:bottom w:val="single" w:sz="4" w:space="0" w:color="000000"/>
              <w:right w:val="single" w:sz="4" w:space="0" w:color="000000"/>
            </w:tcBorders>
            <w:noWrap/>
            <w:vAlign w:val="center"/>
          </w:tcPr>
          <w:p w:rsidR="00590D81" w:rsidRDefault="00590D81">
            <w:pPr>
              <w:jc w:val="center"/>
              <w:rPr>
                <w:color w:val="000000"/>
                <w:szCs w:val="21"/>
              </w:rPr>
            </w:pPr>
          </w:p>
        </w:tc>
        <w:tc>
          <w:tcPr>
            <w:tcW w:w="856" w:type="dxa"/>
            <w:gridSpan w:val="2"/>
            <w:vMerge/>
            <w:tcBorders>
              <w:left w:val="nil"/>
              <w:bottom w:val="single" w:sz="4" w:space="0" w:color="000000"/>
              <w:right w:val="single" w:sz="4" w:space="0" w:color="000000"/>
            </w:tcBorders>
            <w:noWrap/>
            <w:vAlign w:val="center"/>
          </w:tcPr>
          <w:p w:rsidR="00590D81" w:rsidRDefault="00590D81">
            <w:pPr>
              <w:rPr>
                <w:color w:val="000000"/>
                <w:szCs w:val="21"/>
              </w:rPr>
            </w:pPr>
          </w:p>
        </w:tc>
      </w:tr>
      <w:tr w:rsidR="00590D81" w:rsidTr="00CA0CC1">
        <w:tblPrEx>
          <w:tblCellMar>
            <w:left w:w="108" w:type="dxa"/>
            <w:right w:w="108" w:type="dxa"/>
          </w:tblCellMar>
          <w:tblLook w:val="0000"/>
        </w:tblPrEx>
        <w:trPr>
          <w:trHeight w:val="765"/>
        </w:trPr>
        <w:tc>
          <w:tcPr>
            <w:tcW w:w="1879" w:type="dxa"/>
            <w:gridSpan w:val="3"/>
            <w:vMerge w:val="restart"/>
            <w:tcBorders>
              <w:top w:val="nil"/>
              <w:left w:val="single" w:sz="4" w:space="0" w:color="000000"/>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共性工作目标</w:t>
            </w:r>
            <w:r>
              <w:rPr>
                <w:color w:val="000000"/>
                <w:szCs w:val="21"/>
              </w:rPr>
              <w:t xml:space="preserve">   20</w:t>
            </w:r>
            <w:r>
              <w:rPr>
                <w:rFonts w:hint="eastAsia"/>
                <w:color w:val="000000"/>
                <w:szCs w:val="21"/>
              </w:rPr>
              <w:t>分</w:t>
            </w:r>
          </w:p>
        </w:tc>
        <w:tc>
          <w:tcPr>
            <w:tcW w:w="1640" w:type="dxa"/>
            <w:gridSpan w:val="2"/>
            <w:vMerge w:val="restart"/>
            <w:tcBorders>
              <w:top w:val="nil"/>
              <w:left w:val="single" w:sz="4" w:space="0" w:color="000000"/>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廉洁行政</w:t>
            </w:r>
          </w:p>
        </w:tc>
        <w:tc>
          <w:tcPr>
            <w:tcW w:w="5255" w:type="dxa"/>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9.</w:t>
            </w:r>
            <w:r>
              <w:rPr>
                <w:rFonts w:hint="eastAsia"/>
                <w:color w:val="000000"/>
                <w:szCs w:val="21"/>
              </w:rPr>
              <w:t>开展党风廉政和反腐倡廉教育活动，加强廉政文化建设</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监察室</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黄燕军</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735"/>
        </w:trPr>
        <w:tc>
          <w:tcPr>
            <w:tcW w:w="1879" w:type="dxa"/>
            <w:gridSpan w:val="3"/>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10.</w:t>
            </w:r>
            <w:r>
              <w:rPr>
                <w:rFonts w:hint="eastAsia"/>
                <w:color w:val="000000"/>
                <w:szCs w:val="21"/>
              </w:rPr>
              <w:t>做好党务、政务公开工作</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办公室</w:t>
            </w:r>
            <w:r>
              <w:rPr>
                <w:color w:val="000000"/>
                <w:szCs w:val="21"/>
              </w:rPr>
              <w:t xml:space="preserve">       </w:t>
            </w:r>
            <w:r>
              <w:rPr>
                <w:rFonts w:hint="eastAsia"/>
                <w:color w:val="000000"/>
                <w:szCs w:val="21"/>
              </w:rPr>
              <w:t>监察室</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黄燕军</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735"/>
        </w:trPr>
        <w:tc>
          <w:tcPr>
            <w:tcW w:w="1879" w:type="dxa"/>
            <w:gridSpan w:val="3"/>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val="restart"/>
            <w:tcBorders>
              <w:top w:val="nil"/>
              <w:left w:val="single" w:sz="4" w:space="0" w:color="000000"/>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管理创新</w:t>
            </w:r>
          </w:p>
        </w:tc>
        <w:tc>
          <w:tcPr>
            <w:tcW w:w="5255"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color w:val="000000"/>
                <w:szCs w:val="21"/>
              </w:rPr>
              <w:t>11.</w:t>
            </w:r>
            <w:r>
              <w:rPr>
                <w:rFonts w:hint="eastAsia"/>
                <w:color w:val="000000"/>
                <w:szCs w:val="21"/>
              </w:rPr>
              <w:t>完善绩效考评方案</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监察室</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黄燕军</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735"/>
        </w:trPr>
        <w:tc>
          <w:tcPr>
            <w:tcW w:w="1879" w:type="dxa"/>
            <w:gridSpan w:val="3"/>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color w:val="000000"/>
                <w:szCs w:val="21"/>
              </w:rPr>
              <w:t>12.</w:t>
            </w:r>
            <w:r>
              <w:rPr>
                <w:rFonts w:hint="eastAsia"/>
                <w:color w:val="000000"/>
                <w:szCs w:val="21"/>
              </w:rPr>
              <w:t>加强队伍建设，提升职业素养</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蔡毅</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办公室</w:t>
            </w:r>
            <w:r>
              <w:rPr>
                <w:color w:val="000000"/>
                <w:szCs w:val="21"/>
              </w:rPr>
              <w:t xml:space="preserve">       </w:t>
            </w:r>
            <w:r>
              <w:rPr>
                <w:rFonts w:hint="eastAsia"/>
                <w:color w:val="000000"/>
                <w:szCs w:val="21"/>
              </w:rPr>
              <w:t>总编室</w:t>
            </w:r>
            <w:r>
              <w:rPr>
                <w:color w:val="000000"/>
                <w:szCs w:val="21"/>
              </w:rPr>
              <w:t xml:space="preserve">    </w:t>
            </w:r>
          </w:p>
        </w:tc>
        <w:tc>
          <w:tcPr>
            <w:tcW w:w="1070" w:type="dxa"/>
            <w:tcBorders>
              <w:top w:val="nil"/>
              <w:left w:val="nil"/>
              <w:bottom w:val="single" w:sz="4" w:space="0" w:color="000000"/>
              <w:right w:val="single" w:sz="4" w:space="0" w:color="000000"/>
            </w:tcBorders>
            <w:vAlign w:val="center"/>
          </w:tcPr>
          <w:p w:rsidR="00590D81" w:rsidRDefault="00590D81">
            <w:pPr>
              <w:jc w:val="center"/>
              <w:rPr>
                <w:color w:val="000000"/>
                <w:szCs w:val="21"/>
              </w:rPr>
            </w:pPr>
            <w:r>
              <w:rPr>
                <w:rFonts w:hint="eastAsia"/>
                <w:color w:val="000000"/>
                <w:szCs w:val="21"/>
              </w:rPr>
              <w:t>孙娟娟</w:t>
            </w:r>
          </w:p>
          <w:p w:rsidR="00590D81" w:rsidRDefault="00590D81">
            <w:pPr>
              <w:jc w:val="center"/>
              <w:rPr>
                <w:rFonts w:ascii="宋体" w:cs="宋体"/>
                <w:color w:val="000000"/>
                <w:szCs w:val="21"/>
              </w:rPr>
            </w:pPr>
            <w:r>
              <w:rPr>
                <w:rFonts w:hint="eastAsia"/>
                <w:color w:val="000000"/>
                <w:szCs w:val="21"/>
              </w:rPr>
              <w:t>陈来源</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1350"/>
        </w:trPr>
        <w:tc>
          <w:tcPr>
            <w:tcW w:w="1879" w:type="dxa"/>
            <w:gridSpan w:val="3"/>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vAlign w:val="center"/>
          </w:tcPr>
          <w:p w:rsidR="00590D81" w:rsidRDefault="00590D81">
            <w:pPr>
              <w:rPr>
                <w:rFonts w:ascii="宋体" w:cs="宋体"/>
                <w:color w:val="000000"/>
                <w:szCs w:val="21"/>
              </w:rPr>
            </w:pPr>
            <w:r>
              <w:rPr>
                <w:color w:val="000000"/>
                <w:szCs w:val="21"/>
              </w:rPr>
              <w:t>13.</w:t>
            </w:r>
            <w:r>
              <w:rPr>
                <w:rFonts w:hint="eastAsia"/>
                <w:color w:val="000000"/>
                <w:szCs w:val="21"/>
              </w:rPr>
              <w:t>加强公益宣传，积极参加志愿服务，提升媒体形象</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2</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r>
              <w:rPr>
                <w:color w:val="000000"/>
                <w:szCs w:val="21"/>
              </w:rPr>
              <w:t xml:space="preserve">      </w:t>
            </w:r>
            <w:r>
              <w:rPr>
                <w:rFonts w:hint="eastAsia"/>
                <w:color w:val="000000"/>
                <w:szCs w:val="21"/>
              </w:rPr>
              <w:t>许琦婧</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总编室</w:t>
            </w:r>
            <w:r>
              <w:rPr>
                <w:color w:val="000000"/>
                <w:szCs w:val="21"/>
              </w:rPr>
              <w:t xml:space="preserve">    </w:t>
            </w:r>
            <w:r>
              <w:rPr>
                <w:rFonts w:hint="eastAsia"/>
                <w:color w:val="000000"/>
                <w:szCs w:val="21"/>
              </w:rPr>
              <w:t>传媒公司</w:t>
            </w:r>
            <w:r>
              <w:rPr>
                <w:color w:val="000000"/>
                <w:szCs w:val="21"/>
              </w:rPr>
              <w:t xml:space="preserve">   </w:t>
            </w:r>
            <w:r>
              <w:rPr>
                <w:rFonts w:hint="eastAsia"/>
                <w:color w:val="000000"/>
                <w:szCs w:val="21"/>
              </w:rPr>
              <w:t>新闻部</w:t>
            </w:r>
            <w:r>
              <w:rPr>
                <w:color w:val="000000"/>
                <w:szCs w:val="21"/>
              </w:rPr>
              <w:t xml:space="preserve">    </w:t>
            </w:r>
            <w:r>
              <w:rPr>
                <w:rFonts w:hint="eastAsia"/>
                <w:color w:val="000000"/>
                <w:szCs w:val="21"/>
              </w:rPr>
              <w:t>团支部</w:t>
            </w:r>
          </w:p>
        </w:tc>
        <w:tc>
          <w:tcPr>
            <w:tcW w:w="1070"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陈来源</w:t>
            </w:r>
            <w:r>
              <w:rPr>
                <w:color w:val="000000"/>
                <w:szCs w:val="21"/>
              </w:rPr>
              <w:t xml:space="preserve">   </w:t>
            </w:r>
            <w:r>
              <w:rPr>
                <w:rFonts w:hint="eastAsia"/>
                <w:color w:val="000000"/>
                <w:szCs w:val="21"/>
              </w:rPr>
              <w:t>戴灿疆</w:t>
            </w:r>
            <w:r>
              <w:rPr>
                <w:color w:val="000000"/>
                <w:szCs w:val="21"/>
              </w:rPr>
              <w:t xml:space="preserve">  </w:t>
            </w:r>
            <w:r>
              <w:rPr>
                <w:rFonts w:hint="eastAsia"/>
                <w:color w:val="000000"/>
                <w:szCs w:val="21"/>
              </w:rPr>
              <w:t>黄志杰</w:t>
            </w:r>
            <w:r>
              <w:rPr>
                <w:color w:val="000000"/>
                <w:szCs w:val="21"/>
              </w:rPr>
              <w:t xml:space="preserve">  </w:t>
            </w:r>
            <w:r>
              <w:rPr>
                <w:rFonts w:hint="eastAsia"/>
                <w:color w:val="000000"/>
                <w:szCs w:val="21"/>
              </w:rPr>
              <w:t>傅铮铭</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600"/>
        </w:trPr>
        <w:tc>
          <w:tcPr>
            <w:tcW w:w="1879" w:type="dxa"/>
            <w:gridSpan w:val="3"/>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1640" w:type="dxa"/>
            <w:gridSpan w:val="2"/>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5255"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color w:val="000000"/>
                <w:szCs w:val="21"/>
              </w:rPr>
              <w:t>14.</w:t>
            </w:r>
            <w:r>
              <w:rPr>
                <w:rFonts w:hint="eastAsia"/>
                <w:color w:val="000000"/>
                <w:szCs w:val="21"/>
              </w:rPr>
              <w:t>打造活动品牌，提升造血机能</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1</w:t>
            </w:r>
          </w:p>
        </w:tc>
        <w:tc>
          <w:tcPr>
            <w:tcW w:w="1284"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全年</w:t>
            </w:r>
          </w:p>
        </w:tc>
        <w:tc>
          <w:tcPr>
            <w:tcW w:w="963" w:type="dxa"/>
            <w:tcBorders>
              <w:top w:val="nil"/>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林培元</w:t>
            </w:r>
          </w:p>
        </w:tc>
        <w:tc>
          <w:tcPr>
            <w:tcW w:w="1284"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传媒公司</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戴灿疆</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450"/>
        </w:trPr>
        <w:tc>
          <w:tcPr>
            <w:tcW w:w="1879" w:type="dxa"/>
            <w:gridSpan w:val="3"/>
            <w:vMerge/>
            <w:tcBorders>
              <w:top w:val="nil"/>
              <w:left w:val="single" w:sz="4" w:space="0" w:color="000000"/>
              <w:bottom w:val="single" w:sz="4" w:space="0" w:color="000000"/>
              <w:right w:val="single" w:sz="4" w:space="0" w:color="000000"/>
            </w:tcBorders>
            <w:vAlign w:val="center"/>
          </w:tcPr>
          <w:p w:rsidR="00590D81" w:rsidRDefault="00590D81">
            <w:pPr>
              <w:rPr>
                <w:rFonts w:ascii="宋体" w:cs="宋体"/>
                <w:color w:val="000000"/>
                <w:szCs w:val="21"/>
              </w:rPr>
            </w:pPr>
          </w:p>
        </w:tc>
        <w:tc>
          <w:tcPr>
            <w:tcW w:w="6895" w:type="dxa"/>
            <w:gridSpan w:val="3"/>
            <w:tcBorders>
              <w:top w:val="single" w:sz="4" w:space="0" w:color="000000"/>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rFonts w:hint="eastAsia"/>
                <w:color w:val="000000"/>
                <w:szCs w:val="21"/>
              </w:rPr>
              <w:t>合计</w:t>
            </w:r>
          </w:p>
        </w:tc>
        <w:tc>
          <w:tcPr>
            <w:tcW w:w="1070" w:type="dxa"/>
            <w:tcBorders>
              <w:top w:val="nil"/>
              <w:left w:val="nil"/>
              <w:bottom w:val="single" w:sz="4" w:space="0" w:color="000000"/>
              <w:right w:val="single" w:sz="4" w:space="0" w:color="000000"/>
            </w:tcBorders>
            <w:noWrap/>
            <w:vAlign w:val="center"/>
          </w:tcPr>
          <w:p w:rsidR="00590D81" w:rsidRDefault="00590D81">
            <w:pPr>
              <w:jc w:val="center"/>
              <w:rPr>
                <w:rFonts w:ascii="宋体" w:cs="宋体"/>
                <w:color w:val="000000"/>
                <w:szCs w:val="21"/>
              </w:rPr>
            </w:pPr>
            <w:r>
              <w:rPr>
                <w:color w:val="000000"/>
                <w:szCs w:val="21"/>
              </w:rPr>
              <w:t>20</w:t>
            </w:r>
          </w:p>
        </w:tc>
        <w:tc>
          <w:tcPr>
            <w:tcW w:w="1284"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c>
          <w:tcPr>
            <w:tcW w:w="963"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c>
          <w:tcPr>
            <w:tcW w:w="1284"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c>
          <w:tcPr>
            <w:tcW w:w="1070" w:type="dxa"/>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c>
          <w:tcPr>
            <w:tcW w:w="856" w:type="dxa"/>
            <w:gridSpan w:val="2"/>
            <w:tcBorders>
              <w:top w:val="nil"/>
              <w:left w:val="nil"/>
              <w:bottom w:val="single" w:sz="4" w:space="0" w:color="000000"/>
              <w:right w:val="single" w:sz="4" w:space="0" w:color="000000"/>
            </w:tcBorders>
            <w:noWrap/>
            <w:vAlign w:val="center"/>
          </w:tcPr>
          <w:p w:rsidR="00590D81" w:rsidRDefault="00590D81">
            <w:pPr>
              <w:rPr>
                <w:rFonts w:ascii="宋体" w:cs="宋体"/>
                <w:color w:val="000000"/>
                <w:szCs w:val="21"/>
              </w:rPr>
            </w:pPr>
            <w:r>
              <w:rPr>
                <w:rFonts w:hint="eastAsia"/>
                <w:color w:val="000000"/>
                <w:szCs w:val="21"/>
              </w:rPr>
              <w:t xml:space="preserve">　</w:t>
            </w:r>
          </w:p>
        </w:tc>
      </w:tr>
      <w:tr w:rsidR="00590D81" w:rsidTr="00CA0CC1">
        <w:tblPrEx>
          <w:tblCellMar>
            <w:left w:w="108" w:type="dxa"/>
            <w:right w:w="108" w:type="dxa"/>
          </w:tblCellMar>
          <w:tblLook w:val="0000"/>
        </w:tblPrEx>
        <w:trPr>
          <w:trHeight w:val="1680"/>
        </w:trPr>
        <w:tc>
          <w:tcPr>
            <w:tcW w:w="1879" w:type="dxa"/>
            <w:gridSpan w:val="3"/>
            <w:tcBorders>
              <w:top w:val="single" w:sz="4" w:space="0" w:color="000000"/>
              <w:left w:val="single" w:sz="4" w:space="0" w:color="000000"/>
              <w:bottom w:val="single" w:sz="4" w:space="0" w:color="000000"/>
              <w:right w:val="single" w:sz="4" w:space="0" w:color="000000"/>
            </w:tcBorders>
            <w:vAlign w:val="center"/>
          </w:tcPr>
          <w:p w:rsidR="00590D81" w:rsidRDefault="00590D81">
            <w:pPr>
              <w:jc w:val="center"/>
              <w:rPr>
                <w:color w:val="000000"/>
                <w:szCs w:val="21"/>
              </w:rPr>
            </w:pPr>
            <w:r>
              <w:rPr>
                <w:rFonts w:hint="eastAsia"/>
                <w:color w:val="000000"/>
                <w:szCs w:val="21"/>
              </w:rPr>
              <w:t>市委、市政府</w:t>
            </w:r>
            <w:r>
              <w:rPr>
                <w:color w:val="000000"/>
                <w:szCs w:val="21"/>
              </w:rPr>
              <w:t xml:space="preserve"> </w:t>
            </w:r>
          </w:p>
          <w:p w:rsidR="00590D81" w:rsidRDefault="00590D81">
            <w:pPr>
              <w:jc w:val="center"/>
              <w:rPr>
                <w:rFonts w:ascii="宋体" w:cs="宋体"/>
                <w:color w:val="000000"/>
                <w:szCs w:val="21"/>
              </w:rPr>
            </w:pPr>
            <w:r>
              <w:rPr>
                <w:rFonts w:hint="eastAsia"/>
                <w:color w:val="000000"/>
                <w:szCs w:val="21"/>
              </w:rPr>
              <w:t>分解任务</w:t>
            </w:r>
            <w:r>
              <w:rPr>
                <w:color w:val="000000"/>
                <w:szCs w:val="21"/>
              </w:rPr>
              <w:t>20</w:t>
            </w:r>
            <w:r>
              <w:rPr>
                <w:rFonts w:hint="eastAsia"/>
                <w:color w:val="000000"/>
                <w:szCs w:val="21"/>
              </w:rPr>
              <w:t>分</w:t>
            </w:r>
          </w:p>
        </w:tc>
        <w:tc>
          <w:tcPr>
            <w:tcW w:w="13422" w:type="dxa"/>
            <w:gridSpan w:val="10"/>
            <w:tcBorders>
              <w:top w:val="single" w:sz="4" w:space="0" w:color="000000"/>
              <w:left w:val="nil"/>
              <w:bottom w:val="single" w:sz="4" w:space="0" w:color="000000"/>
              <w:right w:val="single" w:sz="4" w:space="0" w:color="000000"/>
            </w:tcBorders>
            <w:vAlign w:val="center"/>
          </w:tcPr>
          <w:p w:rsidR="00590D81" w:rsidRDefault="00590D81">
            <w:pPr>
              <w:jc w:val="center"/>
              <w:rPr>
                <w:rFonts w:ascii="宋体" w:cs="宋体"/>
                <w:color w:val="000000"/>
                <w:szCs w:val="21"/>
              </w:rPr>
            </w:pPr>
            <w:r>
              <w:rPr>
                <w:rFonts w:hint="eastAsia"/>
                <w:color w:val="000000"/>
                <w:szCs w:val="21"/>
              </w:rPr>
              <w:t>包含营商环境（行政服务提质提效）、综治平安、安全生产、食品安全、党委信息、政务信息、意识形态、四项制度等工作目标任务进行考评。</w:t>
            </w:r>
          </w:p>
        </w:tc>
      </w:tr>
    </w:tbl>
    <w:p w:rsidR="00590D81" w:rsidRDefault="00590D81">
      <w:pPr>
        <w:widowControl/>
        <w:snapToGrid w:val="0"/>
        <w:spacing w:line="520" w:lineRule="exact"/>
        <w:jc w:val="left"/>
        <w:rPr>
          <w:rFonts w:eastAsia="黑体"/>
          <w:kern w:val="0"/>
          <w:sz w:val="32"/>
          <w:szCs w:val="32"/>
        </w:rPr>
        <w:sectPr w:rsidR="00590D81">
          <w:pgSz w:w="16838" w:h="11906" w:orient="landscape"/>
          <w:pgMar w:top="1020" w:right="1440" w:bottom="1020" w:left="1440" w:header="851" w:footer="992" w:gutter="0"/>
          <w:cols w:space="425"/>
          <w:docGrid w:type="linesAndChars" w:linePitch="312"/>
        </w:sectPr>
      </w:pPr>
    </w:p>
    <w:p w:rsidR="00590D81" w:rsidRDefault="00590D81">
      <w:pPr>
        <w:rPr>
          <w:rFonts w:ascii="黑体" w:eastAsia="黑体"/>
          <w:color w:val="000000"/>
          <w:sz w:val="32"/>
          <w:szCs w:val="32"/>
        </w:rPr>
      </w:pPr>
      <w:r>
        <w:rPr>
          <w:rFonts w:ascii="黑体" w:eastAsia="黑体" w:hint="eastAsia"/>
          <w:color w:val="000000"/>
          <w:sz w:val="32"/>
          <w:szCs w:val="32"/>
        </w:rPr>
        <w:lastRenderedPageBreak/>
        <w:t>附件</w:t>
      </w:r>
      <w:r>
        <w:rPr>
          <w:rFonts w:ascii="黑体" w:eastAsia="黑体"/>
          <w:color w:val="000000"/>
          <w:sz w:val="32"/>
          <w:szCs w:val="32"/>
        </w:rPr>
        <w:t>2</w:t>
      </w:r>
    </w:p>
    <w:p w:rsidR="00590D81" w:rsidRDefault="00590D81">
      <w:pPr>
        <w:rPr>
          <w:rFonts w:eastAsia="黑体"/>
          <w:color w:val="000000"/>
          <w:szCs w:val="32"/>
        </w:rPr>
      </w:pPr>
    </w:p>
    <w:p w:rsidR="00590D81" w:rsidRDefault="00590D81" w:rsidP="00570E1B">
      <w:pPr>
        <w:ind w:leftChars="408" w:left="875"/>
        <w:jc w:val="center"/>
        <w:rPr>
          <w:rFonts w:ascii="黑体" w:eastAsia="黑体"/>
          <w:color w:val="000000"/>
          <w:sz w:val="32"/>
          <w:szCs w:val="32"/>
        </w:rPr>
      </w:pPr>
      <w:r>
        <w:rPr>
          <w:rFonts w:ascii="黑体" w:eastAsia="黑体" w:hint="eastAsia"/>
          <w:color w:val="000000"/>
          <w:sz w:val="32"/>
          <w:szCs w:val="32"/>
        </w:rPr>
        <w:t>南安市融媒体中心</w:t>
      </w:r>
      <w:r>
        <w:rPr>
          <w:rFonts w:ascii="黑体" w:eastAsia="黑体"/>
          <w:color w:val="000000"/>
          <w:sz w:val="32"/>
          <w:szCs w:val="32"/>
        </w:rPr>
        <w:t>2021</w:t>
      </w:r>
      <w:r>
        <w:rPr>
          <w:rFonts w:ascii="黑体" w:eastAsia="黑体" w:hint="eastAsia"/>
          <w:color w:val="000000"/>
          <w:sz w:val="32"/>
          <w:szCs w:val="32"/>
        </w:rPr>
        <w:t>年绩效评估目标落实情况季度报表</w:t>
      </w:r>
    </w:p>
    <w:p w:rsidR="00590D81" w:rsidRDefault="00590D81" w:rsidP="00570E1B">
      <w:pPr>
        <w:ind w:leftChars="408" w:left="875"/>
        <w:jc w:val="center"/>
        <w:rPr>
          <w:rFonts w:eastAsia="Times New Roman"/>
          <w:color w:val="000000"/>
          <w:sz w:val="36"/>
          <w:szCs w:val="36"/>
        </w:rPr>
      </w:pPr>
      <w:r>
        <w:rPr>
          <w:rFonts w:ascii="宋体" w:hAnsi="宋体" w:cs="宋体" w:hint="eastAsia"/>
          <w:color w:val="000000"/>
          <w:sz w:val="28"/>
          <w:szCs w:val="28"/>
        </w:rPr>
        <w:t>（第</w:t>
      </w:r>
      <w:r>
        <w:rPr>
          <w:rFonts w:eastAsia="Times New Roman"/>
          <w:color w:val="000000"/>
          <w:sz w:val="28"/>
          <w:szCs w:val="28"/>
        </w:rPr>
        <w:t xml:space="preserve">  </w:t>
      </w:r>
      <w:r>
        <w:rPr>
          <w:rFonts w:ascii="宋体" w:hAnsi="宋体" w:cs="宋体" w:hint="eastAsia"/>
          <w:color w:val="000000"/>
          <w:sz w:val="28"/>
          <w:szCs w:val="28"/>
        </w:rPr>
        <w:t>季度）</w:t>
      </w:r>
    </w:p>
    <w:tbl>
      <w:tblPr>
        <w:tblW w:w="0" w:type="auto"/>
        <w:jc w:val="center"/>
        <w:tblLayout w:type="fixed"/>
        <w:tblLook w:val="00A0"/>
      </w:tblPr>
      <w:tblGrid>
        <w:gridCol w:w="1490"/>
        <w:gridCol w:w="7749"/>
      </w:tblGrid>
      <w:tr w:rsidR="00590D81">
        <w:trPr>
          <w:trHeight w:val="1129"/>
          <w:jc w:val="center"/>
        </w:trPr>
        <w:tc>
          <w:tcPr>
            <w:tcW w:w="1490" w:type="dxa"/>
            <w:tcBorders>
              <w:top w:val="single" w:sz="4" w:space="0" w:color="auto"/>
              <w:left w:val="single" w:sz="4" w:space="0" w:color="auto"/>
              <w:bottom w:val="single" w:sz="4" w:space="0" w:color="auto"/>
              <w:right w:val="single" w:sz="4" w:space="0" w:color="auto"/>
              <w:tl2br w:val="single" w:sz="4" w:space="0" w:color="auto"/>
            </w:tcBorders>
          </w:tcPr>
          <w:p w:rsidR="00590D81" w:rsidRDefault="003F2116">
            <w:pPr>
              <w:spacing w:line="300" w:lineRule="exact"/>
              <w:ind w:firstLine="465"/>
              <w:jc w:val="center"/>
              <w:rPr>
                <w:rFonts w:eastAsia="Times New Roman"/>
                <w:color w:val="000000"/>
                <w:sz w:val="30"/>
                <w:szCs w:val="30"/>
              </w:rPr>
            </w:pPr>
            <w:r w:rsidRPr="003F2116">
              <w:rPr>
                <w:noProof/>
              </w:rPr>
              <w:pict>
                <v:line id="Line 36" o:spid="_x0000_s1026" style="position:absolute;left:0;text-align:left;z-index:1" from="0,-2.45pt" to=".05pt,-2.45pt"/>
              </w:pict>
            </w:r>
            <w:r w:rsidR="00590D81">
              <w:rPr>
                <w:rFonts w:ascii="宋体" w:hAnsi="宋体" w:cs="宋体" w:hint="eastAsia"/>
                <w:color w:val="000000"/>
                <w:sz w:val="30"/>
                <w:szCs w:val="30"/>
              </w:rPr>
              <w:t>内</w:t>
            </w:r>
          </w:p>
          <w:p w:rsidR="00590D81" w:rsidRDefault="00590D81" w:rsidP="00570E1B">
            <w:pPr>
              <w:spacing w:line="300" w:lineRule="exact"/>
              <w:ind w:firstLineChars="295" w:firstLine="898"/>
              <w:jc w:val="center"/>
              <w:rPr>
                <w:rFonts w:eastAsia="Times New Roman"/>
                <w:color w:val="000000"/>
                <w:sz w:val="30"/>
                <w:szCs w:val="30"/>
              </w:rPr>
            </w:pPr>
            <w:r>
              <w:rPr>
                <w:rFonts w:ascii="宋体" w:hAnsi="宋体" w:cs="宋体" w:hint="eastAsia"/>
                <w:color w:val="000000"/>
                <w:sz w:val="30"/>
                <w:szCs w:val="30"/>
              </w:rPr>
              <w:t>容</w:t>
            </w:r>
          </w:p>
          <w:p w:rsidR="00590D81" w:rsidRDefault="00590D81">
            <w:pPr>
              <w:spacing w:line="300" w:lineRule="exact"/>
              <w:rPr>
                <w:rFonts w:eastAsia="Times New Roman"/>
                <w:color w:val="000000"/>
                <w:sz w:val="30"/>
                <w:szCs w:val="30"/>
              </w:rPr>
            </w:pPr>
            <w:r>
              <w:rPr>
                <w:rFonts w:ascii="宋体" w:hAnsi="宋体" w:cs="宋体" w:hint="eastAsia"/>
                <w:color w:val="000000"/>
                <w:sz w:val="30"/>
                <w:szCs w:val="30"/>
              </w:rPr>
              <w:t>项</w:t>
            </w:r>
          </w:p>
          <w:p w:rsidR="00590D81" w:rsidRDefault="00590D81">
            <w:pPr>
              <w:spacing w:line="300" w:lineRule="exact"/>
              <w:ind w:firstLineChars="100" w:firstLine="304"/>
              <w:jc w:val="center"/>
              <w:rPr>
                <w:rFonts w:eastAsia="Times New Roman"/>
                <w:color w:val="000000"/>
                <w:szCs w:val="32"/>
              </w:rPr>
            </w:pPr>
            <w:r>
              <w:rPr>
                <w:rFonts w:ascii="宋体" w:hAnsi="宋体" w:cs="宋体" w:hint="eastAsia"/>
                <w:color w:val="000000"/>
                <w:sz w:val="30"/>
                <w:szCs w:val="30"/>
              </w:rPr>
              <w:t>目</w:t>
            </w:r>
          </w:p>
        </w:tc>
        <w:tc>
          <w:tcPr>
            <w:tcW w:w="7749" w:type="dxa"/>
            <w:tcBorders>
              <w:top w:val="single" w:sz="4" w:space="0" w:color="auto"/>
              <w:left w:val="single" w:sz="4" w:space="0" w:color="auto"/>
              <w:bottom w:val="single" w:sz="4" w:space="0" w:color="auto"/>
              <w:right w:val="single" w:sz="4" w:space="0" w:color="auto"/>
            </w:tcBorders>
          </w:tcPr>
          <w:p w:rsidR="00590D81" w:rsidRDefault="00590D81">
            <w:pPr>
              <w:spacing w:line="300" w:lineRule="exact"/>
              <w:jc w:val="center"/>
              <w:rPr>
                <w:rFonts w:eastAsia="Times New Roman"/>
                <w:color w:val="000000"/>
                <w:szCs w:val="32"/>
              </w:rPr>
            </w:pPr>
          </w:p>
          <w:p w:rsidR="00590D81" w:rsidRDefault="00590D81" w:rsidP="00570E1B">
            <w:pPr>
              <w:spacing w:line="400" w:lineRule="exact"/>
              <w:ind w:leftChars="-39" w:left="44" w:hangingChars="42" w:hanging="128"/>
              <w:jc w:val="center"/>
              <w:rPr>
                <w:rFonts w:eastAsia="Times New Roman"/>
                <w:color w:val="000000"/>
                <w:sz w:val="30"/>
                <w:szCs w:val="30"/>
              </w:rPr>
            </w:pPr>
            <w:r>
              <w:rPr>
                <w:rFonts w:ascii="宋体" w:hAnsi="宋体" w:cs="宋体" w:hint="eastAsia"/>
                <w:color w:val="000000"/>
                <w:sz w:val="30"/>
                <w:szCs w:val="30"/>
              </w:rPr>
              <w:t>具</w:t>
            </w:r>
            <w:r>
              <w:rPr>
                <w:rFonts w:eastAsia="Times New Roman"/>
                <w:color w:val="000000"/>
                <w:sz w:val="30"/>
                <w:szCs w:val="30"/>
              </w:rPr>
              <w:t xml:space="preserve">  </w:t>
            </w:r>
            <w:r>
              <w:rPr>
                <w:rFonts w:ascii="宋体" w:hAnsi="宋体" w:cs="宋体" w:hint="eastAsia"/>
                <w:color w:val="000000"/>
                <w:sz w:val="30"/>
                <w:szCs w:val="30"/>
              </w:rPr>
              <w:t>体</w:t>
            </w:r>
            <w:r>
              <w:rPr>
                <w:rFonts w:eastAsia="Times New Roman"/>
                <w:color w:val="000000"/>
                <w:sz w:val="30"/>
                <w:szCs w:val="30"/>
              </w:rPr>
              <w:t xml:space="preserve">  </w:t>
            </w:r>
            <w:r>
              <w:rPr>
                <w:rFonts w:ascii="宋体" w:hAnsi="宋体" w:cs="宋体" w:hint="eastAsia"/>
                <w:color w:val="000000"/>
                <w:sz w:val="30"/>
                <w:szCs w:val="30"/>
              </w:rPr>
              <w:t>工</w:t>
            </w:r>
            <w:r>
              <w:rPr>
                <w:rFonts w:eastAsia="Times New Roman"/>
                <w:color w:val="000000"/>
                <w:sz w:val="30"/>
                <w:szCs w:val="30"/>
              </w:rPr>
              <w:t xml:space="preserve">  </w:t>
            </w:r>
            <w:r>
              <w:rPr>
                <w:rFonts w:ascii="宋体" w:hAnsi="宋体" w:cs="宋体" w:hint="eastAsia"/>
                <w:color w:val="000000"/>
                <w:sz w:val="30"/>
                <w:szCs w:val="30"/>
              </w:rPr>
              <w:t>作</w:t>
            </w:r>
            <w:r>
              <w:rPr>
                <w:rFonts w:eastAsia="Times New Roman"/>
                <w:color w:val="000000"/>
                <w:sz w:val="30"/>
                <w:szCs w:val="30"/>
              </w:rPr>
              <w:t xml:space="preserve">  </w:t>
            </w:r>
            <w:r>
              <w:rPr>
                <w:rFonts w:ascii="宋体" w:hAnsi="宋体" w:cs="宋体" w:hint="eastAsia"/>
                <w:color w:val="000000"/>
                <w:sz w:val="30"/>
                <w:szCs w:val="30"/>
              </w:rPr>
              <w:t>内</w:t>
            </w:r>
            <w:r>
              <w:rPr>
                <w:rFonts w:eastAsia="Times New Roman"/>
                <w:color w:val="000000"/>
                <w:sz w:val="30"/>
                <w:szCs w:val="30"/>
              </w:rPr>
              <w:t xml:space="preserve">  </w:t>
            </w:r>
            <w:r>
              <w:rPr>
                <w:rFonts w:ascii="宋体" w:hAnsi="宋体" w:cs="宋体" w:hint="eastAsia"/>
                <w:color w:val="000000"/>
                <w:sz w:val="30"/>
                <w:szCs w:val="30"/>
              </w:rPr>
              <w:t>容</w:t>
            </w:r>
          </w:p>
          <w:p w:rsidR="00590D81" w:rsidRDefault="00590D81">
            <w:pPr>
              <w:spacing w:line="300" w:lineRule="exact"/>
              <w:jc w:val="center"/>
              <w:rPr>
                <w:rFonts w:eastAsia="Times New Roman"/>
                <w:color w:val="000000"/>
                <w:szCs w:val="32"/>
              </w:rPr>
            </w:pPr>
          </w:p>
        </w:tc>
      </w:tr>
      <w:tr w:rsidR="00590D81">
        <w:trPr>
          <w:trHeight w:val="2194"/>
          <w:jc w:val="center"/>
        </w:trPr>
        <w:tc>
          <w:tcPr>
            <w:tcW w:w="1490" w:type="dxa"/>
            <w:tcBorders>
              <w:top w:val="single" w:sz="4" w:space="0" w:color="auto"/>
              <w:left w:val="single" w:sz="4" w:space="0" w:color="auto"/>
              <w:bottom w:val="single" w:sz="4" w:space="0" w:color="auto"/>
              <w:right w:val="single" w:sz="4" w:space="0" w:color="auto"/>
            </w:tcBorders>
            <w:vAlign w:val="center"/>
          </w:tcPr>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季度</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工作</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计划</w:t>
            </w:r>
          </w:p>
        </w:tc>
        <w:tc>
          <w:tcPr>
            <w:tcW w:w="7749" w:type="dxa"/>
            <w:tcBorders>
              <w:top w:val="single" w:sz="4" w:space="0" w:color="auto"/>
              <w:left w:val="single" w:sz="4" w:space="0" w:color="auto"/>
              <w:bottom w:val="single" w:sz="4" w:space="0" w:color="auto"/>
              <w:right w:val="single" w:sz="4" w:space="0" w:color="auto"/>
            </w:tcBorders>
          </w:tcPr>
          <w:p w:rsidR="00590D81" w:rsidRDefault="00590D81">
            <w:pPr>
              <w:spacing w:line="560" w:lineRule="exact"/>
              <w:jc w:val="center"/>
              <w:rPr>
                <w:rFonts w:eastAsia="Times New Roman"/>
                <w:color w:val="000000"/>
                <w:szCs w:val="32"/>
              </w:rPr>
            </w:pPr>
          </w:p>
        </w:tc>
      </w:tr>
      <w:tr w:rsidR="00590D81">
        <w:trPr>
          <w:trHeight w:val="2803"/>
          <w:jc w:val="center"/>
        </w:trPr>
        <w:tc>
          <w:tcPr>
            <w:tcW w:w="1490" w:type="dxa"/>
            <w:tcBorders>
              <w:top w:val="single" w:sz="4" w:space="0" w:color="auto"/>
              <w:left w:val="single" w:sz="4" w:space="0" w:color="auto"/>
              <w:bottom w:val="single" w:sz="4" w:space="0" w:color="auto"/>
              <w:right w:val="single" w:sz="4" w:space="0" w:color="auto"/>
            </w:tcBorders>
            <w:vAlign w:val="center"/>
          </w:tcPr>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季度</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工作</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完成</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情况</w:t>
            </w:r>
          </w:p>
        </w:tc>
        <w:tc>
          <w:tcPr>
            <w:tcW w:w="7749" w:type="dxa"/>
            <w:tcBorders>
              <w:top w:val="single" w:sz="4" w:space="0" w:color="auto"/>
              <w:left w:val="single" w:sz="4" w:space="0" w:color="auto"/>
              <w:bottom w:val="single" w:sz="4" w:space="0" w:color="auto"/>
              <w:right w:val="single" w:sz="4" w:space="0" w:color="auto"/>
            </w:tcBorders>
          </w:tcPr>
          <w:p w:rsidR="00590D81" w:rsidRDefault="00590D81">
            <w:pPr>
              <w:spacing w:line="560" w:lineRule="exact"/>
              <w:jc w:val="center"/>
              <w:rPr>
                <w:rFonts w:eastAsia="Times New Roman"/>
                <w:color w:val="000000"/>
                <w:szCs w:val="32"/>
              </w:rPr>
            </w:pPr>
          </w:p>
        </w:tc>
      </w:tr>
      <w:tr w:rsidR="00590D81">
        <w:trPr>
          <w:trHeight w:val="2056"/>
          <w:jc w:val="center"/>
        </w:trPr>
        <w:tc>
          <w:tcPr>
            <w:tcW w:w="1490" w:type="dxa"/>
            <w:tcBorders>
              <w:top w:val="single" w:sz="4" w:space="0" w:color="auto"/>
              <w:left w:val="single" w:sz="4" w:space="0" w:color="auto"/>
              <w:bottom w:val="single" w:sz="4" w:space="0" w:color="auto"/>
              <w:right w:val="single" w:sz="4" w:space="0" w:color="auto"/>
            </w:tcBorders>
            <w:vAlign w:val="center"/>
          </w:tcPr>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存在</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主要</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问题</w:t>
            </w:r>
          </w:p>
        </w:tc>
        <w:tc>
          <w:tcPr>
            <w:tcW w:w="7749" w:type="dxa"/>
            <w:tcBorders>
              <w:top w:val="single" w:sz="4" w:space="0" w:color="auto"/>
              <w:left w:val="single" w:sz="4" w:space="0" w:color="auto"/>
              <w:bottom w:val="single" w:sz="4" w:space="0" w:color="auto"/>
              <w:right w:val="single" w:sz="4" w:space="0" w:color="auto"/>
            </w:tcBorders>
          </w:tcPr>
          <w:p w:rsidR="00590D81" w:rsidRDefault="00590D81">
            <w:pPr>
              <w:spacing w:line="560" w:lineRule="exact"/>
              <w:jc w:val="center"/>
              <w:rPr>
                <w:rFonts w:eastAsia="Times New Roman"/>
                <w:color w:val="000000"/>
                <w:szCs w:val="32"/>
              </w:rPr>
            </w:pPr>
          </w:p>
        </w:tc>
      </w:tr>
      <w:tr w:rsidR="00590D81">
        <w:trPr>
          <w:trHeight w:val="1995"/>
          <w:jc w:val="center"/>
        </w:trPr>
        <w:tc>
          <w:tcPr>
            <w:tcW w:w="1490" w:type="dxa"/>
            <w:tcBorders>
              <w:top w:val="single" w:sz="4" w:space="0" w:color="auto"/>
              <w:left w:val="single" w:sz="4" w:space="0" w:color="auto"/>
              <w:bottom w:val="single" w:sz="4" w:space="0" w:color="auto"/>
              <w:right w:val="single" w:sz="4" w:space="0" w:color="auto"/>
            </w:tcBorders>
            <w:vAlign w:val="center"/>
          </w:tcPr>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整改</w:t>
            </w:r>
          </w:p>
          <w:p w:rsidR="00590D81" w:rsidRDefault="00590D81">
            <w:pPr>
              <w:spacing w:line="560" w:lineRule="exact"/>
              <w:jc w:val="center"/>
              <w:rPr>
                <w:rFonts w:eastAsia="Times New Roman"/>
                <w:color w:val="000000"/>
                <w:sz w:val="30"/>
                <w:szCs w:val="30"/>
              </w:rPr>
            </w:pPr>
            <w:r>
              <w:rPr>
                <w:rFonts w:ascii="宋体" w:hAnsi="宋体" w:cs="宋体" w:hint="eastAsia"/>
                <w:color w:val="000000"/>
                <w:sz w:val="30"/>
                <w:szCs w:val="30"/>
              </w:rPr>
              <w:t>措施</w:t>
            </w:r>
          </w:p>
        </w:tc>
        <w:tc>
          <w:tcPr>
            <w:tcW w:w="7749" w:type="dxa"/>
            <w:tcBorders>
              <w:top w:val="single" w:sz="4" w:space="0" w:color="auto"/>
              <w:left w:val="single" w:sz="4" w:space="0" w:color="auto"/>
              <w:bottom w:val="single" w:sz="4" w:space="0" w:color="auto"/>
              <w:right w:val="single" w:sz="4" w:space="0" w:color="auto"/>
            </w:tcBorders>
          </w:tcPr>
          <w:p w:rsidR="00590D81" w:rsidRDefault="00590D81">
            <w:pPr>
              <w:spacing w:line="560" w:lineRule="exact"/>
              <w:jc w:val="center"/>
              <w:rPr>
                <w:rFonts w:eastAsia="Times New Roman"/>
                <w:color w:val="000000"/>
                <w:szCs w:val="32"/>
              </w:rPr>
            </w:pPr>
          </w:p>
        </w:tc>
      </w:tr>
    </w:tbl>
    <w:p w:rsidR="00590D81" w:rsidRDefault="00590D81">
      <w:pPr>
        <w:spacing w:line="560" w:lineRule="exact"/>
        <w:rPr>
          <w:rFonts w:eastAsia="Times New Roman"/>
          <w:sz w:val="28"/>
          <w:szCs w:val="28"/>
        </w:rPr>
      </w:pPr>
      <w:r>
        <w:rPr>
          <w:rFonts w:ascii="宋体" w:hAnsi="宋体" w:cs="宋体" w:hint="eastAsia"/>
          <w:sz w:val="28"/>
          <w:szCs w:val="28"/>
        </w:rPr>
        <w:t>注：此表由参评科室填报（每季度报送一次）、填写不下可另附纸张。</w:t>
      </w:r>
    </w:p>
    <w:p w:rsidR="00590D81" w:rsidRDefault="003F2116" w:rsidP="00570E1B">
      <w:pPr>
        <w:spacing w:line="560" w:lineRule="exact"/>
        <w:ind w:leftChars="132" w:left="390" w:hangingChars="50" w:hanging="107"/>
        <w:rPr>
          <w:rFonts w:eastAsia="Times New Roman"/>
          <w:sz w:val="28"/>
          <w:szCs w:val="28"/>
        </w:rPr>
      </w:pPr>
      <w:r w:rsidRPr="003F2116">
        <w:rPr>
          <w:noProof/>
        </w:rPr>
        <w:pict>
          <v:shapetype id="_x0000_t202" coordsize="21600,21600" o:spt="202" path="m,l,21600r21600,l21600,xe">
            <v:stroke joinstyle="miter"/>
            <v:path gradientshapeok="t" o:connecttype="rect"/>
          </v:shapetype>
          <v:shape id="_x0000_s1027" type="#_x0000_t202" style="position:absolute;left:0;text-align:left;margin-left:-31.5pt;margin-top:66.05pt;width:17.5pt;height:62.4pt;z-index:2" stroked="f" strokecolor="#739cc3" strokeweight="1.25pt">
            <v:fill color2="#bbd5f0"/>
            <v:textbox style="mso-next-textbox:#_x0000_s1027">
              <w:txbxContent>
                <w:p w:rsidR="00590D81" w:rsidRDefault="00590D81"/>
              </w:txbxContent>
            </v:textbox>
          </v:shape>
        </w:pict>
      </w:r>
      <w:r w:rsidR="00590D81">
        <w:rPr>
          <w:rFonts w:ascii="宋体" w:hAnsi="宋体" w:cs="宋体" w:hint="eastAsia"/>
          <w:sz w:val="28"/>
          <w:szCs w:val="28"/>
        </w:rPr>
        <w:t>填报科室：</w:t>
      </w:r>
      <w:r w:rsidR="00590D81">
        <w:rPr>
          <w:rFonts w:ascii="宋体" w:hAnsi="宋体" w:cs="宋体"/>
          <w:sz w:val="28"/>
          <w:szCs w:val="28"/>
        </w:rPr>
        <w:t xml:space="preserve">            </w:t>
      </w:r>
      <w:r w:rsidR="00590D81">
        <w:rPr>
          <w:rFonts w:eastAsia="Times New Roman"/>
          <w:sz w:val="28"/>
          <w:szCs w:val="28"/>
        </w:rPr>
        <w:t xml:space="preserve">                     </w:t>
      </w:r>
      <w:r w:rsidR="00590D81">
        <w:rPr>
          <w:rFonts w:ascii="宋体" w:hAnsi="宋体" w:cs="宋体" w:hint="eastAsia"/>
          <w:sz w:val="28"/>
          <w:szCs w:val="28"/>
        </w:rPr>
        <w:t>填报时间：</w:t>
      </w:r>
      <w:r w:rsidR="00590D81">
        <w:rPr>
          <w:rFonts w:eastAsia="Times New Roman"/>
          <w:sz w:val="28"/>
          <w:szCs w:val="28"/>
        </w:rPr>
        <w:t xml:space="preserve">   </w:t>
      </w:r>
      <w:r w:rsidR="00590D81">
        <w:rPr>
          <w:rFonts w:ascii="宋体" w:hAnsi="宋体" w:cs="宋体" w:hint="eastAsia"/>
          <w:sz w:val="28"/>
          <w:szCs w:val="28"/>
        </w:rPr>
        <w:t>年</w:t>
      </w:r>
      <w:r w:rsidR="00590D81">
        <w:rPr>
          <w:rFonts w:eastAsia="Times New Roman"/>
          <w:sz w:val="28"/>
          <w:szCs w:val="28"/>
        </w:rPr>
        <w:t xml:space="preserve">  </w:t>
      </w:r>
      <w:r w:rsidR="00590D81">
        <w:rPr>
          <w:rFonts w:ascii="宋体" w:hAnsi="宋体" w:cs="宋体" w:hint="eastAsia"/>
          <w:sz w:val="28"/>
          <w:szCs w:val="28"/>
        </w:rPr>
        <w:t>月</w:t>
      </w:r>
      <w:r w:rsidR="00590D81">
        <w:rPr>
          <w:rFonts w:eastAsia="Times New Roman"/>
          <w:sz w:val="28"/>
          <w:szCs w:val="28"/>
        </w:rPr>
        <w:t xml:space="preserve">  </w:t>
      </w:r>
      <w:r w:rsidR="00590D81">
        <w:rPr>
          <w:rFonts w:ascii="宋体" w:hAnsi="宋体" w:cs="宋体" w:hint="eastAsia"/>
          <w:sz w:val="28"/>
          <w:szCs w:val="28"/>
        </w:rPr>
        <w:t>日</w:t>
      </w:r>
    </w:p>
    <w:p w:rsidR="00590D81" w:rsidRDefault="00590D81" w:rsidP="00570E1B">
      <w:pPr>
        <w:spacing w:line="560" w:lineRule="exact"/>
        <w:ind w:leftChars="132" w:left="390" w:hangingChars="50" w:hanging="107"/>
        <w:sectPr w:rsidR="00590D81">
          <w:pgSz w:w="11906" w:h="16838"/>
          <w:pgMar w:top="1440" w:right="1020" w:bottom="1440" w:left="1020" w:header="851" w:footer="992" w:gutter="0"/>
          <w:cols w:space="0"/>
          <w:docGrid w:type="linesAndChars" w:linePitch="312" w:charSpace="917"/>
        </w:sectPr>
      </w:pPr>
    </w:p>
    <w:p w:rsidR="00590D81" w:rsidRDefault="00590D81">
      <w:pPr>
        <w:rPr>
          <w:rFonts w:ascii="黑体" w:eastAsia="黑体"/>
          <w:color w:val="000000"/>
          <w:sz w:val="32"/>
          <w:szCs w:val="32"/>
        </w:rPr>
      </w:pPr>
      <w:r>
        <w:rPr>
          <w:rFonts w:ascii="黑体" w:eastAsia="黑体" w:hint="eastAsia"/>
          <w:color w:val="000000"/>
          <w:sz w:val="32"/>
          <w:szCs w:val="32"/>
        </w:rPr>
        <w:lastRenderedPageBreak/>
        <w:t>附件</w:t>
      </w:r>
      <w:r>
        <w:rPr>
          <w:rFonts w:ascii="黑体" w:eastAsia="黑体"/>
          <w:color w:val="000000"/>
          <w:sz w:val="32"/>
          <w:szCs w:val="32"/>
        </w:rPr>
        <w:t>3</w:t>
      </w:r>
    </w:p>
    <w:p w:rsidR="00590D81" w:rsidRDefault="00590D81">
      <w:pPr>
        <w:rPr>
          <w:rFonts w:ascii="黑体" w:eastAsia="黑体"/>
          <w:color w:val="000000"/>
          <w:sz w:val="32"/>
          <w:szCs w:val="32"/>
        </w:rPr>
      </w:pPr>
    </w:p>
    <w:p w:rsidR="00590D81" w:rsidRDefault="00590D81">
      <w:pPr>
        <w:tabs>
          <w:tab w:val="center" w:pos="7001"/>
          <w:tab w:val="right" w:pos="14002"/>
        </w:tabs>
        <w:spacing w:line="600" w:lineRule="exact"/>
        <w:jc w:val="center"/>
        <w:rPr>
          <w:rFonts w:eastAsia="Times New Roman"/>
          <w:b/>
          <w:color w:val="000000"/>
          <w:spacing w:val="-20"/>
          <w:szCs w:val="32"/>
        </w:rPr>
      </w:pPr>
      <w:r>
        <w:rPr>
          <w:rFonts w:eastAsia="Times New Roman"/>
          <w:color w:val="000000"/>
          <w:spacing w:val="-20"/>
          <w:sz w:val="36"/>
          <w:szCs w:val="36"/>
        </w:rPr>
        <w:t>20</w:t>
      </w:r>
      <w:r>
        <w:rPr>
          <w:color w:val="000000"/>
          <w:spacing w:val="-20"/>
          <w:sz w:val="36"/>
          <w:szCs w:val="36"/>
        </w:rPr>
        <w:t>21</w:t>
      </w:r>
      <w:r>
        <w:rPr>
          <w:rFonts w:ascii="宋体" w:hAnsi="宋体" w:cs="宋体" w:hint="eastAsia"/>
          <w:color w:val="000000"/>
          <w:spacing w:val="-20"/>
          <w:sz w:val="36"/>
          <w:szCs w:val="36"/>
        </w:rPr>
        <w:t>年度南安市</w:t>
      </w:r>
      <w:r>
        <w:rPr>
          <w:rFonts w:hint="eastAsia"/>
          <w:color w:val="000000"/>
          <w:spacing w:val="-20"/>
          <w:sz w:val="36"/>
          <w:szCs w:val="36"/>
        </w:rPr>
        <w:t>融媒体中心</w:t>
      </w:r>
      <w:r>
        <w:rPr>
          <w:rFonts w:ascii="宋体" w:hAnsi="宋体" w:cs="宋体" w:hint="eastAsia"/>
          <w:color w:val="000000"/>
          <w:spacing w:val="-20"/>
          <w:sz w:val="36"/>
          <w:szCs w:val="36"/>
        </w:rPr>
        <w:t>科室（单位或个人）绩效评估考评表</w:t>
      </w:r>
      <w:r>
        <w:rPr>
          <w:rFonts w:ascii="宋体" w:hAnsi="宋体" w:cs="宋体" w:hint="eastAsia"/>
          <w:b/>
          <w:color w:val="000000"/>
          <w:spacing w:val="-20"/>
          <w:szCs w:val="32"/>
        </w:rPr>
        <w:t>（</w:t>
      </w:r>
      <w:r>
        <w:rPr>
          <w:rFonts w:ascii="宋体" w:hAnsi="宋体" w:cs="宋体" w:hint="eastAsia"/>
          <w:b/>
          <w:color w:val="000000"/>
          <w:spacing w:val="-20"/>
          <w:sz w:val="24"/>
        </w:rPr>
        <w:t>科室、职务、姓名</w:t>
      </w:r>
      <w:r>
        <w:rPr>
          <w:rFonts w:ascii="宋体" w:hAnsi="宋体" w:cs="宋体" w:hint="eastAsia"/>
          <w:b/>
          <w:color w:val="000000"/>
          <w:spacing w:val="-20"/>
          <w:szCs w:val="32"/>
        </w:rPr>
        <w:t>）</w:t>
      </w:r>
    </w:p>
    <w:tbl>
      <w:tblPr>
        <w:tblpPr w:leftFromText="180" w:rightFromText="180" w:vertAnchor="text" w:horzAnchor="margin"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96"/>
        <w:gridCol w:w="1114"/>
        <w:gridCol w:w="1528"/>
        <w:gridCol w:w="1417"/>
        <w:gridCol w:w="1610"/>
        <w:gridCol w:w="2109"/>
      </w:tblGrid>
      <w:tr w:rsidR="00590D81">
        <w:trPr>
          <w:trHeight w:val="894"/>
        </w:trPr>
        <w:tc>
          <w:tcPr>
            <w:tcW w:w="2256" w:type="pct"/>
            <w:vAlign w:val="center"/>
          </w:tcPr>
          <w:p w:rsidR="00590D81" w:rsidRDefault="00590D81">
            <w:pPr>
              <w:jc w:val="center"/>
              <w:rPr>
                <w:rFonts w:ascii="仿宋_GB2312" w:eastAsia="仿宋_GB2312"/>
                <w:b/>
                <w:sz w:val="28"/>
                <w:szCs w:val="28"/>
              </w:rPr>
            </w:pPr>
            <w:r>
              <w:rPr>
                <w:rFonts w:ascii="仿宋_GB2312" w:eastAsia="仿宋_GB2312" w:hint="eastAsia"/>
                <w:b/>
                <w:sz w:val="28"/>
                <w:szCs w:val="28"/>
              </w:rPr>
              <w:t>工作任务</w:t>
            </w:r>
          </w:p>
        </w:tc>
        <w:tc>
          <w:tcPr>
            <w:tcW w:w="393" w:type="pct"/>
            <w:vAlign w:val="center"/>
          </w:tcPr>
          <w:p w:rsidR="00590D81" w:rsidRDefault="00590D81">
            <w:pPr>
              <w:jc w:val="center"/>
              <w:rPr>
                <w:rFonts w:ascii="仿宋_GB2312" w:eastAsia="仿宋_GB2312"/>
                <w:b/>
                <w:sz w:val="28"/>
                <w:szCs w:val="28"/>
              </w:rPr>
            </w:pPr>
            <w:r>
              <w:rPr>
                <w:rFonts w:ascii="仿宋_GB2312" w:eastAsia="仿宋_GB2312" w:hint="eastAsia"/>
                <w:b/>
                <w:sz w:val="28"/>
                <w:szCs w:val="28"/>
              </w:rPr>
              <w:t>权重</w:t>
            </w:r>
          </w:p>
        </w:tc>
        <w:tc>
          <w:tcPr>
            <w:tcW w:w="539" w:type="pct"/>
            <w:vAlign w:val="center"/>
          </w:tcPr>
          <w:p w:rsidR="00590D81" w:rsidRDefault="00590D81">
            <w:pPr>
              <w:jc w:val="center"/>
              <w:rPr>
                <w:rFonts w:ascii="仿宋_GB2312" w:eastAsia="仿宋_GB2312"/>
                <w:b/>
                <w:sz w:val="28"/>
                <w:szCs w:val="28"/>
              </w:rPr>
            </w:pPr>
            <w:r>
              <w:rPr>
                <w:rFonts w:ascii="仿宋_GB2312" w:eastAsia="仿宋_GB2312" w:hint="eastAsia"/>
                <w:b/>
                <w:sz w:val="28"/>
                <w:szCs w:val="28"/>
              </w:rPr>
              <w:t>完成时限</w:t>
            </w:r>
          </w:p>
        </w:tc>
        <w:tc>
          <w:tcPr>
            <w:tcW w:w="500" w:type="pct"/>
            <w:vAlign w:val="center"/>
          </w:tcPr>
          <w:p w:rsidR="00590D81" w:rsidRDefault="00590D81">
            <w:pPr>
              <w:jc w:val="center"/>
              <w:rPr>
                <w:rFonts w:ascii="仿宋_GB2312" w:eastAsia="仿宋_GB2312"/>
                <w:b/>
                <w:sz w:val="28"/>
                <w:szCs w:val="28"/>
              </w:rPr>
            </w:pPr>
            <w:r>
              <w:rPr>
                <w:rFonts w:ascii="仿宋_GB2312" w:eastAsia="仿宋_GB2312" w:hint="eastAsia"/>
                <w:b/>
                <w:sz w:val="28"/>
                <w:szCs w:val="28"/>
              </w:rPr>
              <w:t>完成情况</w:t>
            </w:r>
          </w:p>
        </w:tc>
        <w:tc>
          <w:tcPr>
            <w:tcW w:w="568" w:type="pct"/>
            <w:vAlign w:val="center"/>
          </w:tcPr>
          <w:p w:rsidR="00590D81" w:rsidRDefault="00590D81">
            <w:pPr>
              <w:jc w:val="center"/>
              <w:rPr>
                <w:rFonts w:ascii="仿宋_GB2312" w:eastAsia="仿宋_GB2312"/>
                <w:b/>
                <w:sz w:val="28"/>
                <w:szCs w:val="28"/>
              </w:rPr>
            </w:pPr>
            <w:r>
              <w:rPr>
                <w:rFonts w:ascii="仿宋_GB2312" w:eastAsia="仿宋_GB2312" w:hint="eastAsia"/>
                <w:b/>
                <w:sz w:val="28"/>
                <w:szCs w:val="28"/>
              </w:rPr>
              <w:t>个人自评</w:t>
            </w:r>
          </w:p>
        </w:tc>
        <w:tc>
          <w:tcPr>
            <w:tcW w:w="744" w:type="pct"/>
            <w:vAlign w:val="center"/>
          </w:tcPr>
          <w:p w:rsidR="00590D81" w:rsidRDefault="00590D81">
            <w:pPr>
              <w:jc w:val="center"/>
              <w:rPr>
                <w:rFonts w:ascii="仿宋_GB2312" w:eastAsia="仿宋_GB2312"/>
                <w:b/>
                <w:sz w:val="28"/>
                <w:szCs w:val="28"/>
              </w:rPr>
            </w:pPr>
            <w:r>
              <w:rPr>
                <w:rFonts w:ascii="仿宋_GB2312" w:eastAsia="仿宋_GB2312" w:hint="eastAsia"/>
                <w:b/>
                <w:sz w:val="28"/>
                <w:szCs w:val="28"/>
              </w:rPr>
              <w:t>考评得分</w:t>
            </w:r>
          </w:p>
        </w:tc>
      </w:tr>
      <w:tr w:rsidR="00590D81">
        <w:trPr>
          <w:trHeight w:val="568"/>
        </w:trPr>
        <w:tc>
          <w:tcPr>
            <w:tcW w:w="2256" w:type="pct"/>
            <w:vMerge w:val="restart"/>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76"/>
        </w:trPr>
        <w:tc>
          <w:tcPr>
            <w:tcW w:w="2256" w:type="pct"/>
            <w:vMerge/>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56"/>
        </w:trPr>
        <w:tc>
          <w:tcPr>
            <w:tcW w:w="2256" w:type="pct"/>
            <w:vMerge w:val="restart"/>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50"/>
        </w:trPr>
        <w:tc>
          <w:tcPr>
            <w:tcW w:w="2256" w:type="pct"/>
            <w:vMerge/>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57"/>
        </w:trPr>
        <w:tc>
          <w:tcPr>
            <w:tcW w:w="2256" w:type="pct"/>
            <w:vMerge/>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51"/>
        </w:trPr>
        <w:tc>
          <w:tcPr>
            <w:tcW w:w="2256" w:type="pct"/>
            <w:vMerge w:val="restart"/>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59"/>
        </w:trPr>
        <w:tc>
          <w:tcPr>
            <w:tcW w:w="2256" w:type="pct"/>
            <w:vMerge/>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r w:rsidR="00590D81">
        <w:trPr>
          <w:trHeight w:val="553"/>
        </w:trPr>
        <w:tc>
          <w:tcPr>
            <w:tcW w:w="2256" w:type="pct"/>
            <w:vMerge/>
            <w:vAlign w:val="center"/>
          </w:tcPr>
          <w:p w:rsidR="00590D81" w:rsidRDefault="00590D81">
            <w:pPr>
              <w:widowControl/>
              <w:spacing w:line="240" w:lineRule="exact"/>
              <w:jc w:val="left"/>
              <w:rPr>
                <w:rFonts w:eastAsia="Times New Roman"/>
                <w:sz w:val="28"/>
                <w:szCs w:val="28"/>
              </w:rPr>
            </w:pPr>
          </w:p>
        </w:tc>
        <w:tc>
          <w:tcPr>
            <w:tcW w:w="393" w:type="pct"/>
            <w:vAlign w:val="center"/>
          </w:tcPr>
          <w:p w:rsidR="00590D81" w:rsidRDefault="00590D81">
            <w:pPr>
              <w:widowControl/>
              <w:spacing w:line="240" w:lineRule="exact"/>
              <w:jc w:val="left"/>
              <w:rPr>
                <w:rFonts w:eastAsia="Times New Roman"/>
                <w:sz w:val="28"/>
                <w:szCs w:val="28"/>
              </w:rPr>
            </w:pPr>
          </w:p>
        </w:tc>
        <w:tc>
          <w:tcPr>
            <w:tcW w:w="539" w:type="pct"/>
            <w:vAlign w:val="center"/>
          </w:tcPr>
          <w:p w:rsidR="00590D81" w:rsidRDefault="00590D81">
            <w:pPr>
              <w:widowControl/>
              <w:spacing w:line="240" w:lineRule="exact"/>
              <w:jc w:val="left"/>
              <w:rPr>
                <w:rFonts w:eastAsia="Times New Roman"/>
                <w:sz w:val="28"/>
                <w:szCs w:val="28"/>
              </w:rPr>
            </w:pPr>
          </w:p>
        </w:tc>
        <w:tc>
          <w:tcPr>
            <w:tcW w:w="500" w:type="pct"/>
            <w:vAlign w:val="center"/>
          </w:tcPr>
          <w:p w:rsidR="00590D81" w:rsidRDefault="00590D81">
            <w:pPr>
              <w:widowControl/>
              <w:spacing w:line="240" w:lineRule="exact"/>
              <w:jc w:val="left"/>
              <w:rPr>
                <w:rFonts w:eastAsia="Times New Roman"/>
                <w:sz w:val="28"/>
                <w:szCs w:val="28"/>
              </w:rPr>
            </w:pPr>
          </w:p>
        </w:tc>
        <w:tc>
          <w:tcPr>
            <w:tcW w:w="568" w:type="pct"/>
            <w:vAlign w:val="center"/>
          </w:tcPr>
          <w:p w:rsidR="00590D81" w:rsidRDefault="00590D81">
            <w:pPr>
              <w:widowControl/>
              <w:spacing w:line="240" w:lineRule="exact"/>
              <w:jc w:val="left"/>
              <w:rPr>
                <w:rFonts w:eastAsia="Times New Roman"/>
                <w:sz w:val="28"/>
                <w:szCs w:val="28"/>
              </w:rPr>
            </w:pPr>
          </w:p>
        </w:tc>
        <w:tc>
          <w:tcPr>
            <w:tcW w:w="744" w:type="pct"/>
            <w:vAlign w:val="center"/>
          </w:tcPr>
          <w:p w:rsidR="00590D81" w:rsidRDefault="00590D81">
            <w:pPr>
              <w:widowControl/>
              <w:spacing w:line="240" w:lineRule="exact"/>
              <w:jc w:val="left"/>
              <w:rPr>
                <w:rFonts w:eastAsia="Times New Roman"/>
                <w:sz w:val="28"/>
                <w:szCs w:val="28"/>
              </w:rPr>
            </w:pPr>
          </w:p>
        </w:tc>
      </w:tr>
    </w:tbl>
    <w:p w:rsidR="00590D81" w:rsidRDefault="00590D81" w:rsidP="00570E1B">
      <w:pPr>
        <w:spacing w:line="560" w:lineRule="exact"/>
        <w:ind w:leftChars="132" w:left="390" w:hangingChars="50" w:hanging="107"/>
      </w:pPr>
    </w:p>
    <w:p w:rsidR="00590D81" w:rsidRDefault="00590D81" w:rsidP="00570E1B">
      <w:pPr>
        <w:spacing w:line="560" w:lineRule="exact"/>
        <w:ind w:leftChars="132" w:left="390" w:hangingChars="50" w:hanging="107"/>
        <w:sectPr w:rsidR="00590D81">
          <w:headerReference w:type="even" r:id="rId13"/>
          <w:footerReference w:type="even" r:id="rId14"/>
          <w:pgSz w:w="16838" w:h="11906" w:orient="landscape"/>
          <w:pgMar w:top="1020" w:right="1440" w:bottom="1020" w:left="1440" w:header="851" w:footer="992" w:gutter="0"/>
          <w:cols w:space="0"/>
          <w:docGrid w:type="linesAndChars" w:linePitch="318" w:charSpace="917"/>
        </w:sectPr>
      </w:pPr>
    </w:p>
    <w:p w:rsidR="00590D81" w:rsidRDefault="00590D81">
      <w:pPr>
        <w:rPr>
          <w:rFonts w:ascii="黑体" w:eastAsia="黑体"/>
          <w:color w:val="000000"/>
          <w:sz w:val="32"/>
          <w:szCs w:val="32"/>
        </w:rPr>
      </w:pPr>
      <w:r>
        <w:rPr>
          <w:rFonts w:ascii="黑体" w:eastAsia="黑体" w:hint="eastAsia"/>
          <w:color w:val="000000"/>
          <w:sz w:val="32"/>
          <w:szCs w:val="32"/>
        </w:rPr>
        <w:lastRenderedPageBreak/>
        <w:t>附件</w:t>
      </w:r>
      <w:r>
        <w:rPr>
          <w:rFonts w:ascii="黑体" w:eastAsia="黑体"/>
          <w:color w:val="000000"/>
          <w:sz w:val="32"/>
          <w:szCs w:val="32"/>
        </w:rPr>
        <w:t>4</w:t>
      </w:r>
    </w:p>
    <w:p w:rsidR="00590D81" w:rsidRDefault="00590D81" w:rsidP="00570E1B">
      <w:pPr>
        <w:spacing w:line="560" w:lineRule="exact"/>
        <w:ind w:leftChars="132" w:left="445" w:hangingChars="50" w:hanging="162"/>
        <w:rPr>
          <w:rFonts w:ascii="仿宋_GB2312" w:eastAsia="仿宋_GB2312"/>
          <w:sz w:val="32"/>
          <w:szCs w:val="32"/>
        </w:rPr>
      </w:pPr>
    </w:p>
    <w:p w:rsidR="00590D81" w:rsidRDefault="00590D81" w:rsidP="00570E1B">
      <w:pPr>
        <w:spacing w:line="560" w:lineRule="exact"/>
        <w:ind w:leftChars="132" w:left="445" w:hangingChars="50" w:hanging="162"/>
        <w:jc w:val="center"/>
        <w:rPr>
          <w:rFonts w:eastAsia="Times New Roman"/>
          <w:color w:val="000000"/>
          <w:spacing w:val="-20"/>
          <w:sz w:val="36"/>
          <w:szCs w:val="36"/>
        </w:rPr>
      </w:pPr>
      <w:r>
        <w:rPr>
          <w:rFonts w:ascii="宋体" w:hAnsi="宋体" w:cs="宋体" w:hint="eastAsia"/>
          <w:color w:val="000000"/>
          <w:spacing w:val="-20"/>
          <w:sz w:val="36"/>
          <w:szCs w:val="36"/>
        </w:rPr>
        <w:t>综合评价评分表（</w:t>
      </w:r>
      <w:r>
        <w:rPr>
          <w:rFonts w:eastAsia="Times New Roman"/>
          <w:color w:val="000000"/>
          <w:spacing w:val="-20"/>
          <w:sz w:val="36"/>
          <w:szCs w:val="36"/>
        </w:rPr>
        <w:t>20</w:t>
      </w:r>
      <w:r>
        <w:rPr>
          <w:color w:val="000000"/>
          <w:spacing w:val="-20"/>
          <w:sz w:val="36"/>
          <w:szCs w:val="36"/>
        </w:rPr>
        <w:t>21</w:t>
      </w:r>
      <w:r>
        <w:rPr>
          <w:rFonts w:ascii="宋体" w:hAnsi="宋体" w:cs="宋体" w:hint="eastAsia"/>
          <w:color w:val="000000"/>
          <w:spacing w:val="-20"/>
          <w:sz w:val="36"/>
          <w:szCs w:val="36"/>
        </w:rPr>
        <w:t>年度）</w:t>
      </w:r>
    </w:p>
    <w:p w:rsidR="00590D81" w:rsidRDefault="00590D81" w:rsidP="00570E1B">
      <w:pPr>
        <w:spacing w:line="560" w:lineRule="exact"/>
        <w:ind w:leftChars="132" w:left="445" w:hangingChars="50" w:hanging="162"/>
        <w:jc w:val="center"/>
        <w:rPr>
          <w:rFonts w:eastAsia="Times New Roman"/>
          <w:color w:val="000000"/>
          <w:spacing w:val="-20"/>
          <w:sz w:val="36"/>
          <w:szCs w:val="3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1276"/>
        <w:gridCol w:w="1985"/>
        <w:gridCol w:w="1275"/>
        <w:gridCol w:w="1276"/>
        <w:gridCol w:w="1276"/>
        <w:gridCol w:w="1134"/>
      </w:tblGrid>
      <w:tr w:rsidR="00590D81">
        <w:trPr>
          <w:trHeight w:val="870"/>
        </w:trPr>
        <w:tc>
          <w:tcPr>
            <w:tcW w:w="675"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序号</w:t>
            </w:r>
          </w:p>
        </w:tc>
        <w:tc>
          <w:tcPr>
            <w:tcW w:w="1276"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姓名</w:t>
            </w:r>
          </w:p>
        </w:tc>
        <w:tc>
          <w:tcPr>
            <w:tcW w:w="1985"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岗位</w:t>
            </w:r>
          </w:p>
        </w:tc>
        <w:tc>
          <w:tcPr>
            <w:tcW w:w="1275"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工作态度</w:t>
            </w:r>
          </w:p>
          <w:p w:rsidR="00590D81" w:rsidRDefault="00590D81">
            <w:pPr>
              <w:jc w:val="center"/>
              <w:rPr>
                <w:rFonts w:ascii="宋体"/>
                <w:color w:val="000000"/>
                <w:spacing w:val="-20"/>
                <w:sz w:val="24"/>
              </w:rPr>
            </w:pPr>
            <w:r>
              <w:rPr>
                <w:rFonts w:ascii="宋体" w:hAnsi="宋体" w:hint="eastAsia"/>
                <w:color w:val="000000"/>
                <w:spacing w:val="-20"/>
                <w:sz w:val="24"/>
              </w:rPr>
              <w:t>（</w:t>
            </w:r>
            <w:r>
              <w:rPr>
                <w:rFonts w:ascii="宋体" w:hAnsi="宋体"/>
                <w:color w:val="000000"/>
                <w:spacing w:val="-20"/>
                <w:sz w:val="24"/>
              </w:rPr>
              <w:t>2</w:t>
            </w:r>
            <w:r>
              <w:rPr>
                <w:rFonts w:ascii="宋体" w:hAnsi="宋体" w:hint="eastAsia"/>
                <w:color w:val="000000"/>
                <w:spacing w:val="-20"/>
                <w:sz w:val="24"/>
              </w:rPr>
              <w:t>分）</w:t>
            </w:r>
          </w:p>
        </w:tc>
        <w:tc>
          <w:tcPr>
            <w:tcW w:w="1276"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能力素质</w:t>
            </w:r>
          </w:p>
          <w:p w:rsidR="00590D81" w:rsidRDefault="00590D81">
            <w:pPr>
              <w:jc w:val="center"/>
              <w:rPr>
                <w:rFonts w:ascii="宋体"/>
                <w:color w:val="000000"/>
                <w:spacing w:val="-20"/>
                <w:sz w:val="24"/>
              </w:rPr>
            </w:pPr>
            <w:r>
              <w:rPr>
                <w:rFonts w:ascii="宋体" w:hAnsi="宋体" w:hint="eastAsia"/>
                <w:color w:val="000000"/>
                <w:spacing w:val="-20"/>
                <w:sz w:val="24"/>
              </w:rPr>
              <w:t>（</w:t>
            </w:r>
            <w:r>
              <w:rPr>
                <w:rFonts w:ascii="宋体" w:hAnsi="宋体"/>
                <w:color w:val="000000"/>
                <w:spacing w:val="-20"/>
                <w:sz w:val="24"/>
              </w:rPr>
              <w:t>2</w:t>
            </w:r>
            <w:r>
              <w:rPr>
                <w:rFonts w:ascii="宋体" w:hAnsi="宋体" w:hint="eastAsia"/>
                <w:color w:val="000000"/>
                <w:spacing w:val="-20"/>
                <w:sz w:val="24"/>
              </w:rPr>
              <w:t>分）</w:t>
            </w:r>
          </w:p>
        </w:tc>
        <w:tc>
          <w:tcPr>
            <w:tcW w:w="1276"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工作实绩</w:t>
            </w:r>
          </w:p>
          <w:p w:rsidR="00590D81" w:rsidRDefault="00590D81">
            <w:pPr>
              <w:jc w:val="center"/>
              <w:rPr>
                <w:rFonts w:ascii="宋体"/>
                <w:color w:val="000000"/>
                <w:spacing w:val="-20"/>
                <w:sz w:val="24"/>
              </w:rPr>
            </w:pPr>
            <w:r>
              <w:rPr>
                <w:rFonts w:ascii="宋体" w:hAnsi="宋体" w:hint="eastAsia"/>
                <w:color w:val="000000"/>
                <w:spacing w:val="-20"/>
                <w:sz w:val="24"/>
              </w:rPr>
              <w:t>（</w:t>
            </w:r>
            <w:r>
              <w:rPr>
                <w:rFonts w:ascii="宋体" w:hAnsi="宋体"/>
                <w:color w:val="000000"/>
                <w:spacing w:val="-20"/>
                <w:sz w:val="24"/>
              </w:rPr>
              <w:t>6</w:t>
            </w:r>
            <w:r>
              <w:rPr>
                <w:rFonts w:ascii="宋体" w:hAnsi="宋体" w:hint="eastAsia"/>
                <w:color w:val="000000"/>
                <w:spacing w:val="-20"/>
                <w:sz w:val="24"/>
              </w:rPr>
              <w:t>分）</w:t>
            </w:r>
          </w:p>
        </w:tc>
        <w:tc>
          <w:tcPr>
            <w:tcW w:w="1134" w:type="dxa"/>
            <w:vAlign w:val="center"/>
          </w:tcPr>
          <w:p w:rsidR="00590D81" w:rsidRDefault="00590D81">
            <w:pPr>
              <w:jc w:val="center"/>
              <w:rPr>
                <w:rFonts w:ascii="宋体"/>
                <w:color w:val="000000"/>
                <w:spacing w:val="-20"/>
                <w:sz w:val="24"/>
              </w:rPr>
            </w:pPr>
            <w:r>
              <w:rPr>
                <w:rFonts w:ascii="宋体" w:hAnsi="宋体" w:hint="eastAsia"/>
                <w:color w:val="000000"/>
                <w:spacing w:val="-20"/>
                <w:sz w:val="24"/>
              </w:rPr>
              <w:t>总分</w:t>
            </w:r>
          </w:p>
          <w:p w:rsidR="00590D81" w:rsidRDefault="00590D81">
            <w:pPr>
              <w:jc w:val="center"/>
              <w:rPr>
                <w:rFonts w:ascii="宋体"/>
                <w:color w:val="000000"/>
                <w:spacing w:val="-20"/>
                <w:sz w:val="24"/>
              </w:rPr>
            </w:pPr>
            <w:r>
              <w:rPr>
                <w:rFonts w:ascii="宋体" w:hAnsi="宋体" w:hint="eastAsia"/>
                <w:color w:val="000000"/>
                <w:spacing w:val="-20"/>
                <w:sz w:val="24"/>
              </w:rPr>
              <w:t>（</w:t>
            </w:r>
            <w:r>
              <w:rPr>
                <w:rFonts w:ascii="宋体" w:hAnsi="宋体"/>
                <w:color w:val="000000"/>
                <w:spacing w:val="-20"/>
                <w:sz w:val="24"/>
              </w:rPr>
              <w:t>10</w:t>
            </w:r>
            <w:r>
              <w:rPr>
                <w:rFonts w:ascii="宋体" w:hAnsi="宋体" w:hint="eastAsia"/>
                <w:color w:val="000000"/>
                <w:spacing w:val="-20"/>
                <w:sz w:val="24"/>
              </w:rPr>
              <w:t>分）</w:t>
            </w: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r w:rsidR="00590D81">
        <w:tc>
          <w:tcPr>
            <w:tcW w:w="6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985" w:type="dxa"/>
          </w:tcPr>
          <w:p w:rsidR="00590D81" w:rsidRDefault="00590D81">
            <w:pPr>
              <w:spacing w:line="560" w:lineRule="exact"/>
              <w:rPr>
                <w:rFonts w:ascii="宋体"/>
                <w:color w:val="000000"/>
                <w:spacing w:val="-20"/>
                <w:sz w:val="24"/>
              </w:rPr>
            </w:pPr>
          </w:p>
        </w:tc>
        <w:tc>
          <w:tcPr>
            <w:tcW w:w="1275"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276" w:type="dxa"/>
          </w:tcPr>
          <w:p w:rsidR="00590D81" w:rsidRDefault="00590D81">
            <w:pPr>
              <w:spacing w:line="560" w:lineRule="exact"/>
              <w:rPr>
                <w:rFonts w:ascii="宋体"/>
                <w:color w:val="000000"/>
                <w:spacing w:val="-20"/>
                <w:sz w:val="24"/>
              </w:rPr>
            </w:pPr>
          </w:p>
        </w:tc>
        <w:tc>
          <w:tcPr>
            <w:tcW w:w="1134" w:type="dxa"/>
          </w:tcPr>
          <w:p w:rsidR="00590D81" w:rsidRDefault="00590D81">
            <w:pPr>
              <w:spacing w:line="560" w:lineRule="exact"/>
              <w:rPr>
                <w:rFonts w:ascii="宋体"/>
                <w:color w:val="000000"/>
                <w:spacing w:val="-20"/>
                <w:sz w:val="24"/>
              </w:rPr>
            </w:pPr>
          </w:p>
        </w:tc>
      </w:tr>
    </w:tbl>
    <w:p w:rsidR="00590D81" w:rsidRDefault="00590D81" w:rsidP="00570E1B">
      <w:pPr>
        <w:spacing w:line="560" w:lineRule="exact"/>
        <w:ind w:firstLineChars="1700" w:firstLine="4156"/>
        <w:rPr>
          <w:rFonts w:ascii="宋体"/>
          <w:color w:val="000000"/>
          <w:spacing w:val="-20"/>
          <w:sz w:val="28"/>
          <w:szCs w:val="28"/>
        </w:rPr>
      </w:pPr>
      <w:r>
        <w:rPr>
          <w:rFonts w:ascii="宋体" w:hAnsi="宋体" w:hint="eastAsia"/>
          <w:color w:val="000000"/>
          <w:spacing w:val="-20"/>
          <w:sz w:val="28"/>
          <w:szCs w:val="28"/>
        </w:rPr>
        <w:t>评价人签字：</w:t>
      </w:r>
    </w:p>
    <w:p w:rsidR="00590D81" w:rsidRDefault="00590D81" w:rsidP="003F7AB7">
      <w:pPr>
        <w:spacing w:line="560" w:lineRule="exact"/>
        <w:ind w:firstLineChars="2500" w:firstLine="6112"/>
        <w:rPr>
          <w:rFonts w:ascii="黑体" w:eastAsia="黑体"/>
          <w:color w:val="000000"/>
          <w:sz w:val="32"/>
          <w:szCs w:val="32"/>
        </w:rPr>
      </w:pPr>
      <w:r>
        <w:rPr>
          <w:rFonts w:ascii="宋体" w:hAnsi="宋体" w:hint="eastAsia"/>
          <w:color w:val="000000"/>
          <w:spacing w:val="-20"/>
          <w:sz w:val="28"/>
          <w:szCs w:val="28"/>
        </w:rPr>
        <w:t>年</w:t>
      </w:r>
      <w:r>
        <w:rPr>
          <w:rFonts w:ascii="宋体" w:hAnsi="宋体"/>
          <w:color w:val="000000"/>
          <w:spacing w:val="-20"/>
          <w:sz w:val="28"/>
          <w:szCs w:val="28"/>
        </w:rPr>
        <w:t xml:space="preserve">     </w:t>
      </w:r>
      <w:r>
        <w:rPr>
          <w:rFonts w:ascii="宋体" w:hAnsi="宋体" w:hint="eastAsia"/>
          <w:color w:val="000000"/>
          <w:spacing w:val="-20"/>
          <w:sz w:val="28"/>
          <w:szCs w:val="28"/>
        </w:rPr>
        <w:t>月</w:t>
      </w:r>
      <w:r>
        <w:rPr>
          <w:rFonts w:ascii="宋体" w:hAnsi="宋体"/>
          <w:color w:val="000000"/>
          <w:spacing w:val="-20"/>
          <w:sz w:val="28"/>
          <w:szCs w:val="28"/>
        </w:rPr>
        <w:t xml:space="preserve">     </w:t>
      </w:r>
      <w:r>
        <w:rPr>
          <w:rFonts w:ascii="宋体" w:hAnsi="宋体" w:hint="eastAsia"/>
          <w:color w:val="000000"/>
          <w:spacing w:val="-20"/>
          <w:sz w:val="28"/>
          <w:szCs w:val="28"/>
        </w:rPr>
        <w:t>日</w:t>
      </w:r>
      <w:r>
        <w:rPr>
          <w:rFonts w:ascii="宋体"/>
          <w:color w:val="000000"/>
          <w:spacing w:val="-20"/>
          <w:sz w:val="28"/>
          <w:szCs w:val="28"/>
        </w:rPr>
        <w:br w:type="page"/>
      </w:r>
      <w:r>
        <w:rPr>
          <w:rFonts w:ascii="黑体" w:eastAsia="黑体" w:hint="eastAsia"/>
          <w:color w:val="000000"/>
          <w:sz w:val="32"/>
          <w:szCs w:val="32"/>
        </w:rPr>
        <w:lastRenderedPageBreak/>
        <w:t>附件</w:t>
      </w:r>
      <w:r>
        <w:rPr>
          <w:rFonts w:ascii="黑体" w:eastAsia="黑体"/>
          <w:color w:val="000000"/>
          <w:sz w:val="32"/>
          <w:szCs w:val="32"/>
        </w:rPr>
        <w:t>5</w:t>
      </w:r>
    </w:p>
    <w:p w:rsidR="00590D81" w:rsidRDefault="00590D81" w:rsidP="003F7AB7">
      <w:pPr>
        <w:spacing w:line="560" w:lineRule="exact"/>
        <w:ind w:right="160"/>
        <w:jc w:val="center"/>
        <w:rPr>
          <w:rFonts w:ascii="宋体"/>
          <w:b/>
          <w:sz w:val="36"/>
          <w:szCs w:val="36"/>
        </w:rPr>
      </w:pPr>
      <w:r>
        <w:rPr>
          <w:rFonts w:ascii="宋体" w:hAnsi="宋体" w:hint="eastAsia"/>
          <w:b/>
          <w:sz w:val="36"/>
          <w:szCs w:val="36"/>
        </w:rPr>
        <w:t>南安市广播电视台工作人员岗位绩效考评细则（试行）</w:t>
      </w:r>
    </w:p>
    <w:p w:rsidR="00590D81" w:rsidRDefault="00590D81" w:rsidP="003F7AB7">
      <w:pPr>
        <w:snapToGrid w:val="0"/>
        <w:spacing w:line="560" w:lineRule="exact"/>
        <w:jc w:val="center"/>
        <w:rPr>
          <w:rFonts w:ascii="仿宋_GB2312" w:eastAsia="仿宋_GB2312"/>
          <w:sz w:val="32"/>
          <w:szCs w:val="32"/>
        </w:rPr>
      </w:pPr>
      <w:r>
        <w:rPr>
          <w:rFonts w:ascii="宋体" w:hAnsi="宋体" w:hint="eastAsia"/>
          <w:b/>
          <w:sz w:val="36"/>
          <w:szCs w:val="36"/>
        </w:rPr>
        <w:t>共性</w:t>
      </w:r>
      <w:r>
        <w:rPr>
          <w:rFonts w:ascii="仿宋_GB2312" w:eastAsia="仿宋_GB2312" w:hint="eastAsia"/>
          <w:sz w:val="32"/>
          <w:szCs w:val="32"/>
        </w:rPr>
        <w:t>（修订）</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hint="eastAsia"/>
          <w:sz w:val="32"/>
          <w:szCs w:val="32"/>
        </w:rPr>
        <w:t>共性项目是指本台所有工作人员在各科室、各岗位均必须共同遵守的执行的考评项目。共性项目包括：出勤情况、请假制度、单位及科室任务执行完成情况、上班效能纪律及上级、单位的其他相关规定等。根据《关于印发〈南安市机关事业单位信息化考勤系统实施方案〉的通知》（南委组</w:t>
      </w:r>
      <w:r>
        <w:rPr>
          <w:rFonts w:ascii="仿宋_GB2312" w:eastAsia="仿宋_GB2312"/>
          <w:sz w:val="32"/>
          <w:szCs w:val="32"/>
        </w:rPr>
        <w:t>[2019]78</w:t>
      </w:r>
      <w:r>
        <w:rPr>
          <w:rFonts w:ascii="仿宋_GB2312" w:eastAsia="仿宋_GB2312" w:hint="eastAsia"/>
          <w:sz w:val="32"/>
          <w:szCs w:val="32"/>
        </w:rPr>
        <w:t>号）文件要求，对相关实施细则进行修订。</w:t>
      </w:r>
    </w:p>
    <w:p w:rsidR="00590D81" w:rsidRDefault="00590D81" w:rsidP="00C9369F">
      <w:pPr>
        <w:pStyle w:val="aa"/>
        <w:snapToGrid w:val="0"/>
        <w:spacing w:line="520" w:lineRule="exact"/>
        <w:ind w:left="640" w:firstLineChars="0" w:firstLine="0"/>
        <w:rPr>
          <w:rFonts w:ascii="黑体" w:eastAsia="黑体"/>
          <w:sz w:val="32"/>
          <w:szCs w:val="32"/>
        </w:rPr>
      </w:pPr>
      <w:r>
        <w:rPr>
          <w:rFonts w:ascii="黑体" w:eastAsia="黑体" w:hint="eastAsia"/>
          <w:sz w:val="32"/>
          <w:szCs w:val="32"/>
        </w:rPr>
        <w:t>一、出勤制度</w:t>
      </w:r>
    </w:p>
    <w:p w:rsidR="00590D81" w:rsidRDefault="00590D81" w:rsidP="00C9369F">
      <w:pPr>
        <w:snapToGrid w:val="0"/>
        <w:spacing w:line="520" w:lineRule="exact"/>
        <w:ind w:firstLineChars="200" w:firstLine="649"/>
        <w:rPr>
          <w:rFonts w:ascii="楷体_GB2312" w:eastAsia="楷体_GB2312"/>
          <w:sz w:val="32"/>
          <w:szCs w:val="32"/>
        </w:rPr>
      </w:pPr>
      <w:r>
        <w:rPr>
          <w:rFonts w:ascii="楷体_GB2312" w:eastAsia="楷体_GB2312" w:hint="eastAsia"/>
          <w:sz w:val="32"/>
          <w:szCs w:val="32"/>
        </w:rPr>
        <w:t>（一）考勤要求</w:t>
      </w:r>
    </w:p>
    <w:p w:rsidR="00590D81" w:rsidRDefault="00590D81" w:rsidP="00C9369F">
      <w:pPr>
        <w:snapToGrid w:val="0"/>
        <w:spacing w:line="520" w:lineRule="exact"/>
        <w:ind w:firstLineChars="200" w:firstLine="649"/>
        <w:rPr>
          <w:rFonts w:ascii="仿宋_GB2312" w:eastAsia="仿宋_GB2312"/>
          <w:sz w:val="32"/>
          <w:szCs w:val="32"/>
        </w:rPr>
      </w:pPr>
      <w:r>
        <w:rPr>
          <w:rFonts w:ascii="仿宋_GB2312" w:eastAsia="仿宋_GB2312" w:hint="eastAsia"/>
          <w:sz w:val="32"/>
          <w:szCs w:val="32"/>
        </w:rPr>
        <w:t>全体干部职工应严格遵守机关效能制度，按规定准时签到签退，坚持岗位，忠于职守。</w:t>
      </w:r>
    </w:p>
    <w:p w:rsidR="00590D81" w:rsidRDefault="00590D81" w:rsidP="00C9369F">
      <w:pPr>
        <w:snapToGrid w:val="0"/>
        <w:spacing w:line="520" w:lineRule="exact"/>
        <w:ind w:firstLineChars="200" w:firstLine="649"/>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各类人员出勤时间表如下：</w:t>
      </w:r>
    </w:p>
    <w:tbl>
      <w:tblPr>
        <w:tblpPr w:leftFromText="180" w:rightFromText="180" w:vertAnchor="text" w:horzAnchor="margin" w:tblpXSpec="center" w:tblpY="19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1202"/>
        <w:gridCol w:w="4610"/>
      </w:tblGrid>
      <w:tr w:rsidR="00590D81">
        <w:trPr>
          <w:trHeight w:val="420"/>
        </w:trPr>
        <w:tc>
          <w:tcPr>
            <w:tcW w:w="3227" w:type="dxa"/>
            <w:vAlign w:val="center"/>
          </w:tcPr>
          <w:p w:rsidR="00590D81" w:rsidRDefault="00590D81" w:rsidP="00C9369F">
            <w:pPr>
              <w:snapToGrid w:val="0"/>
              <w:jc w:val="center"/>
              <w:rPr>
                <w:rFonts w:ascii="仿宋_GB2312" w:eastAsia="仿宋_GB2312" w:hAnsi="宋体"/>
                <w:b/>
                <w:kern w:val="0"/>
                <w:sz w:val="28"/>
                <w:szCs w:val="28"/>
              </w:rPr>
            </w:pPr>
            <w:r>
              <w:rPr>
                <w:rFonts w:ascii="仿宋_GB2312" w:eastAsia="仿宋_GB2312" w:hAnsi="宋体" w:hint="eastAsia"/>
                <w:b/>
                <w:kern w:val="0"/>
                <w:sz w:val="28"/>
                <w:szCs w:val="28"/>
              </w:rPr>
              <w:t>部门</w:t>
            </w:r>
          </w:p>
        </w:tc>
        <w:tc>
          <w:tcPr>
            <w:tcW w:w="1202" w:type="dxa"/>
            <w:vAlign w:val="center"/>
          </w:tcPr>
          <w:p w:rsidR="00590D81" w:rsidRDefault="00590D81" w:rsidP="00C9369F">
            <w:pPr>
              <w:snapToGrid w:val="0"/>
              <w:jc w:val="center"/>
              <w:rPr>
                <w:rFonts w:ascii="仿宋_GB2312" w:eastAsia="仿宋_GB2312" w:hAnsi="宋体"/>
                <w:b/>
                <w:kern w:val="0"/>
                <w:sz w:val="28"/>
                <w:szCs w:val="28"/>
              </w:rPr>
            </w:pPr>
            <w:r>
              <w:rPr>
                <w:rFonts w:ascii="仿宋_GB2312" w:eastAsia="仿宋_GB2312" w:hAnsi="宋体" w:hint="eastAsia"/>
                <w:b/>
                <w:kern w:val="0"/>
                <w:sz w:val="28"/>
                <w:szCs w:val="28"/>
              </w:rPr>
              <w:t>次数</w:t>
            </w:r>
          </w:p>
        </w:tc>
        <w:tc>
          <w:tcPr>
            <w:tcW w:w="4610" w:type="dxa"/>
            <w:vAlign w:val="center"/>
          </w:tcPr>
          <w:p w:rsidR="00590D81" w:rsidRDefault="00590D81" w:rsidP="00C9369F">
            <w:pPr>
              <w:snapToGrid w:val="0"/>
              <w:jc w:val="center"/>
              <w:rPr>
                <w:rFonts w:ascii="仿宋_GB2312" w:eastAsia="仿宋_GB2312" w:hAnsi="宋体"/>
                <w:b/>
                <w:kern w:val="0"/>
                <w:sz w:val="28"/>
                <w:szCs w:val="28"/>
              </w:rPr>
            </w:pPr>
            <w:r>
              <w:rPr>
                <w:rFonts w:ascii="仿宋_GB2312" w:eastAsia="仿宋_GB2312" w:hAnsi="宋体" w:hint="eastAsia"/>
                <w:b/>
                <w:kern w:val="0"/>
                <w:sz w:val="28"/>
                <w:szCs w:val="28"/>
              </w:rPr>
              <w:t>时间</w:t>
            </w:r>
          </w:p>
        </w:tc>
      </w:tr>
      <w:tr w:rsidR="00590D81">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台领导、办公室、监察室、计财科、总编室、播出技术部、新闻部通联工作人员</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一天四签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8:05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上午下班</w:t>
            </w:r>
            <w:r>
              <w:rPr>
                <w:rFonts w:ascii="仿宋_GB2312" w:eastAsia="仿宋_GB2312" w:hAnsi="宋体"/>
                <w:kern w:val="0"/>
                <w:sz w:val="24"/>
              </w:rPr>
              <w:t>12:00</w:t>
            </w:r>
            <w:r>
              <w:rPr>
                <w:rFonts w:ascii="仿宋_GB2312" w:eastAsia="仿宋_GB2312" w:hAnsi="宋体" w:hint="eastAsia"/>
                <w:kern w:val="0"/>
                <w:sz w:val="24"/>
              </w:rPr>
              <w:t>后</w:t>
            </w:r>
          </w:p>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下午上班</w:t>
            </w:r>
            <w:r>
              <w:rPr>
                <w:rFonts w:ascii="仿宋_GB2312" w:eastAsia="仿宋_GB2312" w:hAnsi="宋体"/>
                <w:kern w:val="0"/>
                <w:sz w:val="24"/>
              </w:rPr>
              <w:t>14:35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tc>
      </w:tr>
      <w:tr w:rsidR="00590D81">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播出技术部值机人员</w:t>
            </w:r>
          </w:p>
        </w:tc>
        <w:tc>
          <w:tcPr>
            <w:tcW w:w="5812" w:type="dxa"/>
            <w:gridSpan w:val="2"/>
            <w:vAlign w:val="center"/>
          </w:tcPr>
          <w:p w:rsidR="00590D81" w:rsidRDefault="00590D81" w:rsidP="00C9369F">
            <w:pPr>
              <w:snapToGrid w:val="0"/>
              <w:jc w:val="center"/>
              <w:rPr>
                <w:rFonts w:ascii="仿宋_GB2312" w:eastAsia="仿宋_GB2312" w:hAnsi="宋体"/>
                <w:kern w:val="0"/>
                <w:sz w:val="24"/>
              </w:rPr>
            </w:pPr>
            <w:r>
              <w:rPr>
                <w:rFonts w:ascii="仿宋_GB2312" w:eastAsia="仿宋_GB2312" w:hAnsi="宋体" w:hint="eastAsia"/>
                <w:kern w:val="0"/>
                <w:sz w:val="24"/>
              </w:rPr>
              <w:t>按照排班表时间确定上下班时间，按时签到签退</w:t>
            </w:r>
          </w:p>
        </w:tc>
      </w:tr>
      <w:tr w:rsidR="00590D81">
        <w:trPr>
          <w:trHeight w:val="365"/>
        </w:trPr>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新闻部一线记者</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一天两签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8:05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tc>
      </w:tr>
      <w:tr w:rsidR="00590D81">
        <w:trPr>
          <w:trHeight w:val="610"/>
        </w:trPr>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驾驶员</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一天两签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8:05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轮值驾驶员按排班要求签退。</w:t>
            </w:r>
          </w:p>
        </w:tc>
      </w:tr>
      <w:tr w:rsidR="00590D81">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夜间后期制作及审片人员</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一天四签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9:05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上午下班</w:t>
            </w:r>
            <w:r>
              <w:rPr>
                <w:rFonts w:ascii="仿宋_GB2312" w:eastAsia="仿宋_GB2312" w:hAnsi="宋体"/>
                <w:kern w:val="0"/>
                <w:sz w:val="24"/>
              </w:rPr>
              <w:t>12:00</w:t>
            </w:r>
            <w:r>
              <w:rPr>
                <w:rFonts w:ascii="仿宋_GB2312" w:eastAsia="仿宋_GB2312" w:hAnsi="宋体" w:hint="eastAsia"/>
                <w:kern w:val="0"/>
                <w:sz w:val="24"/>
              </w:rPr>
              <w:t>后</w:t>
            </w:r>
          </w:p>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下午上班</w:t>
            </w:r>
            <w:r>
              <w:rPr>
                <w:rFonts w:ascii="仿宋_GB2312" w:eastAsia="仿宋_GB2312" w:hAnsi="宋体"/>
                <w:kern w:val="0"/>
                <w:sz w:val="24"/>
              </w:rPr>
              <w:t>14:35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tc>
      </w:tr>
      <w:tr w:rsidR="00590D81">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播音主持人</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一天四签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9:05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上午下班</w:t>
            </w:r>
            <w:r>
              <w:rPr>
                <w:rFonts w:ascii="仿宋_GB2312" w:eastAsia="仿宋_GB2312" w:hAnsi="宋体"/>
                <w:kern w:val="0"/>
                <w:sz w:val="24"/>
              </w:rPr>
              <w:t>12:00</w:t>
            </w:r>
            <w:r>
              <w:rPr>
                <w:rFonts w:ascii="仿宋_GB2312" w:eastAsia="仿宋_GB2312" w:hAnsi="宋体" w:hint="eastAsia"/>
                <w:kern w:val="0"/>
                <w:sz w:val="24"/>
              </w:rPr>
              <w:t>后</w:t>
            </w:r>
          </w:p>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下午上班</w:t>
            </w:r>
            <w:r>
              <w:rPr>
                <w:rFonts w:ascii="仿宋_GB2312" w:eastAsia="仿宋_GB2312" w:hAnsi="宋体"/>
                <w:kern w:val="0"/>
                <w:sz w:val="24"/>
              </w:rPr>
              <w:t>15:05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tc>
      </w:tr>
      <w:tr w:rsidR="00590D81">
        <w:trPr>
          <w:trHeight w:val="415"/>
        </w:trPr>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广电文化传媒有限公司</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一天两签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8:05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tc>
      </w:tr>
      <w:tr w:rsidR="00590D81">
        <w:trPr>
          <w:trHeight w:val="590"/>
        </w:trPr>
        <w:tc>
          <w:tcPr>
            <w:tcW w:w="3227"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抽调参与协助市级项目攻坚任务的人员</w:t>
            </w:r>
          </w:p>
        </w:tc>
        <w:tc>
          <w:tcPr>
            <w:tcW w:w="1202"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一天两签</w:t>
            </w:r>
          </w:p>
        </w:tc>
        <w:tc>
          <w:tcPr>
            <w:tcW w:w="4610" w:type="dxa"/>
            <w:vAlign w:val="center"/>
          </w:tcPr>
          <w:p w:rsidR="00590D81" w:rsidRDefault="00590D81" w:rsidP="00C9369F">
            <w:pPr>
              <w:snapToGrid w:val="0"/>
              <w:rPr>
                <w:rFonts w:ascii="仿宋_GB2312" w:eastAsia="仿宋_GB2312" w:hAnsi="宋体"/>
                <w:kern w:val="0"/>
                <w:sz w:val="24"/>
              </w:rPr>
            </w:pPr>
            <w:r>
              <w:rPr>
                <w:rFonts w:ascii="仿宋_GB2312" w:eastAsia="仿宋_GB2312" w:hAnsi="宋体" w:hint="eastAsia"/>
                <w:kern w:val="0"/>
                <w:sz w:val="24"/>
              </w:rPr>
              <w:t>上午上班</w:t>
            </w:r>
            <w:r>
              <w:rPr>
                <w:rFonts w:ascii="仿宋_GB2312" w:eastAsia="仿宋_GB2312" w:hAnsi="宋体"/>
                <w:kern w:val="0"/>
                <w:sz w:val="24"/>
              </w:rPr>
              <w:t>8:05</w:t>
            </w:r>
            <w:r>
              <w:rPr>
                <w:rFonts w:ascii="仿宋_GB2312" w:eastAsia="仿宋_GB2312" w:hAnsi="宋体" w:hint="eastAsia"/>
                <w:kern w:val="0"/>
                <w:sz w:val="24"/>
              </w:rPr>
              <w:t>前</w:t>
            </w:r>
            <w:r>
              <w:rPr>
                <w:rFonts w:ascii="仿宋_GB2312" w:eastAsia="仿宋_GB2312" w:hAnsi="宋体"/>
                <w:kern w:val="0"/>
                <w:sz w:val="24"/>
              </w:rPr>
              <w:t xml:space="preserve">     </w:t>
            </w:r>
            <w:r>
              <w:rPr>
                <w:rFonts w:ascii="仿宋_GB2312" w:eastAsia="仿宋_GB2312" w:hAnsi="宋体" w:hint="eastAsia"/>
                <w:kern w:val="0"/>
                <w:sz w:val="24"/>
              </w:rPr>
              <w:t>下午下班</w:t>
            </w:r>
            <w:r>
              <w:rPr>
                <w:rFonts w:ascii="仿宋_GB2312" w:eastAsia="仿宋_GB2312" w:hAnsi="宋体"/>
                <w:kern w:val="0"/>
                <w:sz w:val="24"/>
              </w:rPr>
              <w:t>17:30</w:t>
            </w:r>
            <w:r>
              <w:rPr>
                <w:rFonts w:ascii="仿宋_GB2312" w:eastAsia="仿宋_GB2312" w:hAnsi="宋体" w:hint="eastAsia"/>
                <w:kern w:val="0"/>
                <w:sz w:val="24"/>
              </w:rPr>
              <w:t>后</w:t>
            </w:r>
          </w:p>
        </w:tc>
      </w:tr>
    </w:tbl>
    <w:p w:rsidR="00590D81" w:rsidRDefault="00590D81" w:rsidP="001C69F5">
      <w:pPr>
        <w:snapToGrid w:val="0"/>
        <w:spacing w:line="560" w:lineRule="exact"/>
        <w:ind w:firstLineChars="300" w:firstLine="857"/>
        <w:rPr>
          <w:rFonts w:ascii="仿宋_GB2312" w:eastAsia="仿宋_GB2312" w:hAnsi="宋体"/>
          <w:b/>
          <w:sz w:val="28"/>
          <w:szCs w:val="28"/>
        </w:rPr>
      </w:pPr>
      <w:r>
        <w:rPr>
          <w:rFonts w:ascii="仿宋_GB2312" w:eastAsia="仿宋_GB2312" w:hAnsi="宋体" w:hint="eastAsia"/>
          <w:b/>
          <w:sz w:val="28"/>
          <w:szCs w:val="28"/>
        </w:rPr>
        <w:t>注：夏令时下午上班、下班时间顺延半小时。</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、各班次上班签到时间超</w:t>
      </w:r>
      <w:r>
        <w:rPr>
          <w:rFonts w:ascii="仿宋_GB2312" w:eastAsia="仿宋_GB2312"/>
          <w:sz w:val="32"/>
          <w:szCs w:val="32"/>
        </w:rPr>
        <w:t>25</w:t>
      </w:r>
      <w:r>
        <w:rPr>
          <w:rFonts w:ascii="仿宋_GB2312" w:eastAsia="仿宋_GB2312" w:hint="eastAsia"/>
          <w:sz w:val="32"/>
          <w:szCs w:val="32"/>
        </w:rPr>
        <w:t>分钟、下班最早签退时间前签退均以缺勤半天计算。</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、上午应于</w:t>
      </w:r>
      <w:r>
        <w:rPr>
          <w:rFonts w:ascii="仿宋_GB2312" w:eastAsia="仿宋_GB2312"/>
          <w:sz w:val="32"/>
          <w:szCs w:val="32"/>
        </w:rPr>
        <w:t>6</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后签到、最晚于</w:t>
      </w:r>
      <w:r>
        <w:rPr>
          <w:rFonts w:ascii="仿宋_GB2312" w:eastAsia="仿宋_GB2312"/>
          <w:sz w:val="32"/>
          <w:szCs w:val="32"/>
        </w:rPr>
        <w:t>13</w:t>
      </w:r>
      <w:r>
        <w:rPr>
          <w:rFonts w:ascii="仿宋_GB2312" w:eastAsia="仿宋_GB2312" w:hint="eastAsia"/>
          <w:sz w:val="32"/>
          <w:szCs w:val="32"/>
        </w:rPr>
        <w:t>：</w:t>
      </w:r>
      <w:r>
        <w:rPr>
          <w:rFonts w:ascii="仿宋_GB2312" w:eastAsia="仿宋_GB2312"/>
          <w:sz w:val="32"/>
          <w:szCs w:val="32"/>
        </w:rPr>
        <w:t>00</w:t>
      </w:r>
      <w:r>
        <w:rPr>
          <w:rFonts w:ascii="仿宋_GB2312" w:eastAsia="仿宋_GB2312" w:hint="eastAsia"/>
          <w:sz w:val="32"/>
          <w:szCs w:val="32"/>
        </w:rPr>
        <w:t>前签退，下午应于</w:t>
      </w:r>
      <w:r>
        <w:rPr>
          <w:rFonts w:ascii="仿宋_GB2312" w:eastAsia="仿宋_GB2312"/>
          <w:sz w:val="32"/>
          <w:szCs w:val="32"/>
        </w:rPr>
        <w:t>13</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后签到、最晚于</w:t>
      </w:r>
      <w:r>
        <w:rPr>
          <w:rFonts w:ascii="仿宋_GB2312" w:eastAsia="仿宋_GB2312"/>
          <w:sz w:val="32"/>
          <w:szCs w:val="32"/>
        </w:rPr>
        <w:t>23</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前签退，否则无效。</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、实行一日两签制度的人员请假半天的，必须在上班时间签到、签退。</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、凡一次未签到或签退，且未及时补签或超过补签次数的一律均以缺勤半天计。</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因公务或与工作有关的特殊情况不能按时签到或签退的需即时报告科室负责人，及时、如实补填《考勤补签单》（非工作原因的补签事由不予认可），经分管领导审核签字，报送监察室备案，每张《考勤补签单》只能补签一天。补卡次数一个月不得超过</w:t>
      </w:r>
      <w:r>
        <w:rPr>
          <w:rFonts w:ascii="仿宋_GB2312" w:eastAsia="仿宋_GB2312"/>
          <w:sz w:val="32"/>
          <w:szCs w:val="32"/>
        </w:rPr>
        <w:t>6</w:t>
      </w:r>
      <w:r>
        <w:rPr>
          <w:rFonts w:ascii="仿宋_GB2312" w:eastAsia="仿宋_GB2312" w:hint="eastAsia"/>
          <w:sz w:val="32"/>
          <w:szCs w:val="32"/>
        </w:rPr>
        <w:t>次，须于考勤当月最后一天前按规定办理，逾期无效。因开会培训、公派出差等公务活动未能参加考勤的，应填报公务申请，说明未能参加考勤的时间及事由，提交科室负责人、分管领导、主管领导逐级审批，报送监察室备案。</w:t>
      </w:r>
    </w:p>
    <w:p w:rsidR="00590D81" w:rsidRDefault="00590D81" w:rsidP="003F7AB7">
      <w:pPr>
        <w:snapToGrid w:val="0"/>
        <w:spacing w:line="560" w:lineRule="exact"/>
        <w:ind w:firstLineChars="200" w:firstLine="649"/>
        <w:rPr>
          <w:rFonts w:ascii="黑体" w:eastAsia="黑体"/>
          <w:sz w:val="32"/>
          <w:szCs w:val="32"/>
        </w:rPr>
      </w:pPr>
      <w:r>
        <w:rPr>
          <w:rFonts w:ascii="黑体" w:eastAsia="黑体" w:hint="eastAsia"/>
          <w:sz w:val="32"/>
          <w:szCs w:val="32"/>
        </w:rPr>
        <w:t>二、请假制度</w:t>
      </w:r>
    </w:p>
    <w:p w:rsidR="00590D81" w:rsidRDefault="00590D81" w:rsidP="003F7AB7">
      <w:pPr>
        <w:snapToGrid w:val="0"/>
        <w:spacing w:line="560" w:lineRule="exact"/>
        <w:ind w:firstLineChars="200" w:firstLine="649"/>
        <w:rPr>
          <w:rFonts w:ascii="楷体_GB2312" w:eastAsia="楷体_GB2312"/>
          <w:sz w:val="32"/>
          <w:szCs w:val="32"/>
        </w:rPr>
      </w:pPr>
      <w:r>
        <w:rPr>
          <w:rFonts w:ascii="楷体_GB2312" w:eastAsia="楷体_GB2312" w:hint="eastAsia"/>
          <w:sz w:val="32"/>
          <w:szCs w:val="32"/>
        </w:rPr>
        <w:t>（一）请假类别</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、事假：私事应尽量安排在双休日、节假日，若确有急事可申请事假。未按规定及时办理请假手续的视为缺勤。全年累计事假在</w:t>
      </w:r>
      <w:r>
        <w:rPr>
          <w:rFonts w:ascii="仿宋_GB2312" w:eastAsia="仿宋_GB2312"/>
          <w:sz w:val="32"/>
          <w:szCs w:val="32"/>
        </w:rPr>
        <w:t>8</w:t>
      </w:r>
      <w:r>
        <w:rPr>
          <w:rFonts w:ascii="仿宋_GB2312" w:eastAsia="仿宋_GB2312" w:hint="eastAsia"/>
          <w:sz w:val="32"/>
          <w:szCs w:val="32"/>
        </w:rPr>
        <w:t>个工作日及以下的，工资和省规定的津贴补贴照发。全年累计事假超过</w:t>
      </w:r>
      <w:r>
        <w:rPr>
          <w:rFonts w:ascii="仿宋_GB2312" w:eastAsia="仿宋_GB2312"/>
          <w:sz w:val="32"/>
          <w:szCs w:val="32"/>
        </w:rPr>
        <w:t>8</w:t>
      </w:r>
      <w:r>
        <w:rPr>
          <w:rFonts w:ascii="仿宋_GB2312" w:eastAsia="仿宋_GB2312" w:hint="eastAsia"/>
          <w:sz w:val="32"/>
          <w:szCs w:val="32"/>
        </w:rPr>
        <w:t>个工作日的，从第</w:t>
      </w:r>
      <w:r>
        <w:rPr>
          <w:rFonts w:ascii="仿宋_GB2312" w:eastAsia="仿宋_GB2312"/>
          <w:sz w:val="32"/>
          <w:szCs w:val="32"/>
        </w:rPr>
        <w:t>9</w:t>
      </w:r>
      <w:r>
        <w:rPr>
          <w:rFonts w:ascii="仿宋_GB2312" w:eastAsia="仿宋_GB2312" w:hint="eastAsia"/>
          <w:sz w:val="32"/>
          <w:szCs w:val="32"/>
        </w:rPr>
        <w:t>个工作日起，绩效工资按日减发。</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、病假：因病无法坚持正常上班，且出具县级（含）以上</w:t>
      </w:r>
      <w:r>
        <w:rPr>
          <w:rFonts w:ascii="仿宋_GB2312" w:eastAsia="仿宋_GB2312" w:hint="eastAsia"/>
          <w:sz w:val="32"/>
          <w:szCs w:val="32"/>
        </w:rPr>
        <w:lastRenderedPageBreak/>
        <w:t>医院（急诊可由就诊医院）的诊断证明可申请病假，请假天数根据实际病情确定。在编人员应在南安市机关事业单位信息化考勤系统办理请假手续，疾病证明书上传系统并报送监察室备案；非在编人员病假条应经科室负责人、分管领导、局长分别审批签字以后，和疾病证明书一同报送监察室备案。（闽人发〔</w:t>
      </w:r>
      <w:r>
        <w:rPr>
          <w:rFonts w:ascii="仿宋_GB2312" w:eastAsia="仿宋_GB2312"/>
          <w:sz w:val="32"/>
          <w:szCs w:val="32"/>
        </w:rPr>
        <w:t>2000</w:t>
      </w:r>
      <w:r>
        <w:rPr>
          <w:rFonts w:ascii="仿宋_GB2312" w:eastAsia="仿宋_GB2312" w:hint="eastAsia"/>
          <w:sz w:val="32"/>
          <w:szCs w:val="32"/>
        </w:rPr>
        <w:t>〕</w:t>
      </w:r>
      <w:r>
        <w:rPr>
          <w:rFonts w:ascii="仿宋_GB2312" w:eastAsia="仿宋_GB2312"/>
          <w:sz w:val="32"/>
          <w:szCs w:val="32"/>
        </w:rPr>
        <w:t>143</w:t>
      </w:r>
      <w:r>
        <w:rPr>
          <w:rFonts w:ascii="仿宋_GB2312" w:eastAsia="仿宋_GB2312" w:hint="eastAsia"/>
          <w:sz w:val="32"/>
          <w:szCs w:val="32"/>
        </w:rPr>
        <w:t>号、闽人发〔</w:t>
      </w:r>
      <w:r>
        <w:rPr>
          <w:rFonts w:ascii="仿宋_GB2312" w:eastAsia="仿宋_GB2312"/>
          <w:sz w:val="32"/>
          <w:szCs w:val="32"/>
        </w:rPr>
        <w:t>2002</w:t>
      </w:r>
      <w:r>
        <w:rPr>
          <w:rFonts w:ascii="仿宋_GB2312" w:eastAsia="仿宋_GB2312" w:hint="eastAsia"/>
          <w:sz w:val="32"/>
          <w:szCs w:val="32"/>
        </w:rPr>
        <w:t>〕</w:t>
      </w:r>
      <w:r>
        <w:rPr>
          <w:rFonts w:ascii="仿宋_GB2312" w:eastAsia="仿宋_GB2312"/>
          <w:sz w:val="32"/>
          <w:szCs w:val="32"/>
        </w:rPr>
        <w:t>170</w:t>
      </w:r>
      <w:r>
        <w:rPr>
          <w:rFonts w:ascii="仿宋_GB2312" w:eastAsia="仿宋_GB2312" w:hint="eastAsia"/>
          <w:sz w:val="32"/>
          <w:szCs w:val="32"/>
        </w:rPr>
        <w:t>号、南人〔</w:t>
      </w:r>
      <w:r>
        <w:rPr>
          <w:rFonts w:ascii="仿宋_GB2312" w:eastAsia="仿宋_GB2312"/>
          <w:sz w:val="32"/>
          <w:szCs w:val="32"/>
        </w:rPr>
        <w:t>2005</w:t>
      </w:r>
      <w:r>
        <w:rPr>
          <w:rFonts w:ascii="仿宋_GB2312" w:eastAsia="仿宋_GB2312" w:hint="eastAsia"/>
          <w:sz w:val="32"/>
          <w:szCs w:val="32"/>
        </w:rPr>
        <w:t>〕</w:t>
      </w:r>
      <w:r>
        <w:rPr>
          <w:rFonts w:ascii="仿宋_GB2312" w:eastAsia="仿宋_GB2312"/>
          <w:sz w:val="32"/>
          <w:szCs w:val="32"/>
        </w:rPr>
        <w:t>49</w:t>
      </w:r>
      <w:r>
        <w:rPr>
          <w:rFonts w:ascii="仿宋_GB2312" w:eastAsia="仿宋_GB2312" w:hint="eastAsia"/>
          <w:sz w:val="32"/>
          <w:szCs w:val="32"/>
        </w:rPr>
        <w:t>号）</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、年休假：工作年限不满</w:t>
      </w:r>
      <w:r>
        <w:rPr>
          <w:rFonts w:ascii="仿宋_GB2312" w:eastAsia="仿宋_GB2312"/>
          <w:sz w:val="32"/>
          <w:szCs w:val="32"/>
        </w:rPr>
        <w:t>10</w:t>
      </w:r>
      <w:r>
        <w:rPr>
          <w:rFonts w:ascii="仿宋_GB2312" w:eastAsia="仿宋_GB2312" w:hint="eastAsia"/>
          <w:sz w:val="32"/>
          <w:szCs w:val="32"/>
        </w:rPr>
        <w:t>年的正式工作人员每年休假</w:t>
      </w:r>
      <w:r>
        <w:rPr>
          <w:rFonts w:ascii="仿宋_GB2312" w:eastAsia="仿宋_GB2312"/>
          <w:sz w:val="32"/>
          <w:szCs w:val="32"/>
        </w:rPr>
        <w:t>5</w:t>
      </w:r>
      <w:r>
        <w:rPr>
          <w:rFonts w:ascii="仿宋_GB2312" w:eastAsia="仿宋_GB2312" w:hint="eastAsia"/>
          <w:sz w:val="32"/>
          <w:szCs w:val="32"/>
        </w:rPr>
        <w:t>天；满</w:t>
      </w:r>
      <w:r>
        <w:rPr>
          <w:rFonts w:ascii="仿宋_GB2312" w:eastAsia="仿宋_GB2312"/>
          <w:sz w:val="32"/>
          <w:szCs w:val="32"/>
        </w:rPr>
        <w:t>10</w:t>
      </w:r>
      <w:r>
        <w:rPr>
          <w:rFonts w:ascii="仿宋_GB2312" w:eastAsia="仿宋_GB2312" w:hint="eastAsia"/>
          <w:sz w:val="32"/>
          <w:szCs w:val="32"/>
        </w:rPr>
        <w:t>年不满</w:t>
      </w:r>
      <w:r>
        <w:rPr>
          <w:rFonts w:ascii="仿宋_GB2312" w:eastAsia="仿宋_GB2312"/>
          <w:sz w:val="32"/>
          <w:szCs w:val="32"/>
        </w:rPr>
        <w:t>20</w:t>
      </w:r>
      <w:r>
        <w:rPr>
          <w:rFonts w:ascii="仿宋_GB2312" w:eastAsia="仿宋_GB2312" w:hint="eastAsia"/>
          <w:sz w:val="32"/>
          <w:szCs w:val="32"/>
        </w:rPr>
        <w:t>年者，每年休假</w:t>
      </w:r>
      <w:r>
        <w:rPr>
          <w:rFonts w:ascii="仿宋_GB2312" w:eastAsia="仿宋_GB2312"/>
          <w:sz w:val="32"/>
          <w:szCs w:val="32"/>
        </w:rPr>
        <w:t>10</w:t>
      </w:r>
      <w:r>
        <w:rPr>
          <w:rFonts w:ascii="仿宋_GB2312" w:eastAsia="仿宋_GB2312" w:hint="eastAsia"/>
          <w:sz w:val="32"/>
          <w:szCs w:val="32"/>
        </w:rPr>
        <w:t>天；满</w:t>
      </w:r>
      <w:r>
        <w:rPr>
          <w:rFonts w:ascii="仿宋_GB2312" w:eastAsia="仿宋_GB2312"/>
          <w:sz w:val="32"/>
          <w:szCs w:val="32"/>
        </w:rPr>
        <w:t>20</w:t>
      </w:r>
      <w:r>
        <w:rPr>
          <w:rFonts w:ascii="仿宋_GB2312" w:eastAsia="仿宋_GB2312" w:hint="eastAsia"/>
          <w:sz w:val="32"/>
          <w:szCs w:val="32"/>
        </w:rPr>
        <w:t>年以上，每年休假</w:t>
      </w:r>
      <w:r>
        <w:rPr>
          <w:rFonts w:ascii="仿宋_GB2312" w:eastAsia="仿宋_GB2312"/>
          <w:sz w:val="32"/>
          <w:szCs w:val="32"/>
        </w:rPr>
        <w:t>15</w:t>
      </w:r>
      <w:r>
        <w:rPr>
          <w:rFonts w:ascii="仿宋_GB2312" w:eastAsia="仿宋_GB2312" w:hint="eastAsia"/>
          <w:sz w:val="32"/>
          <w:szCs w:val="32"/>
        </w:rPr>
        <w:t>天。（闽委〔</w:t>
      </w:r>
      <w:r>
        <w:rPr>
          <w:rFonts w:ascii="仿宋_GB2312" w:eastAsia="仿宋_GB2312"/>
          <w:sz w:val="32"/>
          <w:szCs w:val="32"/>
        </w:rPr>
        <w:t>91</w:t>
      </w:r>
      <w:r>
        <w:rPr>
          <w:rFonts w:ascii="仿宋_GB2312" w:eastAsia="仿宋_GB2312" w:hint="eastAsia"/>
          <w:sz w:val="32"/>
          <w:szCs w:val="32"/>
        </w:rPr>
        <w:t>〕</w:t>
      </w:r>
      <w:r>
        <w:rPr>
          <w:rFonts w:ascii="仿宋_GB2312" w:eastAsia="仿宋_GB2312"/>
          <w:sz w:val="32"/>
          <w:szCs w:val="32"/>
        </w:rPr>
        <w:t>39</w:t>
      </w:r>
      <w:r>
        <w:rPr>
          <w:rFonts w:ascii="仿宋_GB2312" w:eastAsia="仿宋_GB2312" w:hint="eastAsia"/>
          <w:sz w:val="32"/>
          <w:szCs w:val="32"/>
        </w:rPr>
        <w:t>号、《职工带薪年休假条例》）</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、婚假：依法办理结婚登记的夫妻享受婚假</w:t>
      </w:r>
      <w:r>
        <w:rPr>
          <w:rFonts w:ascii="仿宋_GB2312" w:eastAsia="仿宋_GB2312"/>
          <w:sz w:val="32"/>
          <w:szCs w:val="32"/>
        </w:rPr>
        <w:t>15</w:t>
      </w:r>
      <w:r>
        <w:rPr>
          <w:rFonts w:ascii="仿宋_GB2312" w:eastAsia="仿宋_GB2312" w:hint="eastAsia"/>
          <w:sz w:val="32"/>
          <w:szCs w:val="32"/>
        </w:rPr>
        <w:t>天（含非工作日），请婚假时须出具结婚证（并复印）。（</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日《福建省人口与计划生育条例》）</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、产假：依法生育子女的夫妻，女方产假延长为</w:t>
      </w:r>
      <w:r>
        <w:rPr>
          <w:rFonts w:ascii="仿宋_GB2312" w:eastAsia="仿宋_GB2312"/>
          <w:sz w:val="32"/>
          <w:szCs w:val="32"/>
        </w:rPr>
        <w:t>158</w:t>
      </w:r>
      <w:r>
        <w:rPr>
          <w:rFonts w:ascii="仿宋_GB2312" w:eastAsia="仿宋_GB2312" w:hint="eastAsia"/>
          <w:sz w:val="32"/>
          <w:szCs w:val="32"/>
        </w:rPr>
        <w:t>至</w:t>
      </w:r>
      <w:r>
        <w:rPr>
          <w:rFonts w:ascii="仿宋_GB2312" w:eastAsia="仿宋_GB2312"/>
          <w:sz w:val="32"/>
          <w:szCs w:val="32"/>
        </w:rPr>
        <w:t>180</w:t>
      </w:r>
      <w:r>
        <w:rPr>
          <w:rFonts w:ascii="仿宋_GB2312" w:eastAsia="仿宋_GB2312" w:hint="eastAsia"/>
          <w:sz w:val="32"/>
          <w:szCs w:val="32"/>
        </w:rPr>
        <w:t>天（含非工作日），男方陪产假为</w:t>
      </w:r>
      <w:r>
        <w:rPr>
          <w:rFonts w:ascii="仿宋_GB2312" w:eastAsia="仿宋_GB2312"/>
          <w:sz w:val="32"/>
          <w:szCs w:val="32"/>
        </w:rPr>
        <w:t>15</w:t>
      </w:r>
      <w:r>
        <w:rPr>
          <w:rFonts w:ascii="仿宋_GB2312" w:eastAsia="仿宋_GB2312" w:hint="eastAsia"/>
          <w:sz w:val="32"/>
          <w:szCs w:val="32"/>
        </w:rPr>
        <w:t>天（含非工作日）（</w:t>
      </w: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w:t>
      </w:r>
      <w:r>
        <w:rPr>
          <w:rFonts w:ascii="仿宋_GB2312" w:eastAsia="仿宋_GB2312"/>
          <w:sz w:val="32"/>
          <w:szCs w:val="32"/>
        </w:rPr>
        <w:t>24</w:t>
      </w:r>
      <w:r>
        <w:rPr>
          <w:rFonts w:ascii="仿宋_GB2312" w:eastAsia="仿宋_GB2312" w:hint="eastAsia"/>
          <w:sz w:val="32"/>
          <w:szCs w:val="32"/>
        </w:rPr>
        <w:t>日《福建省人口与计划生育条例》）。女职工怀孕流产的，根据具有人工终止妊娠手术资格的医疗保健机构或者计划生育技术服务机构的证明，享有产假。怀孕三个月以内流产的，产假为十五天至三十天；怀孕三个月以上流产的，产假为四十二天；怀孕七个月以上流产的，产假为九十八天。（均含非工作日）（</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日《福建省女职工劳动保护条例》，自</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日起施行。）</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、探亲假：凡工作满一年的正式工作人员，与配偶、父母不住在一起，又不能在公休假天团聚，可以享受探亲假。探望配偶，每年给予一方探亲假一次，假期</w:t>
      </w:r>
      <w:r>
        <w:rPr>
          <w:rFonts w:ascii="仿宋_GB2312" w:eastAsia="仿宋_GB2312"/>
          <w:sz w:val="32"/>
          <w:szCs w:val="32"/>
        </w:rPr>
        <w:t>30</w:t>
      </w:r>
      <w:r>
        <w:rPr>
          <w:rFonts w:ascii="仿宋_GB2312" w:eastAsia="仿宋_GB2312" w:hint="eastAsia"/>
          <w:sz w:val="32"/>
          <w:szCs w:val="32"/>
        </w:rPr>
        <w:t>天（含非工作日）；</w:t>
      </w:r>
      <w:r>
        <w:rPr>
          <w:rFonts w:ascii="仿宋_GB2312" w:eastAsia="仿宋_GB2312" w:hint="eastAsia"/>
          <w:sz w:val="32"/>
          <w:szCs w:val="32"/>
        </w:rPr>
        <w:lastRenderedPageBreak/>
        <w:t>未婚工作人员探望父母，原则上每年给假一次，假期</w:t>
      </w:r>
      <w:r>
        <w:rPr>
          <w:rFonts w:ascii="仿宋_GB2312" w:eastAsia="仿宋_GB2312"/>
          <w:sz w:val="32"/>
          <w:szCs w:val="32"/>
        </w:rPr>
        <w:t>20</w:t>
      </w:r>
      <w:r>
        <w:rPr>
          <w:rFonts w:ascii="仿宋_GB2312" w:eastAsia="仿宋_GB2312" w:hint="eastAsia"/>
          <w:sz w:val="32"/>
          <w:szCs w:val="32"/>
        </w:rPr>
        <w:t>天（含非工作日）；已婚工作人员探望父母，每四年给假一次，假期</w:t>
      </w:r>
      <w:r>
        <w:rPr>
          <w:rFonts w:ascii="仿宋_GB2312" w:eastAsia="仿宋_GB2312"/>
          <w:sz w:val="32"/>
          <w:szCs w:val="32"/>
        </w:rPr>
        <w:t>20</w:t>
      </w:r>
      <w:r>
        <w:rPr>
          <w:rFonts w:ascii="仿宋_GB2312" w:eastAsia="仿宋_GB2312" w:hint="eastAsia"/>
          <w:sz w:val="32"/>
          <w:szCs w:val="32"/>
        </w:rPr>
        <w:t>天（含非工作日）。（国发〔</w:t>
      </w:r>
      <w:r>
        <w:rPr>
          <w:rFonts w:ascii="仿宋_GB2312" w:eastAsia="仿宋_GB2312"/>
          <w:sz w:val="32"/>
          <w:szCs w:val="32"/>
        </w:rPr>
        <w:t>81</w:t>
      </w:r>
      <w:r>
        <w:rPr>
          <w:rFonts w:ascii="仿宋_GB2312" w:eastAsia="仿宋_GB2312" w:hint="eastAsia"/>
          <w:sz w:val="32"/>
          <w:szCs w:val="32"/>
        </w:rPr>
        <w:t>〕</w:t>
      </w:r>
      <w:r>
        <w:rPr>
          <w:rFonts w:ascii="仿宋_GB2312" w:eastAsia="仿宋_GB2312"/>
          <w:sz w:val="32"/>
          <w:szCs w:val="32"/>
        </w:rPr>
        <w:t>36</w:t>
      </w:r>
      <w:r>
        <w:rPr>
          <w:rFonts w:ascii="仿宋_GB2312" w:eastAsia="仿宋_GB2312" w:hint="eastAsia"/>
          <w:sz w:val="32"/>
          <w:szCs w:val="32"/>
        </w:rPr>
        <w:t>号、南人〔</w:t>
      </w:r>
      <w:r>
        <w:rPr>
          <w:rFonts w:ascii="仿宋_GB2312" w:eastAsia="仿宋_GB2312"/>
          <w:sz w:val="32"/>
          <w:szCs w:val="32"/>
        </w:rPr>
        <w:t>2005</w:t>
      </w:r>
      <w:r>
        <w:rPr>
          <w:rFonts w:ascii="仿宋_GB2312" w:eastAsia="仿宋_GB2312" w:hint="eastAsia"/>
          <w:sz w:val="32"/>
          <w:szCs w:val="32"/>
        </w:rPr>
        <w:t>〕</w:t>
      </w:r>
      <w:r>
        <w:rPr>
          <w:rFonts w:ascii="仿宋_GB2312" w:eastAsia="仿宋_GB2312"/>
          <w:sz w:val="32"/>
          <w:szCs w:val="32"/>
        </w:rPr>
        <w:t>49</w:t>
      </w:r>
      <w:r>
        <w:rPr>
          <w:rFonts w:ascii="仿宋_GB2312" w:eastAsia="仿宋_GB2312" w:hint="eastAsia"/>
          <w:sz w:val="32"/>
          <w:szCs w:val="32"/>
        </w:rPr>
        <w:t>号）</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、丧假：严格按照《泉州市关于规范党员和公职人员操办婚丧喜庆事宜的规定（试行）的通知》（泉委办发〔</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号）执行，一般不超过</w:t>
      </w:r>
      <w:r>
        <w:rPr>
          <w:rFonts w:ascii="仿宋_GB2312" w:eastAsia="仿宋_GB2312"/>
          <w:sz w:val="32"/>
          <w:szCs w:val="32"/>
        </w:rPr>
        <w:t>3</w:t>
      </w:r>
      <w:r>
        <w:rPr>
          <w:rFonts w:ascii="仿宋_GB2312" w:eastAsia="仿宋_GB2312" w:hint="eastAsia"/>
          <w:sz w:val="32"/>
          <w:szCs w:val="32"/>
        </w:rPr>
        <w:t>天，最长不超过</w:t>
      </w:r>
      <w:r>
        <w:rPr>
          <w:rFonts w:ascii="仿宋_GB2312" w:eastAsia="仿宋_GB2312"/>
          <w:sz w:val="32"/>
          <w:szCs w:val="32"/>
        </w:rPr>
        <w:t>5</w:t>
      </w:r>
      <w:r>
        <w:rPr>
          <w:rFonts w:ascii="仿宋_GB2312" w:eastAsia="仿宋_GB2312" w:hint="eastAsia"/>
          <w:sz w:val="32"/>
          <w:szCs w:val="32"/>
        </w:rPr>
        <w:t>天（非正常死亡除外）。（注：丧假执行时间：</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p>
    <w:p w:rsidR="00590D81" w:rsidRDefault="00590D81" w:rsidP="003F7AB7">
      <w:pPr>
        <w:snapToGrid w:val="0"/>
        <w:spacing w:line="560" w:lineRule="exact"/>
        <w:ind w:firstLineChars="200" w:firstLine="649"/>
        <w:rPr>
          <w:rFonts w:ascii="楷体_GB2312" w:eastAsia="楷体_GB2312"/>
          <w:sz w:val="32"/>
          <w:szCs w:val="32"/>
        </w:rPr>
      </w:pPr>
      <w:r>
        <w:rPr>
          <w:rFonts w:ascii="楷体_GB2312" w:eastAsia="楷体_GB2312" w:hint="eastAsia"/>
          <w:sz w:val="32"/>
          <w:szCs w:val="32"/>
        </w:rPr>
        <w:t>（二）请假程序</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hint="eastAsia"/>
          <w:sz w:val="32"/>
          <w:szCs w:val="32"/>
        </w:rPr>
        <w:t>在编人员因私外出（包括公休、事、病假）的应按管理权限填写请假条，经科室负责人、分管领导、主要领导审批办理请销假手续。如有特殊原因，本人无法及时履行请假手续的，应由相关科室负责人协助做好请假报备，未及时送交请假条的视为缺勤。请假期满仍不能上班的，可以申请续假，续假手续与请假手续相同。</w:t>
      </w:r>
    </w:p>
    <w:p w:rsidR="00590D81" w:rsidRDefault="00590D81" w:rsidP="003F7AB7">
      <w:pPr>
        <w:snapToGrid w:val="0"/>
        <w:spacing w:line="560" w:lineRule="exact"/>
        <w:ind w:firstLineChars="200" w:firstLine="649"/>
        <w:rPr>
          <w:rFonts w:ascii="黑体" w:eastAsia="黑体"/>
          <w:sz w:val="32"/>
          <w:szCs w:val="32"/>
        </w:rPr>
      </w:pPr>
      <w:r>
        <w:rPr>
          <w:rFonts w:ascii="黑体" w:eastAsia="黑体" w:hint="eastAsia"/>
          <w:sz w:val="32"/>
          <w:szCs w:val="32"/>
        </w:rPr>
        <w:t>三、实行违规处理制度</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hint="eastAsia"/>
          <w:sz w:val="32"/>
          <w:szCs w:val="32"/>
        </w:rPr>
        <w:t>考勤结果作为干部职工绩效考核、职称职级评定、干部考核、评优评先等工作的重要依据。</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、考勤结果与干部职工绩效工资挂钩，按照《南安市广播电视台岗位绩效考评表（共性）》进行处理。</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、每月无故迟到达</w:t>
      </w:r>
      <w:r>
        <w:rPr>
          <w:rFonts w:ascii="仿宋_GB2312" w:eastAsia="仿宋_GB2312"/>
          <w:sz w:val="32"/>
          <w:szCs w:val="32"/>
        </w:rPr>
        <w:t>3</w:t>
      </w:r>
      <w:r>
        <w:rPr>
          <w:rFonts w:ascii="仿宋_GB2312" w:eastAsia="仿宋_GB2312" w:hint="eastAsia"/>
          <w:sz w:val="32"/>
          <w:szCs w:val="32"/>
        </w:rPr>
        <w:t>次的，由单位责任领导进行约谈；每月无故迟到超过</w:t>
      </w:r>
      <w:r>
        <w:rPr>
          <w:rFonts w:ascii="仿宋_GB2312" w:eastAsia="仿宋_GB2312"/>
          <w:sz w:val="32"/>
          <w:szCs w:val="32"/>
        </w:rPr>
        <w:t>4</w:t>
      </w:r>
      <w:r>
        <w:rPr>
          <w:rFonts w:ascii="仿宋_GB2312" w:eastAsia="仿宋_GB2312" w:hint="eastAsia"/>
          <w:sz w:val="32"/>
          <w:szCs w:val="32"/>
        </w:rPr>
        <w:t>次（含）的，由单位给予诫勉教育；每月无故迟到超过</w:t>
      </w:r>
      <w:r>
        <w:rPr>
          <w:rFonts w:ascii="仿宋_GB2312" w:eastAsia="仿宋_GB2312"/>
          <w:sz w:val="32"/>
          <w:szCs w:val="32"/>
        </w:rPr>
        <w:t>6</w:t>
      </w:r>
      <w:r>
        <w:rPr>
          <w:rFonts w:ascii="仿宋_GB2312" w:eastAsia="仿宋_GB2312" w:hint="eastAsia"/>
          <w:sz w:val="32"/>
          <w:szCs w:val="32"/>
        </w:rPr>
        <w:t>次（含）的，由单位给予通报批评。</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、上班时间私自离岗外出的，没有办理请销假手续的，按</w:t>
      </w:r>
      <w:r>
        <w:rPr>
          <w:rFonts w:ascii="仿宋_GB2312" w:eastAsia="仿宋_GB2312" w:hint="eastAsia"/>
          <w:sz w:val="32"/>
          <w:szCs w:val="32"/>
        </w:rPr>
        <w:lastRenderedPageBreak/>
        <w:t>旷工论处。或虽有正当的请假理由但没办理请假手续以及假期满未归，或应请事假而请病假的，经发现查实，均以旷工论处。</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、旷工</w:t>
      </w:r>
      <w:r>
        <w:rPr>
          <w:rFonts w:ascii="仿宋_GB2312" w:eastAsia="仿宋_GB2312"/>
          <w:sz w:val="32"/>
          <w:szCs w:val="32"/>
        </w:rPr>
        <w:t>1</w:t>
      </w:r>
      <w:r>
        <w:rPr>
          <w:rFonts w:ascii="仿宋_GB2312" w:eastAsia="仿宋_GB2312" w:hint="eastAsia"/>
          <w:sz w:val="32"/>
          <w:szCs w:val="32"/>
        </w:rPr>
        <w:t>天的由单位责任领导进行约谈；当月累计旷工满</w:t>
      </w:r>
      <w:r>
        <w:rPr>
          <w:rFonts w:ascii="仿宋_GB2312" w:eastAsia="仿宋_GB2312"/>
          <w:sz w:val="32"/>
          <w:szCs w:val="32"/>
        </w:rPr>
        <w:t>2</w:t>
      </w:r>
      <w:r>
        <w:rPr>
          <w:rFonts w:ascii="仿宋_GB2312" w:eastAsia="仿宋_GB2312" w:hint="eastAsia"/>
          <w:sz w:val="32"/>
          <w:szCs w:val="32"/>
        </w:rPr>
        <w:t>天的，由单位给予诫勉教育；当月累计旷工满</w:t>
      </w:r>
      <w:r>
        <w:rPr>
          <w:rFonts w:ascii="仿宋_GB2312" w:eastAsia="仿宋_GB2312"/>
          <w:sz w:val="32"/>
          <w:szCs w:val="32"/>
        </w:rPr>
        <w:t>3</w:t>
      </w:r>
      <w:r>
        <w:rPr>
          <w:rFonts w:ascii="仿宋_GB2312" w:eastAsia="仿宋_GB2312" w:hint="eastAsia"/>
          <w:sz w:val="32"/>
          <w:szCs w:val="32"/>
        </w:rPr>
        <w:t>天（含）的，由单位给予通报批评。当年度连续</w:t>
      </w:r>
      <w:r>
        <w:rPr>
          <w:rFonts w:ascii="仿宋_GB2312" w:eastAsia="仿宋_GB2312"/>
          <w:sz w:val="32"/>
          <w:szCs w:val="32"/>
        </w:rPr>
        <w:t>4</w:t>
      </w:r>
      <w:r>
        <w:rPr>
          <w:rFonts w:ascii="仿宋_GB2312" w:eastAsia="仿宋_GB2312" w:hint="eastAsia"/>
          <w:sz w:val="32"/>
          <w:szCs w:val="32"/>
        </w:rPr>
        <w:t>天或累计旷工</w:t>
      </w:r>
      <w:r>
        <w:rPr>
          <w:rFonts w:ascii="仿宋_GB2312" w:eastAsia="仿宋_GB2312"/>
          <w:sz w:val="32"/>
          <w:szCs w:val="32"/>
        </w:rPr>
        <w:t>6</w:t>
      </w:r>
      <w:r>
        <w:rPr>
          <w:rFonts w:ascii="仿宋_GB2312" w:eastAsia="仿宋_GB2312" w:hint="eastAsia"/>
          <w:sz w:val="32"/>
          <w:szCs w:val="32"/>
        </w:rPr>
        <w:t>天（含）以上的，由单位给予效能告诫。</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、事业编制人员擅自离职超过</w:t>
      </w:r>
      <w:r>
        <w:rPr>
          <w:rFonts w:ascii="仿宋_GB2312" w:eastAsia="仿宋_GB2312"/>
          <w:sz w:val="32"/>
          <w:szCs w:val="32"/>
        </w:rPr>
        <w:t>1</w:t>
      </w:r>
      <w:r>
        <w:rPr>
          <w:rFonts w:ascii="仿宋_GB2312" w:eastAsia="仿宋_GB2312" w:hint="eastAsia"/>
          <w:sz w:val="32"/>
          <w:szCs w:val="32"/>
        </w:rPr>
        <w:t>个月的，或无正当理由，请假期满又未办理续假手续的，经劝阻本人坚持不回岗位超过</w:t>
      </w:r>
      <w:r>
        <w:rPr>
          <w:rFonts w:ascii="仿宋_GB2312" w:eastAsia="仿宋_GB2312"/>
          <w:sz w:val="32"/>
          <w:szCs w:val="32"/>
        </w:rPr>
        <w:t>3</w:t>
      </w:r>
      <w:r>
        <w:rPr>
          <w:rFonts w:ascii="仿宋_GB2312" w:eastAsia="仿宋_GB2312" w:hint="eastAsia"/>
          <w:sz w:val="32"/>
          <w:szCs w:val="32"/>
        </w:rPr>
        <w:t>个月的，按自动离职处理。</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、因病、事假累计超过半年的，不进行年度考核。</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、单位个人经常无故旷工、迟到、早退，经单位内部处理仍不改正的，由单位报市效能办视情节进行效能问责。</w:t>
      </w:r>
    </w:p>
    <w:p w:rsidR="00590D81" w:rsidRDefault="00590D81" w:rsidP="003F7AB7">
      <w:pPr>
        <w:snapToGrid w:val="0"/>
        <w:spacing w:line="560" w:lineRule="exact"/>
        <w:ind w:firstLineChars="200" w:firstLine="649"/>
        <w:rPr>
          <w:rFonts w:ascii="黑体" w:eastAsia="黑体"/>
          <w:sz w:val="32"/>
          <w:szCs w:val="32"/>
        </w:rPr>
      </w:pPr>
      <w:r>
        <w:rPr>
          <w:rFonts w:ascii="黑体" w:eastAsia="黑体" w:hint="eastAsia"/>
          <w:sz w:val="32"/>
          <w:szCs w:val="32"/>
        </w:rPr>
        <w:t>四、值班工作制度</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hint="eastAsia"/>
          <w:sz w:val="32"/>
          <w:szCs w:val="32"/>
        </w:rPr>
        <w:t>本单位值班人员分为节假日值班人员和播出技术部值机人员，以下统称为值班人员。</w:t>
      </w:r>
    </w:p>
    <w:p w:rsidR="00590D81" w:rsidRDefault="00590D81" w:rsidP="003F7AB7">
      <w:pPr>
        <w:snapToGrid w:val="0"/>
        <w:spacing w:line="560" w:lineRule="exact"/>
        <w:ind w:firstLineChars="200" w:firstLine="649"/>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、带班领导及值班人员必须坚守岗位，按时交接班，不得迟到早退，实行</w:t>
      </w:r>
      <w:r>
        <w:rPr>
          <w:rFonts w:ascii="仿宋_GB2312" w:eastAsia="仿宋_GB2312"/>
          <w:sz w:val="32"/>
          <w:szCs w:val="32"/>
        </w:rPr>
        <w:t>24</w:t>
      </w:r>
      <w:r>
        <w:rPr>
          <w:rFonts w:ascii="仿宋_GB2312" w:eastAsia="仿宋_GB2312" w:hint="eastAsia"/>
          <w:sz w:val="32"/>
          <w:szCs w:val="32"/>
        </w:rPr>
        <w:t>小时值班制，有事应事先请假，并提前找好替班人，填写值班调班表。</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、值班人员要严格遵守值班制度，不得擅离岗位、转移电话。在值班期间严格遵守上班纪律，尽心尽职尽责，做好电话记录和值班登记</w:t>
      </w:r>
      <w:r>
        <w:rPr>
          <w:rFonts w:ascii="仿宋_GB2312" w:eastAsia="仿宋_GB2312" w:hAnsi="宋体" w:hint="eastAsia"/>
          <w:sz w:val="32"/>
          <w:szCs w:val="32"/>
        </w:rPr>
        <w:t>工作。违规者按工作效能制度处理。</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、值班人员因事需要调班的，经带班领导或分管领导签字审批后，至少提前一天将值班调班表送交至单位监察室备案，如有特殊原因，本人无法及时履行调班手续的，应由相关科室</w:t>
      </w:r>
      <w:r>
        <w:rPr>
          <w:rFonts w:ascii="仿宋_GB2312" w:eastAsia="仿宋_GB2312" w:hAnsi="宋体" w:hint="eastAsia"/>
          <w:sz w:val="32"/>
          <w:szCs w:val="32"/>
        </w:rPr>
        <w:lastRenderedPageBreak/>
        <w:t>负责人协助做好调班报备，未提前送交值班调班表的视为缺勤。</w:t>
      </w:r>
    </w:p>
    <w:p w:rsidR="00590D81" w:rsidRDefault="00590D81" w:rsidP="003F7AB7">
      <w:pPr>
        <w:snapToGrid w:val="0"/>
        <w:spacing w:line="560" w:lineRule="exact"/>
        <w:ind w:firstLineChars="200" w:firstLine="649"/>
        <w:rPr>
          <w:rFonts w:ascii="黑体" w:eastAsia="黑体"/>
          <w:sz w:val="32"/>
          <w:szCs w:val="32"/>
        </w:rPr>
      </w:pPr>
      <w:r>
        <w:rPr>
          <w:rFonts w:ascii="黑体" w:eastAsia="黑体" w:hint="eastAsia"/>
          <w:sz w:val="32"/>
          <w:szCs w:val="32"/>
        </w:rPr>
        <w:t>五、会议制度</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单位会议期间，应认真做好笔记，手机处于关闭或振动状态，如无特殊原因，不得随意使用手机。对单位统一安排参加的会议，无故不能缺席，因工作或特殊情况需请假，必须经分管领导或召开会议领导同意。未履行会议请假手续的人员，缺席各项学习、集体活动、重要会议，按照缺会进行处理。</w:t>
      </w:r>
    </w:p>
    <w:p w:rsidR="00590D81" w:rsidRDefault="00590D81" w:rsidP="003F7AB7">
      <w:pPr>
        <w:snapToGrid w:val="0"/>
        <w:spacing w:line="560" w:lineRule="exact"/>
        <w:ind w:firstLineChars="200" w:firstLine="649"/>
        <w:rPr>
          <w:rFonts w:ascii="黑体" w:eastAsia="黑体"/>
          <w:sz w:val="32"/>
          <w:szCs w:val="32"/>
        </w:rPr>
      </w:pPr>
      <w:r>
        <w:rPr>
          <w:rFonts w:ascii="黑体" w:eastAsia="黑体" w:hint="eastAsia"/>
          <w:sz w:val="32"/>
          <w:szCs w:val="32"/>
        </w:rPr>
        <w:t>六、工作效能制度</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全体工作人员上班时间必须在岗在位，因工作需要外出采访或因事短时间外出，应向科室负责人或分管领导如实报备，监察室每周不定时到各科室进行抽查，对发现未履行外出报备手续的人员私自外出，或未能在十分钟之内返回办公室的人员按照溜岗脱岗处理。不得在上班时间使用手机、电脑炒股、打游戏等与工作无关的事情；不得在办公电脑上安装与工作无关的软件，或浏览与工作无关的网页。对单位领导交办的工作任务及科室安排的任务及材料，不推诿、不扯皮，认真完成好。</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当年度，第一次被单位监察室检查到效能违规行为，对当事人进行提醒谈话；对于同一个人第二次出现违规现象的，对当事人进行诫勉谈话，并对相关科室负责人进行提醒谈话，同时，按照我单位制定的《南安市广播电视台岗位绩效考评表（共性）》进行处理。</w:t>
      </w:r>
    </w:p>
    <w:p w:rsidR="00590D81" w:rsidRDefault="00590D81" w:rsidP="003F7AB7">
      <w:pPr>
        <w:snapToGrid w:val="0"/>
        <w:spacing w:line="560" w:lineRule="exact"/>
        <w:ind w:firstLineChars="196" w:firstLine="636"/>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、当年度，第一次被上级有关部门检查到未通报的，扣除当事人当月绩效，并做书面检查交监察室；第一次被上级有关部门检查到并被通报的，扣除当事人当月绩效，并按上级通报</w:t>
      </w:r>
      <w:r>
        <w:rPr>
          <w:rFonts w:ascii="仿宋_GB2312" w:eastAsia="仿宋_GB2312" w:hAnsi="宋体" w:hint="eastAsia"/>
          <w:sz w:val="32"/>
          <w:szCs w:val="32"/>
        </w:rPr>
        <w:lastRenderedPageBreak/>
        <w:t>要求处理，相关科室负责人根据《南安市广播电视台岗位绩效考评表（共性）》相关规定追究连带责任。</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当年度，同一个人第二次被上级有关部门检查到的：在编人员，扣除当月绩效，并按有关效能规定处理；非在编人员，视为严重违反本单位管理制度，扣除当月绩效，并辞退。同时相关科室负责人根据《南安市广播电视台岗位绩效考评表（共性）》相关规定追究连带责任。</w:t>
      </w:r>
    </w:p>
    <w:p w:rsidR="00590D81" w:rsidRDefault="00590D81" w:rsidP="003F7AB7">
      <w:pPr>
        <w:snapToGrid w:val="0"/>
        <w:spacing w:line="560" w:lineRule="exact"/>
        <w:ind w:firstLineChars="200" w:firstLine="649"/>
        <w:rPr>
          <w:rFonts w:ascii="仿宋_GB2312" w:eastAsia="仿宋_GB2312" w:hAnsi="宋体"/>
          <w:sz w:val="32"/>
          <w:szCs w:val="32"/>
        </w:rPr>
      </w:pPr>
    </w:p>
    <w:p w:rsidR="00590D81" w:rsidRDefault="00590D81" w:rsidP="003F7AB7">
      <w:pPr>
        <w:spacing w:line="560" w:lineRule="exact"/>
        <w:jc w:val="center"/>
        <w:rPr>
          <w:rFonts w:ascii="宋体"/>
          <w:b/>
          <w:sz w:val="36"/>
          <w:szCs w:val="36"/>
        </w:rPr>
      </w:pPr>
    </w:p>
    <w:p w:rsidR="00590D81" w:rsidRDefault="00590D81" w:rsidP="003F7AB7">
      <w:pPr>
        <w:spacing w:line="560" w:lineRule="exact"/>
        <w:jc w:val="center"/>
        <w:rPr>
          <w:rFonts w:ascii="宋体"/>
          <w:b/>
          <w:sz w:val="36"/>
          <w:szCs w:val="36"/>
        </w:rPr>
      </w:pPr>
      <w:r>
        <w:rPr>
          <w:rFonts w:ascii="宋体" w:hAnsi="宋体" w:hint="eastAsia"/>
          <w:b/>
          <w:sz w:val="36"/>
          <w:szCs w:val="36"/>
        </w:rPr>
        <w:t>新闻部记者</w:t>
      </w:r>
    </w:p>
    <w:p w:rsidR="00590D81" w:rsidRDefault="00590D81" w:rsidP="003F7AB7">
      <w:pPr>
        <w:spacing w:line="560" w:lineRule="exact"/>
        <w:jc w:val="center"/>
        <w:rPr>
          <w:rFonts w:ascii="宋体"/>
          <w:b/>
          <w:sz w:val="36"/>
          <w:szCs w:val="36"/>
        </w:rPr>
      </w:pPr>
    </w:p>
    <w:p w:rsidR="00590D81" w:rsidRDefault="00590D81" w:rsidP="003F7AB7">
      <w:pPr>
        <w:spacing w:line="560" w:lineRule="exact"/>
        <w:ind w:left="630"/>
        <w:rPr>
          <w:rFonts w:ascii="黑体" w:eastAsia="黑体"/>
          <w:bCs/>
          <w:sz w:val="32"/>
          <w:szCs w:val="32"/>
        </w:rPr>
      </w:pPr>
      <w:r>
        <w:rPr>
          <w:rFonts w:ascii="黑体" w:eastAsia="黑体" w:hint="eastAsia"/>
          <w:bCs/>
          <w:sz w:val="32"/>
          <w:szCs w:val="32"/>
        </w:rPr>
        <w:t>一、岗位职责</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1</w:t>
      </w:r>
      <w:r>
        <w:rPr>
          <w:rFonts w:ascii="仿宋_GB2312" w:eastAsia="仿宋_GB2312" w:hAnsi="宋体" w:hint="eastAsia"/>
          <w:kern w:val="0"/>
          <w:sz w:val="32"/>
          <w:szCs w:val="32"/>
        </w:rPr>
        <w:t>、负责电视台的新闻采编制作工作，协调采编设备的调度使用、管理。</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2</w:t>
      </w:r>
      <w:r>
        <w:rPr>
          <w:rFonts w:ascii="仿宋_GB2312" w:eastAsia="仿宋_GB2312" w:hAnsi="宋体" w:hint="eastAsia"/>
          <w:kern w:val="0"/>
          <w:sz w:val="32"/>
          <w:szCs w:val="32"/>
        </w:rPr>
        <w:t>、负责制定阶段性新闻宣传报道计划，报分管领导审批后下达实施，并组织电视专题片的摄制。</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3</w:t>
      </w:r>
      <w:r>
        <w:rPr>
          <w:rFonts w:ascii="仿宋_GB2312" w:eastAsia="仿宋_GB2312" w:hAnsi="宋体" w:hint="eastAsia"/>
          <w:kern w:val="0"/>
          <w:sz w:val="32"/>
          <w:szCs w:val="32"/>
        </w:rPr>
        <w:t>、负责对本部制作的《南安新闻》、《咱厝新闻》、《南安视点》等栏目的审核、把关。把握电视宣传导向，严格遵守宣传纪律。</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4</w:t>
      </w:r>
      <w:r>
        <w:rPr>
          <w:rFonts w:ascii="仿宋_GB2312" w:eastAsia="仿宋_GB2312" w:hAnsi="宋体" w:hint="eastAsia"/>
          <w:kern w:val="0"/>
          <w:sz w:val="32"/>
          <w:szCs w:val="32"/>
        </w:rPr>
        <w:t>、负责对采、编、制人员实行量化管理。协助播出技术部做好各工作室设备的保洁和管理工作。</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5</w:t>
      </w:r>
      <w:r>
        <w:rPr>
          <w:rFonts w:ascii="仿宋_GB2312" w:eastAsia="仿宋_GB2312" w:hAnsi="宋体" w:hint="eastAsia"/>
          <w:kern w:val="0"/>
          <w:sz w:val="32"/>
          <w:szCs w:val="32"/>
        </w:rPr>
        <w:t>、配合做好优秀作品参加上级的评选工作。</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6</w:t>
      </w:r>
      <w:r>
        <w:rPr>
          <w:rFonts w:ascii="仿宋_GB2312" w:eastAsia="仿宋_GB2312" w:hAnsi="宋体" w:hint="eastAsia"/>
          <w:kern w:val="0"/>
          <w:sz w:val="32"/>
          <w:szCs w:val="32"/>
        </w:rPr>
        <w:t>、做好新闻通联工作，负责电视新闻稿件选送上级台的组织、把关和传送，具体工作由通联组负责。</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lastRenderedPageBreak/>
        <w:t>7</w:t>
      </w:r>
      <w:r>
        <w:rPr>
          <w:rFonts w:ascii="仿宋_GB2312" w:eastAsia="仿宋_GB2312" w:hAnsi="宋体" w:hint="eastAsia"/>
          <w:kern w:val="0"/>
          <w:sz w:val="32"/>
          <w:szCs w:val="32"/>
        </w:rPr>
        <w:t>、负责整理好科室文字及音像资料归档。</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8</w:t>
      </w:r>
      <w:r>
        <w:rPr>
          <w:rFonts w:ascii="仿宋_GB2312" w:eastAsia="仿宋_GB2312" w:hAnsi="宋体" w:hint="eastAsia"/>
          <w:kern w:val="0"/>
          <w:sz w:val="32"/>
          <w:szCs w:val="32"/>
        </w:rPr>
        <w:t>、负责做好本科室安全生产工作。</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9</w:t>
      </w:r>
      <w:r>
        <w:rPr>
          <w:rFonts w:ascii="仿宋_GB2312" w:eastAsia="仿宋_GB2312" w:hAnsi="宋体" w:hint="eastAsia"/>
          <w:kern w:val="0"/>
          <w:sz w:val="32"/>
          <w:szCs w:val="32"/>
        </w:rPr>
        <w:t>、完成交办的其他工作任务。</w:t>
      </w:r>
    </w:p>
    <w:p w:rsidR="00590D81" w:rsidRDefault="00590D81" w:rsidP="003F7AB7">
      <w:pPr>
        <w:spacing w:line="560" w:lineRule="exact"/>
        <w:ind w:firstLine="645"/>
        <w:rPr>
          <w:rFonts w:ascii="黑体" w:eastAsia="黑体"/>
          <w:sz w:val="32"/>
          <w:szCs w:val="32"/>
        </w:rPr>
      </w:pPr>
      <w:r>
        <w:rPr>
          <w:rFonts w:ascii="黑体" w:eastAsia="黑体" w:hint="eastAsia"/>
          <w:sz w:val="32"/>
          <w:szCs w:val="32"/>
        </w:rPr>
        <w:t>二、考评原则</w:t>
      </w:r>
    </w:p>
    <w:p w:rsidR="00590D81" w:rsidRDefault="00590D81" w:rsidP="003F7AB7">
      <w:pPr>
        <w:spacing w:line="560" w:lineRule="exact"/>
        <w:ind w:firstLine="645"/>
        <w:rPr>
          <w:rFonts w:ascii="仿宋_GB2312" w:eastAsia="仿宋_GB2312"/>
          <w:sz w:val="32"/>
          <w:szCs w:val="32"/>
        </w:rPr>
      </w:pPr>
      <w:r>
        <w:rPr>
          <w:rFonts w:ascii="仿宋_GB2312" w:eastAsia="仿宋_GB2312" w:hint="eastAsia"/>
          <w:sz w:val="32"/>
          <w:szCs w:val="32"/>
        </w:rPr>
        <w:t>按劳分配，效益优先；奖罚结合，激励为主。</w:t>
      </w:r>
    </w:p>
    <w:p w:rsidR="00590D81" w:rsidRDefault="00590D81" w:rsidP="003F7AB7">
      <w:pPr>
        <w:spacing w:line="560" w:lineRule="exact"/>
        <w:ind w:firstLine="645"/>
        <w:rPr>
          <w:rFonts w:ascii="黑体" w:eastAsia="黑体"/>
          <w:sz w:val="32"/>
          <w:szCs w:val="32"/>
        </w:rPr>
      </w:pPr>
      <w:r>
        <w:rPr>
          <w:rFonts w:ascii="黑体" w:eastAsia="黑体" w:hint="eastAsia"/>
          <w:sz w:val="32"/>
          <w:szCs w:val="32"/>
        </w:rPr>
        <w:t>三、考评对象</w:t>
      </w:r>
    </w:p>
    <w:p w:rsidR="00590D81" w:rsidRDefault="00590D81" w:rsidP="003F7AB7">
      <w:pPr>
        <w:spacing w:line="560" w:lineRule="exact"/>
        <w:ind w:firstLine="645"/>
        <w:rPr>
          <w:rFonts w:ascii="仿宋_GB2312" w:eastAsia="仿宋_GB2312"/>
          <w:sz w:val="32"/>
          <w:szCs w:val="32"/>
        </w:rPr>
      </w:pPr>
      <w:r>
        <w:rPr>
          <w:rFonts w:ascii="仿宋_GB2312" w:eastAsia="仿宋_GB2312" w:hint="eastAsia"/>
          <w:sz w:val="32"/>
          <w:szCs w:val="32"/>
        </w:rPr>
        <w:t>新闻部记者</w:t>
      </w:r>
    </w:p>
    <w:p w:rsidR="00590D81" w:rsidRDefault="00590D81" w:rsidP="003F7AB7">
      <w:pPr>
        <w:spacing w:line="560" w:lineRule="exact"/>
        <w:ind w:firstLine="645"/>
        <w:rPr>
          <w:rFonts w:ascii="黑体" w:eastAsia="黑体"/>
          <w:sz w:val="32"/>
          <w:szCs w:val="32"/>
        </w:rPr>
      </w:pPr>
      <w:r>
        <w:rPr>
          <w:rFonts w:ascii="黑体" w:eastAsia="黑体" w:hint="eastAsia"/>
          <w:sz w:val="32"/>
          <w:szCs w:val="32"/>
        </w:rPr>
        <w:t>四、岗位绩效考评奖</w:t>
      </w:r>
    </w:p>
    <w:p w:rsidR="00590D81" w:rsidRDefault="00590D81" w:rsidP="003F7AB7">
      <w:pPr>
        <w:spacing w:line="560" w:lineRule="exact"/>
        <w:ind w:firstLine="645"/>
        <w:rPr>
          <w:rFonts w:ascii="楷体_GB2312" w:eastAsia="楷体_GB2312"/>
          <w:sz w:val="32"/>
          <w:szCs w:val="32"/>
        </w:rPr>
      </w:pPr>
      <w:r>
        <w:rPr>
          <w:rFonts w:ascii="楷体_GB2312" w:eastAsia="楷体_GB2312" w:hint="eastAsia"/>
          <w:sz w:val="32"/>
          <w:szCs w:val="32"/>
        </w:rPr>
        <w:t>（一）奖励原则：年度预算，总量控制，奖罚结合，每月一评，金额固定，分值浮动。</w:t>
      </w:r>
    </w:p>
    <w:p w:rsidR="00590D81" w:rsidRDefault="00590D81" w:rsidP="003F7AB7">
      <w:pPr>
        <w:spacing w:line="560" w:lineRule="exact"/>
        <w:ind w:firstLine="645"/>
        <w:rPr>
          <w:rFonts w:ascii="仿宋_GB2312" w:eastAsia="仿宋_GB2312"/>
          <w:sz w:val="32"/>
          <w:szCs w:val="32"/>
        </w:rPr>
      </w:pPr>
      <w:r>
        <w:rPr>
          <w:rFonts w:ascii="仿宋_GB2312" w:eastAsia="仿宋_GB2312" w:hint="eastAsia"/>
          <w:sz w:val="32"/>
          <w:szCs w:val="32"/>
        </w:rPr>
        <w:t>根据参与考评人员总数，预算当年度岗位绩效考评奖金的总量，建立新闻部资金盘，测算每月可领资金，以完成基本任务和超额任务为依据，当年度发完为止。</w:t>
      </w:r>
    </w:p>
    <w:p w:rsidR="00590D81" w:rsidRDefault="00590D81" w:rsidP="003F7AB7">
      <w:pPr>
        <w:spacing w:line="560" w:lineRule="exact"/>
        <w:ind w:firstLine="645"/>
        <w:rPr>
          <w:rFonts w:ascii="楷体_GB2312" w:eastAsia="楷体_GB2312"/>
          <w:sz w:val="32"/>
          <w:szCs w:val="32"/>
        </w:rPr>
      </w:pPr>
      <w:r>
        <w:rPr>
          <w:rFonts w:ascii="楷体_GB2312" w:eastAsia="楷体_GB2312" w:hint="eastAsia"/>
          <w:sz w:val="32"/>
          <w:szCs w:val="32"/>
        </w:rPr>
        <w:t>（二）考评细则</w:t>
      </w:r>
    </w:p>
    <w:p w:rsidR="00590D81" w:rsidRDefault="00590D81" w:rsidP="001C69F5">
      <w:pPr>
        <w:spacing w:line="560" w:lineRule="exact"/>
        <w:ind w:firstLineChars="196" w:firstLine="638"/>
        <w:rPr>
          <w:rFonts w:ascii="仿宋_GB2312" w:eastAsia="仿宋_GB2312"/>
          <w:bCs/>
          <w:sz w:val="32"/>
          <w:szCs w:val="32"/>
        </w:rPr>
      </w:pPr>
      <w:r>
        <w:rPr>
          <w:rFonts w:ascii="仿宋_GB2312" w:eastAsia="仿宋_GB2312" w:hint="eastAsia"/>
          <w:b/>
          <w:bCs/>
          <w:sz w:val="32"/>
          <w:szCs w:val="32"/>
        </w:rPr>
        <w:t>岗位绩效考评奖</w:t>
      </w:r>
      <w:r>
        <w:rPr>
          <w:rFonts w:ascii="仿宋_GB2312" w:eastAsia="仿宋_GB2312"/>
          <w:b/>
          <w:bCs/>
          <w:sz w:val="32"/>
          <w:szCs w:val="32"/>
        </w:rPr>
        <w:t>=</w:t>
      </w:r>
      <w:r>
        <w:rPr>
          <w:rFonts w:ascii="仿宋_GB2312" w:eastAsia="仿宋_GB2312" w:hint="eastAsia"/>
          <w:b/>
          <w:bCs/>
          <w:sz w:val="32"/>
          <w:szCs w:val="32"/>
        </w:rPr>
        <w:t>完成基本任务绩效</w:t>
      </w:r>
      <w:r>
        <w:rPr>
          <w:rFonts w:ascii="仿宋_GB2312" w:eastAsia="仿宋_GB2312"/>
          <w:b/>
          <w:bCs/>
          <w:sz w:val="32"/>
          <w:szCs w:val="32"/>
        </w:rPr>
        <w:t>+</w:t>
      </w:r>
      <w:r>
        <w:rPr>
          <w:rFonts w:ascii="仿宋_GB2312" w:eastAsia="仿宋_GB2312" w:hint="eastAsia"/>
          <w:b/>
          <w:bCs/>
          <w:sz w:val="32"/>
          <w:szCs w:val="32"/>
        </w:rPr>
        <w:t>超额任务绩效</w:t>
      </w:r>
    </w:p>
    <w:p w:rsidR="00590D81" w:rsidRDefault="00590D81" w:rsidP="003F7AB7">
      <w:pPr>
        <w:spacing w:line="560" w:lineRule="exact"/>
        <w:ind w:firstLineChars="196" w:firstLine="636"/>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、基本绩效分</w:t>
      </w:r>
      <w:r>
        <w:rPr>
          <w:rFonts w:ascii="仿宋_GB2312" w:eastAsia="仿宋_GB2312"/>
          <w:bCs/>
          <w:sz w:val="32"/>
          <w:szCs w:val="32"/>
        </w:rPr>
        <w:t>200</w:t>
      </w:r>
      <w:r>
        <w:rPr>
          <w:rFonts w:ascii="仿宋_GB2312" w:eastAsia="仿宋_GB2312" w:hint="eastAsia"/>
          <w:bCs/>
          <w:sz w:val="32"/>
          <w:szCs w:val="32"/>
        </w:rPr>
        <w:t>分，基本条数</w:t>
      </w:r>
      <w:r>
        <w:rPr>
          <w:rFonts w:ascii="仿宋_GB2312" w:eastAsia="仿宋_GB2312"/>
          <w:bCs/>
          <w:sz w:val="32"/>
          <w:szCs w:val="32"/>
        </w:rPr>
        <w:t>20</w:t>
      </w:r>
      <w:r>
        <w:rPr>
          <w:rFonts w:ascii="仿宋_GB2312" w:eastAsia="仿宋_GB2312" w:hint="eastAsia"/>
          <w:bCs/>
          <w:sz w:val="32"/>
          <w:szCs w:val="32"/>
        </w:rPr>
        <w:t>条</w:t>
      </w:r>
    </w:p>
    <w:p w:rsidR="00590D81" w:rsidRDefault="00590D81" w:rsidP="003F7AB7">
      <w:pPr>
        <w:spacing w:line="560" w:lineRule="exact"/>
        <w:ind w:firstLineChars="199" w:firstLine="646"/>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）公派学习培训、法定假日的按比例减少。</w:t>
      </w:r>
    </w:p>
    <w:p w:rsidR="00590D81" w:rsidRDefault="00590D81" w:rsidP="003F7AB7">
      <w:pPr>
        <w:spacing w:line="560" w:lineRule="exact"/>
        <w:ind w:firstLineChars="196" w:firstLine="636"/>
        <w:rPr>
          <w:rFonts w:ascii="仿宋_GB2312" w:eastAsia="仿宋_GB2312"/>
          <w:bCs/>
          <w:sz w:val="32"/>
          <w:szCs w:val="32"/>
        </w:rPr>
      </w:pPr>
      <w:r>
        <w:rPr>
          <w:rFonts w:ascii="仿宋_GB2312" w:eastAsia="仿宋_GB2312" w:hint="eastAsia"/>
          <w:bCs/>
          <w:sz w:val="32"/>
          <w:szCs w:val="32"/>
        </w:rPr>
        <w:t>（</w:t>
      </w:r>
      <w:r>
        <w:rPr>
          <w:rFonts w:ascii="仿宋_GB2312" w:eastAsia="仿宋_GB2312"/>
          <w:bCs/>
          <w:sz w:val="32"/>
          <w:szCs w:val="32"/>
        </w:rPr>
        <w:t>2</w:t>
      </w:r>
      <w:r>
        <w:rPr>
          <w:rFonts w:ascii="仿宋_GB2312" w:eastAsia="仿宋_GB2312" w:hint="eastAsia"/>
          <w:bCs/>
          <w:sz w:val="32"/>
          <w:szCs w:val="32"/>
        </w:rPr>
        <w:t>）完成者每月</w:t>
      </w:r>
      <w:r>
        <w:rPr>
          <w:rFonts w:ascii="仿宋_GB2312" w:eastAsia="仿宋_GB2312"/>
          <w:bCs/>
          <w:sz w:val="32"/>
          <w:szCs w:val="32"/>
        </w:rPr>
        <w:t>300</w:t>
      </w:r>
      <w:r>
        <w:rPr>
          <w:rFonts w:ascii="仿宋_GB2312" w:eastAsia="仿宋_GB2312" w:hint="eastAsia"/>
          <w:bCs/>
          <w:sz w:val="32"/>
          <w:szCs w:val="32"/>
        </w:rPr>
        <w:t>元，未完成</w:t>
      </w:r>
      <w:r>
        <w:rPr>
          <w:rFonts w:ascii="仿宋_GB2312" w:eastAsia="仿宋_GB2312"/>
          <w:bCs/>
          <w:sz w:val="32"/>
          <w:szCs w:val="32"/>
        </w:rPr>
        <w:t>200</w:t>
      </w:r>
      <w:r>
        <w:rPr>
          <w:rFonts w:ascii="仿宋_GB2312" w:eastAsia="仿宋_GB2312" w:hint="eastAsia"/>
          <w:bCs/>
          <w:sz w:val="32"/>
          <w:szCs w:val="32"/>
        </w:rPr>
        <w:t>分，少一分扣</w:t>
      </w:r>
      <w:r>
        <w:rPr>
          <w:rFonts w:ascii="仿宋_GB2312" w:eastAsia="仿宋_GB2312"/>
          <w:bCs/>
          <w:sz w:val="32"/>
          <w:szCs w:val="32"/>
        </w:rPr>
        <w:t>10</w:t>
      </w:r>
      <w:r>
        <w:rPr>
          <w:rFonts w:ascii="仿宋_GB2312" w:eastAsia="仿宋_GB2312" w:hint="eastAsia"/>
          <w:bCs/>
          <w:sz w:val="32"/>
          <w:szCs w:val="32"/>
        </w:rPr>
        <w:t>元，</w:t>
      </w:r>
      <w:r>
        <w:rPr>
          <w:rFonts w:ascii="仿宋_GB2312" w:eastAsia="仿宋_GB2312" w:hint="eastAsia"/>
          <w:sz w:val="32"/>
          <w:szCs w:val="32"/>
        </w:rPr>
        <w:t>未完成</w:t>
      </w:r>
      <w:r>
        <w:rPr>
          <w:rFonts w:ascii="仿宋_GB2312" w:eastAsia="仿宋_GB2312"/>
          <w:sz w:val="32"/>
          <w:szCs w:val="32"/>
        </w:rPr>
        <w:t>15</w:t>
      </w:r>
      <w:r>
        <w:rPr>
          <w:rFonts w:ascii="仿宋_GB2312" w:eastAsia="仿宋_GB2312" w:hint="eastAsia"/>
          <w:sz w:val="32"/>
          <w:szCs w:val="32"/>
        </w:rPr>
        <w:t>条，少一条扣</w:t>
      </w:r>
      <w:r>
        <w:rPr>
          <w:rFonts w:ascii="仿宋_GB2312" w:eastAsia="仿宋_GB2312"/>
          <w:sz w:val="32"/>
          <w:szCs w:val="32"/>
        </w:rPr>
        <w:t>40</w:t>
      </w:r>
      <w:r>
        <w:rPr>
          <w:rFonts w:ascii="仿宋_GB2312" w:eastAsia="仿宋_GB2312" w:hint="eastAsia"/>
          <w:sz w:val="32"/>
          <w:szCs w:val="32"/>
        </w:rPr>
        <w:t>元。</w:t>
      </w:r>
    </w:p>
    <w:p w:rsidR="00590D81" w:rsidRDefault="00590D81" w:rsidP="003F7AB7">
      <w:pPr>
        <w:spacing w:line="560" w:lineRule="exact"/>
        <w:ind w:firstLineChars="196" w:firstLine="636"/>
        <w:rPr>
          <w:rFonts w:ascii="仿宋_GB2312" w:eastAsia="仿宋_GB2312"/>
          <w:bCs/>
          <w:sz w:val="32"/>
          <w:szCs w:val="32"/>
        </w:rPr>
      </w:pPr>
      <w:r>
        <w:rPr>
          <w:rFonts w:ascii="仿宋_GB2312" w:eastAsia="仿宋_GB2312" w:hint="eastAsia"/>
          <w:bCs/>
          <w:sz w:val="32"/>
          <w:szCs w:val="32"/>
        </w:rPr>
        <w:t>（</w:t>
      </w:r>
      <w:r>
        <w:rPr>
          <w:rFonts w:ascii="仿宋_GB2312" w:eastAsia="仿宋_GB2312"/>
          <w:sz w:val="32"/>
          <w:szCs w:val="32"/>
        </w:rPr>
        <w:t>3</w:t>
      </w:r>
      <w:r>
        <w:rPr>
          <w:rFonts w:ascii="仿宋_GB2312" w:eastAsia="仿宋_GB2312" w:hint="eastAsia"/>
          <w:sz w:val="32"/>
          <w:szCs w:val="32"/>
        </w:rPr>
        <w:t>）专门跟书记、市长的记者每人每月奖励</w:t>
      </w:r>
      <w:r>
        <w:rPr>
          <w:rFonts w:ascii="仿宋_GB2312" w:eastAsia="仿宋_GB2312"/>
          <w:sz w:val="32"/>
          <w:szCs w:val="32"/>
        </w:rPr>
        <w:t>30</w:t>
      </w:r>
      <w:r>
        <w:rPr>
          <w:rFonts w:ascii="仿宋_GB2312" w:eastAsia="仿宋_GB2312" w:hint="eastAsia"/>
          <w:sz w:val="32"/>
          <w:szCs w:val="32"/>
        </w:rPr>
        <w:t>分。</w:t>
      </w:r>
    </w:p>
    <w:p w:rsidR="00590D81" w:rsidRDefault="00590D81" w:rsidP="003F7AB7">
      <w:pPr>
        <w:spacing w:line="560" w:lineRule="exact"/>
        <w:ind w:firstLineChars="196" w:firstLine="636"/>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、超额任务绩效：</w:t>
      </w:r>
    </w:p>
    <w:p w:rsidR="00590D81" w:rsidRDefault="00590D81" w:rsidP="003F7AB7">
      <w:pPr>
        <w:spacing w:line="560" w:lineRule="exact"/>
        <w:ind w:firstLineChars="196" w:firstLine="636"/>
        <w:rPr>
          <w:rFonts w:ascii="仿宋_GB2312" w:eastAsia="仿宋_GB2312"/>
          <w:bCs/>
          <w:sz w:val="32"/>
          <w:szCs w:val="32"/>
        </w:rPr>
      </w:pPr>
      <w:r>
        <w:rPr>
          <w:rFonts w:ascii="仿宋_GB2312" w:eastAsia="仿宋_GB2312" w:hint="eastAsia"/>
          <w:bCs/>
          <w:sz w:val="32"/>
          <w:szCs w:val="32"/>
        </w:rPr>
        <w:t>每月资金盘扣除基本任务绩效后，剩余资金根据超额绩效稿分的平均值，测算超额绩效分值（每月绩效分值浮动）</w:t>
      </w:r>
    </w:p>
    <w:p w:rsidR="00590D81" w:rsidRDefault="00590D81" w:rsidP="003F7AB7">
      <w:pPr>
        <w:spacing w:line="560" w:lineRule="exact"/>
        <w:ind w:firstLineChars="196" w:firstLine="636"/>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、其他说明</w:t>
      </w:r>
    </w:p>
    <w:p w:rsidR="00590D81" w:rsidRDefault="00590D81" w:rsidP="003F7AB7">
      <w:pPr>
        <w:spacing w:line="560" w:lineRule="exact"/>
        <w:ind w:firstLineChars="196" w:firstLine="636"/>
        <w:rPr>
          <w:rFonts w:ascii="仿宋_GB2312" w:eastAsia="仿宋_GB2312"/>
          <w:color w:val="000000"/>
          <w:sz w:val="32"/>
          <w:szCs w:val="32"/>
        </w:rPr>
      </w:pPr>
      <w:r>
        <w:rPr>
          <w:rFonts w:ascii="仿宋_GB2312" w:eastAsia="仿宋_GB2312" w:hint="eastAsia"/>
          <w:bCs/>
          <w:sz w:val="32"/>
          <w:szCs w:val="32"/>
        </w:rPr>
        <w:lastRenderedPageBreak/>
        <w:t>（</w:t>
      </w:r>
      <w:r>
        <w:rPr>
          <w:rFonts w:ascii="仿宋_GB2312" w:eastAsia="仿宋_GB2312"/>
          <w:bCs/>
          <w:sz w:val="32"/>
          <w:szCs w:val="32"/>
        </w:rPr>
        <w:t>1</w:t>
      </w:r>
      <w:r>
        <w:rPr>
          <w:rFonts w:ascii="仿宋_GB2312" w:eastAsia="仿宋_GB2312" w:hint="eastAsia"/>
          <w:bCs/>
          <w:sz w:val="32"/>
          <w:szCs w:val="32"/>
        </w:rPr>
        <w:t>）因采访任务需要</w:t>
      </w:r>
      <w:r>
        <w:rPr>
          <w:rFonts w:ascii="仿宋_GB2312" w:eastAsia="仿宋_GB2312" w:hint="eastAsia"/>
          <w:color w:val="000000"/>
          <w:sz w:val="32"/>
          <w:szCs w:val="32"/>
        </w:rPr>
        <w:t>（如领导调研等），记者随团采访需一天以上，而采访内容根据采访业务要求和传播规律，只能处理成</w:t>
      </w:r>
      <w:r>
        <w:rPr>
          <w:rFonts w:ascii="仿宋_GB2312" w:eastAsia="仿宋_GB2312"/>
          <w:color w:val="000000"/>
          <w:sz w:val="32"/>
          <w:szCs w:val="32"/>
        </w:rPr>
        <w:t>1</w:t>
      </w:r>
      <w:r>
        <w:rPr>
          <w:rFonts w:ascii="仿宋_GB2312" w:eastAsia="仿宋_GB2312" w:hint="eastAsia"/>
          <w:color w:val="000000"/>
          <w:sz w:val="32"/>
          <w:szCs w:val="32"/>
        </w:rPr>
        <w:t>条播出的，多出的工作量，按每天</w:t>
      </w:r>
      <w:r>
        <w:rPr>
          <w:rFonts w:ascii="仿宋_GB2312" w:eastAsia="仿宋_GB2312"/>
          <w:color w:val="000000"/>
          <w:sz w:val="32"/>
          <w:szCs w:val="32"/>
        </w:rPr>
        <w:t>8</w:t>
      </w:r>
      <w:r>
        <w:rPr>
          <w:rFonts w:ascii="仿宋_GB2312" w:eastAsia="仿宋_GB2312" w:hint="eastAsia"/>
          <w:color w:val="000000"/>
          <w:sz w:val="32"/>
          <w:szCs w:val="32"/>
        </w:rPr>
        <w:t>分工分计。</w:t>
      </w:r>
    </w:p>
    <w:p w:rsidR="00590D81" w:rsidRDefault="00590D81" w:rsidP="003F7AB7">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）记者必须服从派工安排，如消极怠工，不服从派工安排前往采访的，第一次扣除新闻工分</w:t>
      </w:r>
      <w:r>
        <w:rPr>
          <w:rFonts w:ascii="仿宋_GB2312" w:eastAsia="仿宋_GB2312"/>
          <w:sz w:val="32"/>
          <w:szCs w:val="32"/>
        </w:rPr>
        <w:t>20</w:t>
      </w:r>
      <w:r>
        <w:rPr>
          <w:rFonts w:ascii="仿宋_GB2312" w:eastAsia="仿宋_GB2312" w:hint="eastAsia"/>
          <w:sz w:val="32"/>
          <w:szCs w:val="32"/>
        </w:rPr>
        <w:t>分，第二次扣除新闻工分</w:t>
      </w:r>
      <w:r>
        <w:rPr>
          <w:rFonts w:ascii="仿宋_GB2312" w:eastAsia="仿宋_GB2312"/>
          <w:sz w:val="32"/>
          <w:szCs w:val="32"/>
        </w:rPr>
        <w:t>40</w:t>
      </w:r>
      <w:r>
        <w:rPr>
          <w:rFonts w:ascii="仿宋_GB2312" w:eastAsia="仿宋_GB2312" w:hint="eastAsia"/>
          <w:sz w:val="32"/>
          <w:szCs w:val="32"/>
        </w:rPr>
        <w:t>分，第三次取消当月全部岗位绩效考评奖，并提交局务会研究处理。</w:t>
      </w:r>
    </w:p>
    <w:p w:rsidR="00590D81" w:rsidRDefault="00590D81" w:rsidP="003F7AB7">
      <w:pPr>
        <w:spacing w:line="560" w:lineRule="exact"/>
        <w:ind w:firstLine="57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）周末的采访一般安排值班、备班两组记者，值、备班记者的相关规定遵从原制度，即值班记者必须在岗在位，备班遇采访任务须</w:t>
      </w:r>
      <w:r>
        <w:rPr>
          <w:rFonts w:ascii="仿宋_GB2312" w:eastAsia="仿宋_GB2312"/>
          <w:sz w:val="32"/>
          <w:szCs w:val="32"/>
        </w:rPr>
        <w:t>15</w:t>
      </w:r>
      <w:r>
        <w:rPr>
          <w:rFonts w:ascii="仿宋_GB2312" w:eastAsia="仿宋_GB2312" w:hint="eastAsia"/>
          <w:sz w:val="32"/>
          <w:szCs w:val="32"/>
        </w:rPr>
        <w:t>分钟内赶到，不能按时到岗延误采访时间的扣除</w:t>
      </w:r>
      <w:r>
        <w:rPr>
          <w:rFonts w:ascii="仿宋_GB2312" w:eastAsia="仿宋_GB2312"/>
          <w:sz w:val="32"/>
          <w:szCs w:val="32"/>
        </w:rPr>
        <w:t>10</w:t>
      </w:r>
      <w:r>
        <w:rPr>
          <w:rFonts w:ascii="仿宋_GB2312" w:eastAsia="仿宋_GB2312" w:hint="eastAsia"/>
          <w:sz w:val="32"/>
          <w:szCs w:val="32"/>
        </w:rPr>
        <w:t>分，如果备班记者消极怠工的，不来采访的，扣除</w:t>
      </w:r>
      <w:r>
        <w:rPr>
          <w:rFonts w:ascii="仿宋_GB2312" w:eastAsia="仿宋_GB2312"/>
          <w:sz w:val="32"/>
          <w:szCs w:val="32"/>
        </w:rPr>
        <w:t>20</w:t>
      </w:r>
      <w:r>
        <w:rPr>
          <w:rFonts w:ascii="仿宋_GB2312" w:eastAsia="仿宋_GB2312" w:hint="eastAsia"/>
          <w:sz w:val="32"/>
          <w:szCs w:val="32"/>
        </w:rPr>
        <w:t>分，此分数加给顶班记者；遇到采访过多，无法协调的，按排班先后秩序顺延。</w:t>
      </w:r>
    </w:p>
    <w:p w:rsidR="00590D81" w:rsidRDefault="00590D81" w:rsidP="003F7AB7">
      <w:pPr>
        <w:spacing w:line="560" w:lineRule="exact"/>
        <w:ind w:firstLine="57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）新闻的采编应严格遵从时效，上午完成的新闻采访，在下午上班前必须出稿，不能按时出稿的扣</w:t>
      </w:r>
      <w:r>
        <w:rPr>
          <w:rFonts w:ascii="仿宋_GB2312" w:eastAsia="仿宋_GB2312"/>
          <w:sz w:val="32"/>
          <w:szCs w:val="32"/>
        </w:rPr>
        <w:t>3</w:t>
      </w:r>
      <w:r>
        <w:rPr>
          <w:rFonts w:ascii="仿宋_GB2312" w:eastAsia="仿宋_GB2312" w:hint="eastAsia"/>
          <w:sz w:val="32"/>
          <w:szCs w:val="32"/>
        </w:rPr>
        <w:t>分，延误新闻整体编排的不计编导工分，摄像必须及时将素材上载，保证另有任务时仍可以编辑；下午的新闻的截稿时间为</w:t>
      </w:r>
      <w:r>
        <w:rPr>
          <w:rFonts w:ascii="仿宋_GB2312" w:eastAsia="仿宋_GB2312"/>
          <w:sz w:val="32"/>
          <w:szCs w:val="32"/>
        </w:rPr>
        <w:t>17</w:t>
      </w:r>
      <w:r>
        <w:rPr>
          <w:rFonts w:ascii="仿宋_GB2312" w:eastAsia="仿宋_GB2312" w:hint="eastAsia"/>
          <w:sz w:val="32"/>
          <w:szCs w:val="32"/>
        </w:rPr>
        <w:t>点</w:t>
      </w:r>
      <w:r>
        <w:rPr>
          <w:rFonts w:ascii="仿宋_GB2312" w:eastAsia="仿宋_GB2312"/>
          <w:sz w:val="32"/>
          <w:szCs w:val="32"/>
        </w:rPr>
        <w:t>30</w:t>
      </w:r>
      <w:r>
        <w:rPr>
          <w:rFonts w:ascii="仿宋_GB2312" w:eastAsia="仿宋_GB2312" w:hint="eastAsia"/>
          <w:sz w:val="32"/>
          <w:szCs w:val="32"/>
        </w:rPr>
        <w:t>分或</w:t>
      </w:r>
      <w:r>
        <w:rPr>
          <w:rFonts w:ascii="仿宋_GB2312" w:eastAsia="仿宋_GB2312"/>
          <w:sz w:val="32"/>
          <w:szCs w:val="32"/>
        </w:rPr>
        <w:t>18</w:t>
      </w:r>
      <w:r>
        <w:rPr>
          <w:rFonts w:ascii="仿宋_GB2312" w:eastAsia="仿宋_GB2312" w:hint="eastAsia"/>
          <w:sz w:val="32"/>
          <w:szCs w:val="32"/>
        </w:rPr>
        <w:t>点（夏季），但主要领导的新闻视情况仍需要赶稿，当天不发的稿件必须在第二天</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前交稿（除夜间稿外），未及时交稿的将视情况扣分。</w:t>
      </w:r>
    </w:p>
    <w:p w:rsidR="00590D81" w:rsidRDefault="00590D81" w:rsidP="003F7AB7">
      <w:pPr>
        <w:spacing w:line="560" w:lineRule="exact"/>
        <w:ind w:firstLine="57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新闻稿必须严格按照格式，注明采访时间，导语、同期和配音应不同字体，同期声必须准确，在初稿没有写完的，在完成后必须补完，出现以上情况的扣除编导当条新闻一半的工分，为应对紧急情况属责任编辑要求的除外。</w:t>
      </w:r>
    </w:p>
    <w:p w:rsidR="00590D81" w:rsidRDefault="00590D81" w:rsidP="003F7AB7">
      <w:pPr>
        <w:spacing w:line="560" w:lineRule="exact"/>
        <w:ind w:firstLine="570"/>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sz w:val="32"/>
          <w:szCs w:val="32"/>
        </w:rPr>
        <w:t>6</w:t>
      </w:r>
      <w:r>
        <w:rPr>
          <w:rFonts w:ascii="仿宋_GB2312" w:eastAsia="仿宋_GB2312" w:hint="eastAsia"/>
          <w:sz w:val="32"/>
          <w:szCs w:val="32"/>
        </w:rPr>
        <w:t>）新闻稿件由编辑改好交主持人配音，交给记者电编，拿到配音稿后记者应立即电编，因编片原因导致新闻不能及时播出造成不良后果的，扣除</w:t>
      </w:r>
      <w:r>
        <w:rPr>
          <w:rFonts w:ascii="仿宋_GB2312" w:eastAsia="仿宋_GB2312"/>
          <w:sz w:val="32"/>
          <w:szCs w:val="32"/>
        </w:rPr>
        <w:t>10</w:t>
      </w:r>
      <w:r>
        <w:rPr>
          <w:rFonts w:ascii="仿宋_GB2312" w:eastAsia="仿宋_GB2312" w:hint="eastAsia"/>
          <w:sz w:val="32"/>
          <w:szCs w:val="32"/>
        </w:rPr>
        <w:t>分；造成严重后果的，扣除当月全部奖金。</w:t>
      </w:r>
    </w:p>
    <w:p w:rsidR="00590D81" w:rsidRDefault="00590D81" w:rsidP="003F7AB7">
      <w:pPr>
        <w:spacing w:line="560" w:lineRule="exact"/>
        <w:ind w:firstLineChars="200" w:firstLine="649"/>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7</w:t>
      </w:r>
      <w:r>
        <w:rPr>
          <w:rFonts w:ascii="仿宋_GB2312" w:eastAsia="仿宋_GB2312" w:hint="eastAsia"/>
          <w:sz w:val="32"/>
          <w:szCs w:val="32"/>
        </w:rPr>
        <w:t>）稿件因采访及其他不可预测原因未能及时电编，交由串编人员制作，制作分值由串编人员领取。</w:t>
      </w:r>
    </w:p>
    <w:p w:rsidR="00590D81" w:rsidRDefault="00590D81" w:rsidP="003F7AB7">
      <w:pPr>
        <w:spacing w:line="560" w:lineRule="exact"/>
        <w:ind w:firstLineChars="200" w:firstLine="649"/>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8</w:t>
      </w:r>
      <w:r>
        <w:rPr>
          <w:rFonts w:ascii="仿宋_GB2312" w:eastAsia="仿宋_GB2312" w:hint="eastAsia"/>
          <w:sz w:val="32"/>
          <w:szCs w:val="32"/>
        </w:rPr>
        <w:t>）此方案为试行方案，日后将根据实际情况予以调整。</w:t>
      </w:r>
    </w:p>
    <w:p w:rsidR="00590D81" w:rsidRDefault="00590D81" w:rsidP="003F7AB7">
      <w:pPr>
        <w:spacing w:line="560" w:lineRule="exact"/>
        <w:rPr>
          <w:rFonts w:ascii="华文楷体" w:eastAsia="华文楷体" w:hAnsi="华文楷体" w:cs="华文楷体"/>
          <w:bCs/>
          <w:sz w:val="30"/>
          <w:szCs w:val="30"/>
        </w:rPr>
      </w:pPr>
    </w:p>
    <w:p w:rsidR="00590D81" w:rsidRDefault="00590D81" w:rsidP="003F7AB7">
      <w:pPr>
        <w:spacing w:line="560" w:lineRule="exact"/>
        <w:rPr>
          <w:rFonts w:ascii="华文楷体" w:eastAsia="华文楷体" w:hAnsi="华文楷体" w:cs="华文楷体"/>
          <w:bCs/>
          <w:sz w:val="30"/>
          <w:szCs w:val="30"/>
        </w:rPr>
      </w:pPr>
    </w:p>
    <w:p w:rsidR="00590D81" w:rsidRDefault="00590D81" w:rsidP="001150CD">
      <w:pPr>
        <w:spacing w:line="560" w:lineRule="exact"/>
        <w:jc w:val="center"/>
        <w:rPr>
          <w:rFonts w:ascii="宋体" w:cs="仿宋"/>
          <w:sz w:val="36"/>
          <w:szCs w:val="36"/>
        </w:rPr>
      </w:pPr>
      <w:r>
        <w:rPr>
          <w:rFonts w:ascii="宋体" w:hAnsi="宋体" w:cs="仿宋" w:hint="eastAsia"/>
          <w:sz w:val="36"/>
          <w:szCs w:val="36"/>
        </w:rPr>
        <w:t>新闻评分细则（补充）</w:t>
      </w:r>
    </w:p>
    <w:p w:rsidR="00590D81" w:rsidRDefault="00590D81" w:rsidP="001150CD">
      <w:pPr>
        <w:ind w:left="649" w:hangingChars="200" w:hanging="649"/>
        <w:rPr>
          <w:rFonts w:ascii="仿宋" w:eastAsia="仿宋" w:hAnsi="仿宋"/>
          <w:sz w:val="32"/>
          <w:szCs w:val="32"/>
        </w:rPr>
      </w:pPr>
    </w:p>
    <w:p w:rsidR="00590D81" w:rsidRPr="001150CD" w:rsidRDefault="00590D81" w:rsidP="001150CD">
      <w:pPr>
        <w:ind w:firstLineChars="200" w:firstLine="649"/>
        <w:rPr>
          <w:rFonts w:ascii="仿宋" w:eastAsia="仿宋" w:hAnsi="仿宋"/>
          <w:sz w:val="32"/>
          <w:szCs w:val="32"/>
        </w:rPr>
      </w:pPr>
      <w:r w:rsidRPr="001150CD">
        <w:rPr>
          <w:rFonts w:ascii="仿宋" w:eastAsia="仿宋" w:hAnsi="仿宋" w:hint="eastAsia"/>
          <w:sz w:val="32"/>
          <w:szCs w:val="32"/>
        </w:rPr>
        <w:t>根据本台绩效考评方案，以及新闻部绩效考评细则，现行评分标准分成五档：</w:t>
      </w:r>
    </w:p>
    <w:p w:rsidR="00590D81" w:rsidRDefault="00590D81" w:rsidP="003F7AB7">
      <w:pPr>
        <w:spacing w:line="560" w:lineRule="exact"/>
        <w:ind w:firstLineChars="200" w:firstLine="649"/>
        <w:rPr>
          <w:rFonts w:ascii="仿宋_GB2312" w:eastAsia="仿宋_GB2312" w:hAnsi="仿宋" w:cs="仿宋"/>
          <w:sz w:val="32"/>
          <w:szCs w:val="32"/>
        </w:rPr>
      </w:pPr>
      <w:r>
        <w:rPr>
          <w:rFonts w:ascii="仿宋_GB2312" w:eastAsia="仿宋_GB2312" w:hAnsi="仿宋" w:cs="仿宋"/>
          <w:sz w:val="32"/>
          <w:szCs w:val="32"/>
        </w:rPr>
        <w:t>A</w:t>
      </w:r>
      <w:r>
        <w:rPr>
          <w:rFonts w:ascii="仿宋_GB2312" w:eastAsia="仿宋_GB2312" w:hAnsi="仿宋" w:cs="仿宋" w:hint="eastAsia"/>
          <w:sz w:val="32"/>
          <w:szCs w:val="32"/>
        </w:rPr>
        <w:t>档</w:t>
      </w:r>
      <w:r>
        <w:rPr>
          <w:rFonts w:ascii="仿宋_GB2312" w:eastAsia="仿宋_GB2312" w:hAnsi="仿宋" w:cs="仿宋"/>
          <w:sz w:val="32"/>
          <w:szCs w:val="32"/>
        </w:rPr>
        <w:t>21~35</w:t>
      </w:r>
      <w:r>
        <w:rPr>
          <w:rFonts w:ascii="仿宋_GB2312" w:eastAsia="仿宋_GB2312" w:hAnsi="仿宋" w:cs="仿宋" w:hint="eastAsia"/>
          <w:sz w:val="32"/>
          <w:szCs w:val="32"/>
        </w:rPr>
        <w:t>分满分；</w:t>
      </w:r>
    </w:p>
    <w:p w:rsidR="00590D81" w:rsidRDefault="00590D81" w:rsidP="003F7AB7">
      <w:pPr>
        <w:spacing w:line="560" w:lineRule="exact"/>
        <w:ind w:firstLineChars="200" w:firstLine="649"/>
        <w:rPr>
          <w:rFonts w:ascii="仿宋_GB2312" w:eastAsia="仿宋_GB2312" w:hAnsi="仿宋" w:cs="仿宋"/>
          <w:sz w:val="32"/>
          <w:szCs w:val="32"/>
        </w:rPr>
      </w:pPr>
      <w:r>
        <w:rPr>
          <w:rFonts w:ascii="仿宋_GB2312" w:eastAsia="仿宋_GB2312" w:hAnsi="仿宋" w:cs="仿宋"/>
          <w:sz w:val="32"/>
          <w:szCs w:val="32"/>
        </w:rPr>
        <w:t>B</w:t>
      </w:r>
      <w:r>
        <w:rPr>
          <w:rFonts w:ascii="仿宋_GB2312" w:eastAsia="仿宋_GB2312" w:hAnsi="仿宋" w:cs="仿宋" w:hint="eastAsia"/>
          <w:sz w:val="32"/>
          <w:szCs w:val="32"/>
        </w:rPr>
        <w:t>档</w:t>
      </w:r>
      <w:r>
        <w:rPr>
          <w:rFonts w:ascii="仿宋_GB2312" w:eastAsia="仿宋_GB2312" w:hAnsi="仿宋" w:cs="仿宋"/>
          <w:sz w:val="32"/>
          <w:szCs w:val="32"/>
        </w:rPr>
        <w:t>11~20</w:t>
      </w:r>
      <w:r>
        <w:rPr>
          <w:rFonts w:ascii="仿宋_GB2312" w:eastAsia="仿宋_GB2312" w:hAnsi="仿宋" w:cs="仿宋" w:hint="eastAsia"/>
          <w:sz w:val="32"/>
          <w:szCs w:val="32"/>
        </w:rPr>
        <w:t>分满分；</w:t>
      </w:r>
    </w:p>
    <w:p w:rsidR="00590D81" w:rsidRDefault="00590D81" w:rsidP="003F7AB7">
      <w:pPr>
        <w:spacing w:line="560" w:lineRule="exact"/>
        <w:ind w:firstLineChars="200" w:firstLine="649"/>
        <w:rPr>
          <w:rFonts w:ascii="仿宋_GB2312" w:eastAsia="仿宋_GB2312" w:hAnsi="仿宋" w:cs="仿宋"/>
          <w:sz w:val="32"/>
          <w:szCs w:val="32"/>
        </w:rPr>
      </w:pPr>
      <w:r>
        <w:rPr>
          <w:rFonts w:ascii="仿宋_GB2312" w:eastAsia="仿宋_GB2312" w:hAnsi="仿宋" w:cs="仿宋"/>
          <w:sz w:val="32"/>
          <w:szCs w:val="32"/>
        </w:rPr>
        <w:t>C</w:t>
      </w:r>
      <w:r>
        <w:rPr>
          <w:rFonts w:ascii="仿宋_GB2312" w:eastAsia="仿宋_GB2312" w:hAnsi="仿宋" w:cs="仿宋" w:hint="eastAsia"/>
          <w:sz w:val="32"/>
          <w:szCs w:val="32"/>
        </w:rPr>
        <w:t>档</w:t>
      </w:r>
      <w:r>
        <w:rPr>
          <w:rFonts w:ascii="仿宋_GB2312" w:eastAsia="仿宋_GB2312" w:hAnsi="仿宋" w:cs="仿宋"/>
          <w:sz w:val="32"/>
          <w:szCs w:val="32"/>
        </w:rPr>
        <w:t>9~10</w:t>
      </w:r>
      <w:r>
        <w:rPr>
          <w:rFonts w:ascii="仿宋_GB2312" w:eastAsia="仿宋_GB2312" w:hAnsi="仿宋" w:cs="仿宋" w:hint="eastAsia"/>
          <w:sz w:val="32"/>
          <w:szCs w:val="32"/>
        </w:rPr>
        <w:t>分满分（责任人记</w:t>
      </w:r>
      <w:r>
        <w:rPr>
          <w:rFonts w:ascii="仿宋_GB2312" w:eastAsia="仿宋_GB2312" w:hAnsi="仿宋" w:cs="仿宋"/>
          <w:sz w:val="32"/>
          <w:szCs w:val="32"/>
        </w:rPr>
        <w:t>0</w:t>
      </w:r>
      <w:r>
        <w:rPr>
          <w:rFonts w:ascii="仿宋_GB2312" w:eastAsia="仿宋_GB2312" w:hAnsi="仿宋" w:cs="仿宋" w:hint="eastAsia"/>
          <w:sz w:val="32"/>
          <w:szCs w:val="32"/>
        </w:rPr>
        <w:t>分）；</w:t>
      </w:r>
    </w:p>
    <w:p w:rsidR="00590D81" w:rsidRDefault="00590D81" w:rsidP="003F7AB7">
      <w:pPr>
        <w:spacing w:line="560" w:lineRule="exact"/>
        <w:ind w:firstLineChars="200" w:firstLine="649"/>
        <w:rPr>
          <w:rFonts w:ascii="仿宋_GB2312" w:eastAsia="仿宋_GB2312" w:hAnsi="仿宋" w:cs="仿宋"/>
          <w:sz w:val="32"/>
          <w:szCs w:val="32"/>
        </w:rPr>
      </w:pPr>
      <w:r>
        <w:rPr>
          <w:rFonts w:ascii="仿宋_GB2312" w:eastAsia="仿宋_GB2312" w:hAnsi="仿宋" w:cs="仿宋"/>
          <w:sz w:val="32"/>
          <w:szCs w:val="32"/>
        </w:rPr>
        <w:t>D</w:t>
      </w:r>
      <w:r>
        <w:rPr>
          <w:rFonts w:ascii="仿宋_GB2312" w:eastAsia="仿宋_GB2312" w:hAnsi="仿宋" w:cs="仿宋" w:hint="eastAsia"/>
          <w:sz w:val="32"/>
          <w:szCs w:val="32"/>
        </w:rPr>
        <w:t>档</w:t>
      </w:r>
      <w:r>
        <w:rPr>
          <w:rFonts w:ascii="仿宋_GB2312" w:eastAsia="仿宋_GB2312" w:hAnsi="仿宋" w:cs="仿宋"/>
          <w:sz w:val="32"/>
          <w:szCs w:val="32"/>
        </w:rPr>
        <w:t>3</w:t>
      </w:r>
      <w:r>
        <w:rPr>
          <w:rFonts w:ascii="仿宋_GB2312" w:eastAsia="仿宋_GB2312" w:hAnsi="仿宋" w:cs="仿宋"/>
          <w:sz w:val="32"/>
          <w:szCs w:val="32"/>
        </w:rPr>
        <w:t>—</w:t>
      </w:r>
      <w:r>
        <w:rPr>
          <w:rFonts w:ascii="仿宋_GB2312" w:eastAsia="仿宋_GB2312" w:hAnsi="仿宋" w:cs="仿宋"/>
          <w:sz w:val="32"/>
          <w:szCs w:val="32"/>
        </w:rPr>
        <w:t>8</w:t>
      </w:r>
      <w:r>
        <w:rPr>
          <w:rFonts w:ascii="仿宋_GB2312" w:eastAsia="仿宋_GB2312" w:hAnsi="仿宋" w:cs="仿宋" w:hint="eastAsia"/>
          <w:sz w:val="32"/>
          <w:szCs w:val="32"/>
        </w:rPr>
        <w:t>分（简讯和画面新闻、双人加一分）；</w:t>
      </w:r>
    </w:p>
    <w:p w:rsidR="00590D81" w:rsidRDefault="00590D81" w:rsidP="003F7AB7">
      <w:pPr>
        <w:spacing w:line="560" w:lineRule="exact"/>
        <w:ind w:firstLineChars="200" w:firstLine="649"/>
        <w:rPr>
          <w:rFonts w:ascii="仿宋_GB2312" w:eastAsia="仿宋_GB2312" w:hAnsi="仿宋" w:cs="仿宋"/>
          <w:sz w:val="32"/>
          <w:szCs w:val="32"/>
        </w:rPr>
      </w:pPr>
      <w:r>
        <w:rPr>
          <w:rFonts w:ascii="仿宋_GB2312" w:eastAsia="仿宋_GB2312" w:hAnsi="仿宋" w:cs="仿宋"/>
          <w:sz w:val="32"/>
          <w:szCs w:val="32"/>
        </w:rPr>
        <w:t>E</w:t>
      </w:r>
      <w:r>
        <w:rPr>
          <w:rFonts w:ascii="仿宋_GB2312" w:eastAsia="仿宋_GB2312" w:hAnsi="仿宋" w:cs="仿宋" w:hint="eastAsia"/>
          <w:sz w:val="32"/>
          <w:szCs w:val="32"/>
        </w:rPr>
        <w:t>档</w:t>
      </w:r>
      <w:r>
        <w:rPr>
          <w:rFonts w:ascii="仿宋_GB2312" w:eastAsia="仿宋_GB2312" w:hAnsi="仿宋" w:cs="仿宋"/>
          <w:sz w:val="32"/>
          <w:szCs w:val="32"/>
        </w:rPr>
        <w:t>0</w:t>
      </w:r>
      <w:r>
        <w:rPr>
          <w:rFonts w:ascii="仿宋_GB2312" w:eastAsia="仿宋_GB2312" w:hAnsi="仿宋" w:cs="仿宋" w:hint="eastAsia"/>
          <w:sz w:val="32"/>
          <w:szCs w:val="32"/>
        </w:rPr>
        <w:t>分（责任人记</w:t>
      </w:r>
      <w:r>
        <w:rPr>
          <w:rFonts w:ascii="仿宋_GB2312" w:eastAsia="仿宋_GB2312" w:hAnsi="仿宋" w:cs="仿宋"/>
          <w:sz w:val="32"/>
          <w:szCs w:val="32"/>
        </w:rPr>
        <w:t>0</w:t>
      </w:r>
      <w:r>
        <w:rPr>
          <w:rFonts w:ascii="仿宋_GB2312" w:eastAsia="仿宋_GB2312" w:hAnsi="仿宋" w:cs="仿宋" w:hint="eastAsia"/>
          <w:sz w:val="32"/>
          <w:szCs w:val="32"/>
        </w:rPr>
        <w:t>分）。</w:t>
      </w:r>
    </w:p>
    <w:p w:rsidR="00590D81" w:rsidRDefault="00590D81" w:rsidP="001150CD">
      <w:pPr>
        <w:snapToGrid w:val="0"/>
        <w:spacing w:line="560" w:lineRule="exact"/>
        <w:ind w:leftChars="304" w:left="652"/>
        <w:jc w:val="left"/>
        <w:rPr>
          <w:rFonts w:ascii="仿宋" w:eastAsia="仿宋" w:hAnsi="仿宋"/>
          <w:sz w:val="32"/>
          <w:szCs w:val="32"/>
        </w:rPr>
      </w:pPr>
      <w:r w:rsidRPr="001150CD">
        <w:rPr>
          <w:rFonts w:ascii="仿宋" w:eastAsia="仿宋" w:hAnsi="仿宋" w:hint="eastAsia"/>
          <w:sz w:val="32"/>
          <w:szCs w:val="32"/>
        </w:rPr>
        <w:t>为进一步细化新闻评分标准，现补充如下：</w:t>
      </w:r>
      <w:r w:rsidRPr="001150CD">
        <w:rPr>
          <w:rFonts w:ascii="仿宋" w:eastAsia="仿宋" w:hAnsi="仿宋"/>
          <w:sz w:val="32"/>
          <w:szCs w:val="32"/>
        </w:rPr>
        <w:br/>
      </w:r>
      <w:r w:rsidRPr="001150CD">
        <w:rPr>
          <w:rFonts w:ascii="黑体" w:eastAsia="黑体" w:hAnsi="黑体" w:hint="eastAsia"/>
          <w:sz w:val="32"/>
          <w:szCs w:val="32"/>
        </w:rPr>
        <w:t>一、评挡情况：</w:t>
      </w:r>
    </w:p>
    <w:p w:rsidR="00590D81" w:rsidRPr="001150CD" w:rsidRDefault="00590D81" w:rsidP="001150CD">
      <w:pPr>
        <w:snapToGrid w:val="0"/>
        <w:spacing w:line="560" w:lineRule="exact"/>
        <w:ind w:firstLineChars="200" w:firstLine="649"/>
        <w:jc w:val="left"/>
        <w:rPr>
          <w:rFonts w:ascii="仿宋" w:eastAsia="仿宋" w:hAnsi="仿宋"/>
          <w:sz w:val="32"/>
          <w:szCs w:val="32"/>
        </w:rPr>
      </w:pPr>
      <w:r w:rsidRPr="001150CD">
        <w:rPr>
          <w:rFonts w:ascii="仿宋" w:eastAsia="仿宋" w:hAnsi="仿宋" w:hint="eastAsia"/>
          <w:sz w:val="32"/>
          <w:szCs w:val="32"/>
        </w:rPr>
        <w:t>（</w:t>
      </w:r>
      <w:r w:rsidRPr="001150CD">
        <w:rPr>
          <w:rFonts w:ascii="仿宋" w:eastAsia="仿宋" w:hAnsi="仿宋"/>
          <w:sz w:val="32"/>
          <w:szCs w:val="32"/>
        </w:rPr>
        <w:t>1</w:t>
      </w:r>
      <w:r w:rsidRPr="001150CD">
        <w:rPr>
          <w:rFonts w:ascii="仿宋" w:eastAsia="仿宋" w:hAnsi="仿宋" w:hint="eastAsia"/>
          <w:sz w:val="32"/>
          <w:szCs w:val="32"/>
        </w:rPr>
        <w:t>）</w:t>
      </w:r>
      <w:r w:rsidRPr="001150CD">
        <w:rPr>
          <w:rFonts w:ascii="仿宋" w:eastAsia="仿宋" w:hAnsi="仿宋"/>
          <w:sz w:val="32"/>
          <w:szCs w:val="32"/>
        </w:rPr>
        <w:t>A</w:t>
      </w:r>
      <w:r w:rsidRPr="001150CD">
        <w:rPr>
          <w:rFonts w:ascii="仿宋" w:eastAsia="仿宋" w:hAnsi="仿宋" w:hint="eastAsia"/>
          <w:sz w:val="32"/>
          <w:szCs w:val="32"/>
        </w:rPr>
        <w:t>档</w:t>
      </w:r>
      <w:r w:rsidRPr="001150CD">
        <w:rPr>
          <w:rFonts w:ascii="仿宋" w:eastAsia="仿宋" w:hAnsi="仿宋"/>
          <w:sz w:val="32"/>
          <w:szCs w:val="32"/>
        </w:rPr>
        <w:t>21~35</w:t>
      </w:r>
      <w:r w:rsidRPr="001150CD">
        <w:rPr>
          <w:rFonts w:ascii="仿宋" w:eastAsia="仿宋" w:hAnsi="仿宋" w:hint="eastAsia"/>
          <w:sz w:val="32"/>
          <w:szCs w:val="32"/>
        </w:rPr>
        <w:t>分满分：全市性重要会议和大型活动。例如：市党代会、市人大政协会、全市工作会、水暖交易会、石博会、郑成功文化节等。</w:t>
      </w:r>
      <w:r w:rsidRPr="001150CD">
        <w:rPr>
          <w:rFonts w:ascii="仿宋" w:eastAsia="仿宋" w:hAnsi="仿宋"/>
          <w:sz w:val="32"/>
          <w:szCs w:val="32"/>
        </w:rPr>
        <w:br/>
        <w:t xml:space="preserve">   </w:t>
      </w:r>
      <w:r w:rsidRPr="001150CD">
        <w:rPr>
          <w:rFonts w:ascii="仿宋" w:eastAsia="仿宋" w:hAnsi="仿宋" w:hint="eastAsia"/>
          <w:sz w:val="32"/>
          <w:szCs w:val="32"/>
        </w:rPr>
        <w:t>（</w:t>
      </w:r>
      <w:r w:rsidRPr="001150CD">
        <w:rPr>
          <w:rFonts w:ascii="仿宋" w:eastAsia="仿宋" w:hAnsi="仿宋"/>
          <w:sz w:val="32"/>
          <w:szCs w:val="32"/>
        </w:rPr>
        <w:t>2</w:t>
      </w:r>
      <w:r w:rsidRPr="001150CD">
        <w:rPr>
          <w:rFonts w:ascii="仿宋" w:eastAsia="仿宋" w:hAnsi="仿宋" w:hint="eastAsia"/>
          <w:sz w:val="32"/>
          <w:szCs w:val="32"/>
        </w:rPr>
        <w:t>）</w:t>
      </w:r>
      <w:r w:rsidRPr="001150CD">
        <w:rPr>
          <w:rFonts w:ascii="仿宋" w:eastAsia="仿宋" w:hAnsi="仿宋"/>
          <w:sz w:val="32"/>
          <w:szCs w:val="32"/>
        </w:rPr>
        <w:t>B</w:t>
      </w:r>
      <w:r w:rsidRPr="001150CD">
        <w:rPr>
          <w:rFonts w:ascii="仿宋" w:eastAsia="仿宋" w:hAnsi="仿宋" w:hint="eastAsia"/>
          <w:sz w:val="32"/>
          <w:szCs w:val="32"/>
        </w:rPr>
        <w:t>档</w:t>
      </w:r>
      <w:r w:rsidRPr="001150CD">
        <w:rPr>
          <w:rFonts w:ascii="仿宋" w:eastAsia="仿宋" w:hAnsi="仿宋"/>
          <w:sz w:val="32"/>
          <w:szCs w:val="32"/>
        </w:rPr>
        <w:t>11~20</w:t>
      </w:r>
      <w:r w:rsidRPr="001150CD">
        <w:rPr>
          <w:rFonts w:ascii="仿宋" w:eastAsia="仿宋" w:hAnsi="仿宋" w:hint="eastAsia"/>
          <w:sz w:val="32"/>
          <w:szCs w:val="32"/>
        </w:rPr>
        <w:t>分满分：有市四套班子主要领导参加的重</w:t>
      </w:r>
      <w:r w:rsidRPr="001150CD">
        <w:rPr>
          <w:rFonts w:ascii="仿宋" w:eastAsia="仿宋" w:hAnsi="仿宋" w:hint="eastAsia"/>
          <w:sz w:val="32"/>
          <w:szCs w:val="32"/>
        </w:rPr>
        <w:lastRenderedPageBreak/>
        <w:t>要会议、调研、检查；重大民生、社会新闻；防抗台风等。</w:t>
      </w:r>
    </w:p>
    <w:p w:rsidR="00590D81" w:rsidRPr="001150CD" w:rsidRDefault="00590D81" w:rsidP="001150CD">
      <w:pPr>
        <w:rPr>
          <w:rFonts w:ascii="仿宋" w:eastAsia="仿宋" w:hAnsi="仿宋"/>
          <w:sz w:val="32"/>
          <w:szCs w:val="32"/>
        </w:rPr>
      </w:pPr>
      <w:r w:rsidRPr="001150CD">
        <w:rPr>
          <w:rFonts w:ascii="仿宋" w:eastAsia="仿宋" w:hAnsi="仿宋"/>
          <w:sz w:val="32"/>
          <w:szCs w:val="32"/>
        </w:rPr>
        <w:t xml:space="preserve">   </w:t>
      </w:r>
      <w:r w:rsidRPr="001150CD">
        <w:rPr>
          <w:rFonts w:ascii="仿宋" w:eastAsia="仿宋" w:hAnsi="仿宋" w:hint="eastAsia"/>
          <w:sz w:val="32"/>
          <w:szCs w:val="32"/>
        </w:rPr>
        <w:t>（</w:t>
      </w:r>
      <w:r w:rsidRPr="001150CD">
        <w:rPr>
          <w:rFonts w:ascii="仿宋" w:eastAsia="仿宋" w:hAnsi="仿宋"/>
          <w:sz w:val="32"/>
          <w:szCs w:val="32"/>
        </w:rPr>
        <w:t>3</w:t>
      </w:r>
      <w:r w:rsidRPr="001150CD">
        <w:rPr>
          <w:rFonts w:ascii="仿宋" w:eastAsia="仿宋" w:hAnsi="仿宋" w:hint="eastAsia"/>
          <w:sz w:val="32"/>
          <w:szCs w:val="32"/>
        </w:rPr>
        <w:t>）</w:t>
      </w:r>
      <w:r w:rsidRPr="001150CD">
        <w:rPr>
          <w:rFonts w:ascii="仿宋" w:eastAsia="仿宋" w:hAnsi="仿宋"/>
          <w:sz w:val="32"/>
          <w:szCs w:val="32"/>
        </w:rPr>
        <w:t>C</w:t>
      </w:r>
      <w:r w:rsidRPr="001150CD">
        <w:rPr>
          <w:rFonts w:ascii="仿宋" w:eastAsia="仿宋" w:hAnsi="仿宋" w:hint="eastAsia"/>
          <w:sz w:val="32"/>
          <w:szCs w:val="32"/>
        </w:rPr>
        <w:t>档</w:t>
      </w:r>
      <w:r w:rsidRPr="001150CD">
        <w:rPr>
          <w:rFonts w:ascii="仿宋" w:eastAsia="仿宋" w:hAnsi="仿宋"/>
          <w:sz w:val="32"/>
          <w:szCs w:val="32"/>
        </w:rPr>
        <w:t>9~10</w:t>
      </w:r>
      <w:r w:rsidRPr="001150CD">
        <w:rPr>
          <w:rFonts w:ascii="仿宋" w:eastAsia="仿宋" w:hAnsi="仿宋" w:hint="eastAsia"/>
          <w:sz w:val="32"/>
          <w:szCs w:val="32"/>
        </w:rPr>
        <w:t>分满分：一般性会议，副职市领导会议及调研检查，普通民生、社会新闻。</w:t>
      </w:r>
    </w:p>
    <w:p w:rsidR="00590D81" w:rsidRPr="001150CD" w:rsidRDefault="00590D81" w:rsidP="001150CD">
      <w:pPr>
        <w:rPr>
          <w:rFonts w:ascii="仿宋" w:eastAsia="仿宋" w:hAnsi="仿宋"/>
          <w:sz w:val="32"/>
          <w:szCs w:val="32"/>
        </w:rPr>
      </w:pPr>
      <w:r w:rsidRPr="001150CD">
        <w:rPr>
          <w:rFonts w:ascii="仿宋" w:eastAsia="仿宋" w:hAnsi="仿宋"/>
          <w:sz w:val="32"/>
          <w:szCs w:val="32"/>
        </w:rPr>
        <w:t xml:space="preserve">   </w:t>
      </w:r>
      <w:r w:rsidRPr="001150CD">
        <w:rPr>
          <w:rFonts w:ascii="仿宋" w:eastAsia="仿宋" w:hAnsi="仿宋" w:hint="eastAsia"/>
          <w:sz w:val="32"/>
          <w:szCs w:val="32"/>
        </w:rPr>
        <w:t>（</w:t>
      </w:r>
      <w:r w:rsidRPr="001150CD">
        <w:rPr>
          <w:rFonts w:ascii="仿宋" w:eastAsia="仿宋" w:hAnsi="仿宋"/>
          <w:sz w:val="32"/>
          <w:szCs w:val="32"/>
        </w:rPr>
        <w:t>4</w:t>
      </w:r>
      <w:r w:rsidRPr="001150CD">
        <w:rPr>
          <w:rFonts w:ascii="仿宋" w:eastAsia="仿宋" w:hAnsi="仿宋" w:hint="eastAsia"/>
          <w:sz w:val="32"/>
          <w:szCs w:val="32"/>
        </w:rPr>
        <w:t>）</w:t>
      </w:r>
      <w:r w:rsidRPr="001150CD">
        <w:rPr>
          <w:rFonts w:ascii="仿宋" w:eastAsia="仿宋" w:hAnsi="仿宋"/>
          <w:sz w:val="32"/>
          <w:szCs w:val="32"/>
        </w:rPr>
        <w:t>D</w:t>
      </w:r>
      <w:r w:rsidRPr="001150CD">
        <w:rPr>
          <w:rFonts w:ascii="仿宋" w:eastAsia="仿宋" w:hAnsi="仿宋" w:hint="eastAsia"/>
          <w:sz w:val="32"/>
          <w:szCs w:val="32"/>
        </w:rPr>
        <w:t>档</w:t>
      </w:r>
      <w:r w:rsidRPr="001150CD">
        <w:rPr>
          <w:rFonts w:ascii="仿宋" w:eastAsia="仿宋" w:hAnsi="仿宋"/>
          <w:sz w:val="32"/>
          <w:szCs w:val="32"/>
        </w:rPr>
        <w:t>3—8</w:t>
      </w:r>
      <w:r w:rsidRPr="001150CD">
        <w:rPr>
          <w:rFonts w:ascii="仿宋" w:eastAsia="仿宋" w:hAnsi="仿宋" w:hint="eastAsia"/>
          <w:sz w:val="32"/>
          <w:szCs w:val="32"/>
        </w:rPr>
        <w:t>分（简讯和画面新闻、双人加一分）：简要会议，普通视频会议，简讯。</w:t>
      </w:r>
    </w:p>
    <w:p w:rsidR="00590D81" w:rsidRPr="001150CD" w:rsidRDefault="00590D81" w:rsidP="001150CD">
      <w:pPr>
        <w:rPr>
          <w:rFonts w:ascii="仿宋" w:eastAsia="仿宋" w:hAnsi="仿宋"/>
          <w:sz w:val="32"/>
          <w:szCs w:val="32"/>
        </w:rPr>
      </w:pPr>
      <w:r w:rsidRPr="001150CD">
        <w:rPr>
          <w:rFonts w:ascii="仿宋" w:eastAsia="仿宋" w:hAnsi="仿宋"/>
          <w:sz w:val="32"/>
          <w:szCs w:val="32"/>
        </w:rPr>
        <w:t xml:space="preserve">   </w:t>
      </w:r>
      <w:r w:rsidRPr="001150CD">
        <w:rPr>
          <w:rFonts w:ascii="仿宋" w:eastAsia="仿宋" w:hAnsi="仿宋" w:hint="eastAsia"/>
          <w:sz w:val="32"/>
          <w:szCs w:val="32"/>
        </w:rPr>
        <w:t>（</w:t>
      </w:r>
      <w:r w:rsidRPr="001150CD">
        <w:rPr>
          <w:rFonts w:ascii="仿宋" w:eastAsia="仿宋" w:hAnsi="仿宋"/>
          <w:sz w:val="32"/>
          <w:szCs w:val="32"/>
        </w:rPr>
        <w:t>5</w:t>
      </w:r>
      <w:r w:rsidRPr="001150CD">
        <w:rPr>
          <w:rFonts w:ascii="仿宋" w:eastAsia="仿宋" w:hAnsi="仿宋" w:hint="eastAsia"/>
          <w:sz w:val="32"/>
          <w:szCs w:val="32"/>
        </w:rPr>
        <w:t>）</w:t>
      </w:r>
      <w:r w:rsidRPr="001150CD">
        <w:rPr>
          <w:rFonts w:ascii="仿宋" w:eastAsia="仿宋" w:hAnsi="仿宋"/>
          <w:sz w:val="32"/>
          <w:szCs w:val="32"/>
        </w:rPr>
        <w:t>E</w:t>
      </w:r>
      <w:r w:rsidRPr="001150CD">
        <w:rPr>
          <w:rFonts w:ascii="仿宋" w:eastAsia="仿宋" w:hAnsi="仿宋" w:hint="eastAsia"/>
          <w:sz w:val="32"/>
          <w:szCs w:val="32"/>
        </w:rPr>
        <w:t>档</w:t>
      </w:r>
      <w:r w:rsidRPr="001150CD">
        <w:rPr>
          <w:rFonts w:ascii="仿宋" w:eastAsia="仿宋" w:hAnsi="仿宋"/>
          <w:sz w:val="32"/>
          <w:szCs w:val="32"/>
        </w:rPr>
        <w:t>0</w:t>
      </w:r>
      <w:r w:rsidRPr="001150CD">
        <w:rPr>
          <w:rFonts w:ascii="仿宋" w:eastAsia="仿宋" w:hAnsi="仿宋" w:hint="eastAsia"/>
          <w:sz w:val="32"/>
          <w:szCs w:val="32"/>
        </w:rPr>
        <w:t>分（责任人记</w:t>
      </w:r>
      <w:r w:rsidRPr="001150CD">
        <w:rPr>
          <w:rFonts w:ascii="仿宋" w:eastAsia="仿宋" w:hAnsi="仿宋"/>
          <w:sz w:val="32"/>
          <w:szCs w:val="32"/>
        </w:rPr>
        <w:t>0</w:t>
      </w:r>
      <w:r w:rsidRPr="001150CD">
        <w:rPr>
          <w:rFonts w:ascii="仿宋" w:eastAsia="仿宋" w:hAnsi="仿宋" w:hint="eastAsia"/>
          <w:sz w:val="32"/>
          <w:szCs w:val="32"/>
        </w:rPr>
        <w:t>分）：存在较大差错，比如：文稿质量低、拍摄效果差等。</w:t>
      </w:r>
    </w:p>
    <w:p w:rsidR="00590D81" w:rsidRDefault="00590D81" w:rsidP="001150CD">
      <w:pPr>
        <w:spacing w:line="560" w:lineRule="exact"/>
        <w:ind w:firstLineChars="200" w:firstLine="649"/>
        <w:rPr>
          <w:rFonts w:ascii="仿宋" w:eastAsia="仿宋" w:cs="仿宋"/>
          <w:sz w:val="32"/>
          <w:szCs w:val="32"/>
        </w:rPr>
      </w:pPr>
      <w:r>
        <w:rPr>
          <w:rFonts w:ascii="黑体" w:eastAsia="黑体" w:hAnsi="仿宋" w:cs="仿宋" w:hint="eastAsia"/>
          <w:sz w:val="32"/>
          <w:szCs w:val="32"/>
        </w:rPr>
        <w:t>二、加分情况：</w:t>
      </w:r>
      <w:r>
        <w:rPr>
          <w:rFonts w:ascii="仿宋" w:eastAsia="仿宋" w:hAnsi="仿宋" w:cs="仿宋"/>
          <w:sz w:val="32"/>
          <w:szCs w:val="32"/>
        </w:rPr>
        <w:t xml:space="preserve">  </w:t>
      </w:r>
    </w:p>
    <w:p w:rsidR="00590D81" w:rsidRDefault="00590D81" w:rsidP="003F7AB7">
      <w:pPr>
        <w:spacing w:line="560" w:lineRule="exact"/>
        <w:ind w:firstLineChars="200" w:firstLine="649"/>
        <w:rPr>
          <w:rFonts w:ascii="仿宋_GB2312" w:eastAsia="仿宋_GB2312" w:hAnsi="仿宋" w:cs="仿宋"/>
          <w:sz w:val="32"/>
          <w:szCs w:val="32"/>
        </w:rPr>
      </w:pP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题材重大，是社会关心的热点、难点问题，采制难度大；编导具有独到的观点，分析合理，论据充分，表达能力强；新闻事件比较复杂、报道客观全面，记者采访深入，协调沟通、解决问题能力强；稿件出彩、有结果；采访有较大难度或风险；有特别的新意和特别的视角、特别的深度；有较大的工作量或艰巨性、艰苦性；其他特别突出的令人赞赏的亮点；依据新闻报道规律，记者出镜出彩的。编导评分另可加</w:t>
      </w:r>
      <w:r>
        <w:rPr>
          <w:rFonts w:ascii="仿宋_GB2312" w:eastAsia="仿宋_GB2312" w:hAnsi="仿宋" w:cs="仿宋"/>
          <w:sz w:val="32"/>
          <w:szCs w:val="32"/>
        </w:rPr>
        <w:t>2-5</w:t>
      </w:r>
      <w:r>
        <w:rPr>
          <w:rFonts w:ascii="仿宋_GB2312" w:eastAsia="仿宋_GB2312" w:hAnsi="仿宋" w:cs="仿宋" w:hint="eastAsia"/>
          <w:sz w:val="32"/>
          <w:szCs w:val="32"/>
        </w:rPr>
        <w:t>分。</w:t>
      </w:r>
      <w:r>
        <w:rPr>
          <w:rFonts w:ascii="仿宋_GB2312" w:eastAsia="仿宋_GB2312" w:hAnsi="仿宋" w:cs="仿宋"/>
          <w:sz w:val="32"/>
          <w:szCs w:val="32"/>
        </w:rPr>
        <w:br/>
        <w:t xml:space="preserve">    </w:t>
      </w: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）拍摄到事件进行中的生动画面，拍摄、采访时费时费力，镜头好，采用现场报道，同期声清晰、感人，能抓好角度；有较大的工作量或艰巨性、艰苦性；其他特别突出的令人赞赏的亮点。摄像评分可加</w:t>
      </w:r>
      <w:r>
        <w:rPr>
          <w:rFonts w:ascii="仿宋_GB2312" w:eastAsia="仿宋_GB2312" w:hAnsi="仿宋" w:cs="仿宋"/>
          <w:sz w:val="32"/>
          <w:szCs w:val="32"/>
        </w:rPr>
        <w:t>2-5</w:t>
      </w:r>
      <w:r>
        <w:rPr>
          <w:rFonts w:ascii="仿宋_GB2312" w:eastAsia="仿宋_GB2312" w:hAnsi="仿宋" w:cs="仿宋" w:hint="eastAsia"/>
          <w:sz w:val="32"/>
          <w:szCs w:val="32"/>
        </w:rPr>
        <w:t>分</w:t>
      </w:r>
      <w:r>
        <w:rPr>
          <w:rFonts w:ascii="仿宋_GB2312" w:eastAsia="仿宋_GB2312" w:hAnsi="仿宋" w:cs="仿宋"/>
          <w:sz w:val="32"/>
          <w:szCs w:val="32"/>
        </w:rPr>
        <w:br/>
      </w:r>
      <w:r>
        <w:rPr>
          <w:rFonts w:ascii="仿宋" w:eastAsia="仿宋_GB2312" w:hAnsi="仿宋" w:cs="仿宋"/>
          <w:sz w:val="32"/>
          <w:szCs w:val="32"/>
        </w:rPr>
        <w:t> </w:t>
      </w:r>
      <w:r>
        <w:rPr>
          <w:rFonts w:ascii="仿宋_GB2312" w:eastAsia="仿宋_GB2312" w:hAnsi="仿宋" w:cs="仿宋"/>
          <w:sz w:val="32"/>
          <w:szCs w:val="32"/>
        </w:rPr>
        <w:t xml:space="preserve">  </w:t>
      </w: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）后期剪辑镜头运用恰当，现场声、配乐运用出彩，剪辑分可加</w:t>
      </w:r>
      <w:r>
        <w:rPr>
          <w:rFonts w:ascii="仿宋_GB2312" w:eastAsia="仿宋_GB2312" w:hAnsi="仿宋" w:cs="仿宋"/>
          <w:sz w:val="32"/>
          <w:szCs w:val="32"/>
        </w:rPr>
        <w:t>1-5</w:t>
      </w:r>
      <w:r>
        <w:rPr>
          <w:rFonts w:ascii="仿宋_GB2312" w:eastAsia="仿宋_GB2312" w:hAnsi="仿宋" w:cs="仿宋" w:hint="eastAsia"/>
          <w:sz w:val="32"/>
          <w:szCs w:val="32"/>
        </w:rPr>
        <w:t>分。</w:t>
      </w:r>
      <w:r>
        <w:rPr>
          <w:rFonts w:ascii="仿宋" w:eastAsia="仿宋" w:hAnsi="仿宋" w:cs="仿宋"/>
          <w:sz w:val="32"/>
          <w:szCs w:val="32"/>
        </w:rPr>
        <w:br/>
      </w:r>
      <w:r>
        <w:rPr>
          <w:rFonts w:ascii="仿宋" w:hAnsi="仿宋" w:cs="仿宋"/>
          <w:sz w:val="32"/>
          <w:szCs w:val="32"/>
        </w:rPr>
        <w:t xml:space="preserve">   </w:t>
      </w:r>
      <w:r>
        <w:rPr>
          <w:rFonts w:ascii="黑体" w:eastAsia="黑体" w:hAnsi="仿宋" w:cs="仿宋"/>
          <w:sz w:val="32"/>
          <w:szCs w:val="32"/>
        </w:rPr>
        <w:t xml:space="preserve"> </w:t>
      </w:r>
      <w:r>
        <w:rPr>
          <w:rFonts w:ascii="黑体" w:eastAsia="黑体" w:hAnsi="仿宋" w:cs="仿宋" w:hint="eastAsia"/>
          <w:sz w:val="32"/>
          <w:szCs w:val="32"/>
        </w:rPr>
        <w:t>三、出现以下情况，降档扣分：</w:t>
      </w:r>
      <w:r>
        <w:rPr>
          <w:rFonts w:ascii="仿宋" w:eastAsia="仿宋" w:hAnsi="仿宋" w:cs="仿宋"/>
          <w:sz w:val="32"/>
          <w:szCs w:val="32"/>
        </w:rPr>
        <w:br/>
        <w:t xml:space="preserve">   </w:t>
      </w:r>
      <w:r>
        <w:rPr>
          <w:rFonts w:ascii="仿宋_GB2312" w:eastAsia="仿宋_GB2312" w:hAnsi="仿宋" w:cs="仿宋" w:hint="eastAsia"/>
          <w:sz w:val="32"/>
          <w:szCs w:val="32"/>
        </w:rPr>
        <w:t>（</w:t>
      </w:r>
      <w:r>
        <w:rPr>
          <w:rFonts w:ascii="仿宋_GB2312" w:eastAsia="仿宋_GB2312" w:hAnsi="仿宋" w:cs="仿宋"/>
          <w:sz w:val="32"/>
          <w:szCs w:val="32"/>
        </w:rPr>
        <w:t>1</w:t>
      </w:r>
      <w:r>
        <w:rPr>
          <w:rFonts w:ascii="仿宋_GB2312" w:eastAsia="仿宋_GB2312" w:hAnsi="仿宋" w:cs="仿宋" w:hint="eastAsia"/>
          <w:sz w:val="32"/>
          <w:szCs w:val="32"/>
        </w:rPr>
        <w:t>）新闻稿中领导姓名出现错、漏的；人名身份写错或者漏写；出现明显的常识性差错；新闻稿件出现错字、白字、病</w:t>
      </w:r>
      <w:r>
        <w:rPr>
          <w:rFonts w:ascii="仿宋_GB2312" w:eastAsia="仿宋_GB2312" w:hAnsi="仿宋" w:cs="仿宋" w:hint="eastAsia"/>
          <w:sz w:val="32"/>
          <w:szCs w:val="32"/>
        </w:rPr>
        <w:lastRenderedPageBreak/>
        <w:t>句；出现错误数据；同期声字幕出错。扣编导</w:t>
      </w:r>
      <w:r>
        <w:rPr>
          <w:rFonts w:ascii="仿宋_GB2312" w:eastAsia="仿宋_GB2312" w:hAnsi="仿宋" w:cs="仿宋"/>
          <w:sz w:val="32"/>
          <w:szCs w:val="32"/>
        </w:rPr>
        <w:t>2-8</w:t>
      </w:r>
      <w:r>
        <w:rPr>
          <w:rFonts w:ascii="仿宋_GB2312" w:eastAsia="仿宋_GB2312" w:hAnsi="仿宋" w:cs="仿宋" w:hint="eastAsia"/>
          <w:sz w:val="32"/>
          <w:szCs w:val="32"/>
        </w:rPr>
        <w:t>分，造成重大影响的，当条新闻不得分，并追加扣</w:t>
      </w:r>
      <w:r>
        <w:rPr>
          <w:rFonts w:ascii="仿宋_GB2312" w:eastAsia="仿宋_GB2312" w:hAnsi="仿宋" w:cs="仿宋"/>
          <w:sz w:val="32"/>
          <w:szCs w:val="32"/>
        </w:rPr>
        <w:t>5-20</w:t>
      </w:r>
      <w:r>
        <w:rPr>
          <w:rFonts w:ascii="仿宋_GB2312" w:eastAsia="仿宋_GB2312" w:hAnsi="仿宋" w:cs="仿宋" w:hint="eastAsia"/>
          <w:sz w:val="32"/>
          <w:szCs w:val="32"/>
        </w:rPr>
        <w:t>分。</w:t>
      </w:r>
      <w:r>
        <w:rPr>
          <w:rFonts w:ascii="仿宋_GB2312" w:eastAsia="仿宋_GB2312" w:hAnsi="仿宋" w:cs="仿宋"/>
          <w:sz w:val="32"/>
          <w:szCs w:val="32"/>
        </w:rPr>
        <w:br/>
      </w:r>
      <w:r>
        <w:rPr>
          <w:rFonts w:ascii="仿宋" w:eastAsia="仿宋_GB2312" w:hAnsi="仿宋" w:cs="仿宋"/>
          <w:sz w:val="32"/>
          <w:szCs w:val="32"/>
        </w:rPr>
        <w:t> </w:t>
      </w:r>
      <w:r>
        <w:rPr>
          <w:rFonts w:ascii="仿宋_GB2312" w:eastAsia="仿宋_GB2312" w:hAnsi="仿宋" w:cs="仿宋"/>
          <w:sz w:val="32"/>
          <w:szCs w:val="32"/>
        </w:rPr>
        <w:t xml:space="preserve">  </w:t>
      </w:r>
      <w:r>
        <w:rPr>
          <w:rFonts w:ascii="仿宋_GB2312" w:eastAsia="仿宋_GB2312" w:hAnsi="仿宋" w:cs="仿宋" w:hint="eastAsia"/>
          <w:sz w:val="32"/>
          <w:szCs w:val="32"/>
        </w:rPr>
        <w:t>（</w:t>
      </w:r>
      <w:r>
        <w:rPr>
          <w:rFonts w:ascii="仿宋_GB2312" w:eastAsia="仿宋_GB2312" w:hAnsi="仿宋" w:cs="仿宋"/>
          <w:sz w:val="32"/>
          <w:szCs w:val="32"/>
        </w:rPr>
        <w:t>2</w:t>
      </w:r>
      <w:r>
        <w:rPr>
          <w:rFonts w:ascii="仿宋_GB2312" w:eastAsia="仿宋_GB2312" w:hAnsi="仿宋" w:cs="仿宋" w:hint="eastAsia"/>
          <w:sz w:val="32"/>
          <w:szCs w:val="32"/>
        </w:rPr>
        <w:t>）非不可预测或抗拒的原因，主要领导画面缺失；重要人物画面形象不好，造成恶劣社会影响；新闻缺少核心画面或出现主要人物画面效果不好、画面不雅、镜头摇摆幅度太大、虚焦、偏色、色彩饱和度和亮度不足（灰暗）、镜头肮脏等等有损新闻效果的镜头，非新闻需要的画面明显陈旧、过时等；因摄像个人原因，素材丢失、删除。扣摄像</w:t>
      </w:r>
      <w:r>
        <w:rPr>
          <w:rFonts w:ascii="仿宋_GB2312" w:eastAsia="仿宋_GB2312" w:hAnsi="仿宋" w:cs="仿宋"/>
          <w:sz w:val="32"/>
          <w:szCs w:val="32"/>
        </w:rPr>
        <w:t>2-8</w:t>
      </w:r>
      <w:r>
        <w:rPr>
          <w:rFonts w:ascii="仿宋_GB2312" w:eastAsia="仿宋_GB2312" w:hAnsi="仿宋" w:cs="仿宋" w:hint="eastAsia"/>
          <w:sz w:val="32"/>
          <w:szCs w:val="32"/>
        </w:rPr>
        <w:t>分，造成重大影响的，当条新闻不得分，并追加扣</w:t>
      </w:r>
      <w:r>
        <w:rPr>
          <w:rFonts w:ascii="仿宋_GB2312" w:eastAsia="仿宋_GB2312" w:hAnsi="仿宋" w:cs="仿宋"/>
          <w:sz w:val="32"/>
          <w:szCs w:val="32"/>
        </w:rPr>
        <w:t>5-20</w:t>
      </w:r>
      <w:r>
        <w:rPr>
          <w:rFonts w:ascii="仿宋_GB2312" w:eastAsia="仿宋_GB2312" w:hAnsi="仿宋" w:cs="仿宋" w:hint="eastAsia"/>
          <w:sz w:val="32"/>
          <w:szCs w:val="32"/>
        </w:rPr>
        <w:t>分。</w:t>
      </w:r>
      <w:r>
        <w:rPr>
          <w:rFonts w:ascii="仿宋_GB2312" w:eastAsia="仿宋_GB2312" w:hAnsi="仿宋" w:cs="仿宋"/>
          <w:sz w:val="32"/>
          <w:szCs w:val="32"/>
        </w:rPr>
        <w:br/>
      </w:r>
      <w:r>
        <w:rPr>
          <w:rFonts w:ascii="仿宋" w:eastAsia="仿宋_GB2312" w:hAnsi="仿宋" w:cs="仿宋"/>
          <w:sz w:val="32"/>
          <w:szCs w:val="32"/>
        </w:rPr>
        <w:t> </w:t>
      </w:r>
      <w:r>
        <w:rPr>
          <w:rFonts w:ascii="仿宋_GB2312" w:eastAsia="仿宋_GB2312" w:hAnsi="仿宋" w:cs="仿宋"/>
          <w:sz w:val="32"/>
          <w:szCs w:val="32"/>
        </w:rPr>
        <w:t xml:space="preserve">  </w:t>
      </w:r>
      <w:r>
        <w:rPr>
          <w:rFonts w:ascii="仿宋_GB2312" w:eastAsia="仿宋_GB2312" w:hAnsi="仿宋" w:cs="仿宋" w:hint="eastAsia"/>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编辑画面不讲究，出现同一角度、景别连续编辑、同一镜头用时过长；画面编辑明显不合逻辑和受众心理；画面和同期声出现夹桢、跳帧、空档；需要插资料画面而没有应用资料画面或资料画面应用不恰当的；电编中领导顺序出现错误的；编辑中播音员录错未能及时发现。扣制作分</w:t>
      </w:r>
      <w:r>
        <w:rPr>
          <w:rFonts w:ascii="仿宋_GB2312" w:eastAsia="仿宋_GB2312" w:hAnsi="仿宋" w:cs="仿宋"/>
          <w:sz w:val="32"/>
          <w:szCs w:val="32"/>
        </w:rPr>
        <w:t>1</w:t>
      </w:r>
      <w:r>
        <w:rPr>
          <w:rFonts w:ascii="仿宋_GB2312" w:eastAsia="仿宋_GB2312" w:hAnsi="仿宋" w:cs="仿宋"/>
          <w:sz w:val="32"/>
          <w:szCs w:val="32"/>
        </w:rPr>
        <w:t>—</w:t>
      </w:r>
      <w:r>
        <w:rPr>
          <w:rFonts w:ascii="仿宋_GB2312" w:eastAsia="仿宋_GB2312" w:hAnsi="仿宋" w:cs="仿宋"/>
          <w:sz w:val="32"/>
          <w:szCs w:val="32"/>
        </w:rPr>
        <w:t>3</w:t>
      </w:r>
      <w:r>
        <w:rPr>
          <w:rFonts w:ascii="仿宋_GB2312" w:eastAsia="仿宋_GB2312" w:hAnsi="仿宋" w:cs="仿宋" w:hint="eastAsia"/>
          <w:sz w:val="32"/>
          <w:szCs w:val="32"/>
        </w:rPr>
        <w:t>分。</w:t>
      </w:r>
    </w:p>
    <w:p w:rsidR="00590D81" w:rsidRDefault="00590D81" w:rsidP="003F7AB7">
      <w:pPr>
        <w:spacing w:line="560" w:lineRule="exact"/>
        <w:jc w:val="center"/>
        <w:rPr>
          <w:rFonts w:ascii="楷体_GB2312" w:eastAsia="楷体_GB2312"/>
          <w:sz w:val="36"/>
          <w:szCs w:val="36"/>
        </w:rPr>
      </w:pPr>
    </w:p>
    <w:p w:rsidR="00590D81" w:rsidRDefault="00590D81" w:rsidP="003F7AB7">
      <w:pPr>
        <w:spacing w:line="560" w:lineRule="exact"/>
        <w:jc w:val="center"/>
        <w:rPr>
          <w:rFonts w:ascii="楷体_GB2312" w:eastAsia="楷体_GB2312"/>
          <w:sz w:val="36"/>
          <w:szCs w:val="36"/>
        </w:rPr>
      </w:pPr>
    </w:p>
    <w:p w:rsidR="00590D81" w:rsidRDefault="00590D81" w:rsidP="003F7AB7">
      <w:pPr>
        <w:spacing w:line="560" w:lineRule="exact"/>
        <w:jc w:val="center"/>
        <w:rPr>
          <w:rFonts w:ascii="宋体"/>
          <w:b/>
          <w:sz w:val="36"/>
          <w:szCs w:val="36"/>
        </w:rPr>
      </w:pPr>
      <w:r>
        <w:rPr>
          <w:rFonts w:ascii="宋体" w:hAnsi="宋体" w:hint="eastAsia"/>
          <w:b/>
          <w:sz w:val="36"/>
          <w:szCs w:val="36"/>
        </w:rPr>
        <w:t>播音主持部</w:t>
      </w:r>
    </w:p>
    <w:p w:rsidR="00590D81" w:rsidRDefault="00590D81" w:rsidP="003F7AB7">
      <w:pPr>
        <w:spacing w:line="560" w:lineRule="exact"/>
        <w:jc w:val="center"/>
        <w:rPr>
          <w:rFonts w:ascii="宋体"/>
          <w:b/>
          <w:sz w:val="36"/>
          <w:szCs w:val="36"/>
        </w:rPr>
      </w:pPr>
    </w:p>
    <w:p w:rsidR="00590D81" w:rsidRDefault="00590D81" w:rsidP="003F7AB7">
      <w:pPr>
        <w:spacing w:line="560" w:lineRule="exact"/>
        <w:ind w:firstLineChars="200" w:firstLine="649"/>
        <w:rPr>
          <w:rFonts w:ascii="黑体" w:eastAsia="黑体"/>
          <w:sz w:val="32"/>
          <w:szCs w:val="32"/>
        </w:rPr>
      </w:pPr>
      <w:r>
        <w:rPr>
          <w:rFonts w:ascii="黑体" w:eastAsia="黑体" w:hint="eastAsia"/>
          <w:sz w:val="32"/>
          <w:szCs w:val="32"/>
        </w:rPr>
        <w:t>一、岗位职责</w:t>
      </w:r>
    </w:p>
    <w:p w:rsidR="00590D81" w:rsidRDefault="00590D81" w:rsidP="003F7AB7">
      <w:pPr>
        <w:spacing w:line="560" w:lineRule="exact"/>
        <w:ind w:rightChars="200" w:right="429" w:firstLineChars="199" w:firstLine="646"/>
        <w:rPr>
          <w:rFonts w:ascii="仿宋_GB2312" w:eastAsia="仿宋_GB2312" w:hAnsi="宋体"/>
          <w:color w:val="000000"/>
          <w:sz w:val="32"/>
          <w:szCs w:val="32"/>
        </w:rPr>
      </w:pPr>
      <w:r>
        <w:rPr>
          <w:rFonts w:ascii="仿宋_GB2312" w:eastAsia="仿宋_GB2312" w:hAnsi="宋体"/>
          <w:color w:val="000000"/>
          <w:sz w:val="32"/>
          <w:szCs w:val="32"/>
        </w:rPr>
        <w:t>1</w:t>
      </w:r>
      <w:r>
        <w:rPr>
          <w:rFonts w:ascii="仿宋_GB2312" w:eastAsia="仿宋_GB2312" w:hAnsi="宋体" w:hint="eastAsia"/>
          <w:color w:val="000000"/>
          <w:sz w:val="32"/>
          <w:szCs w:val="32"/>
        </w:rPr>
        <w:t>、负责南安电视台播音主持工作，完成电视节目的播音主持任务，积极参与节目的策划编排、现场采访报道。</w:t>
      </w:r>
    </w:p>
    <w:p w:rsidR="00590D81" w:rsidRDefault="00590D81" w:rsidP="003F7AB7">
      <w:pPr>
        <w:spacing w:line="560" w:lineRule="exact"/>
        <w:ind w:rightChars="200" w:right="429" w:firstLineChars="199" w:firstLine="646"/>
        <w:rPr>
          <w:rFonts w:ascii="仿宋_GB2312" w:eastAsia="仿宋_GB2312" w:hAnsi="宋体"/>
          <w:color w:val="000000"/>
          <w:sz w:val="32"/>
          <w:szCs w:val="32"/>
        </w:rPr>
      </w:pPr>
      <w:r>
        <w:rPr>
          <w:rFonts w:ascii="仿宋_GB2312" w:eastAsia="仿宋_GB2312" w:hAnsi="宋体"/>
          <w:color w:val="000000"/>
          <w:sz w:val="32"/>
          <w:szCs w:val="32"/>
        </w:rPr>
        <w:t>2</w:t>
      </w:r>
      <w:r>
        <w:rPr>
          <w:rFonts w:ascii="仿宋_GB2312" w:eastAsia="仿宋_GB2312" w:hAnsi="宋体" w:hint="eastAsia"/>
          <w:color w:val="000000"/>
          <w:sz w:val="32"/>
          <w:szCs w:val="32"/>
        </w:rPr>
        <w:t>、配合市委、市政府举行的大型活动。</w:t>
      </w:r>
    </w:p>
    <w:p w:rsidR="00590D81" w:rsidRDefault="00590D81" w:rsidP="003F7AB7">
      <w:pPr>
        <w:spacing w:line="560" w:lineRule="exact"/>
        <w:ind w:rightChars="200" w:right="429" w:firstLineChars="199" w:firstLine="646"/>
        <w:rPr>
          <w:rFonts w:ascii="仿宋_GB2312" w:eastAsia="仿宋_GB2312" w:hAnsi="宋体"/>
          <w:color w:val="000000"/>
          <w:sz w:val="32"/>
          <w:szCs w:val="32"/>
        </w:rPr>
      </w:pPr>
      <w:r>
        <w:rPr>
          <w:rFonts w:ascii="仿宋_GB2312" w:eastAsia="仿宋_GB2312" w:hAnsi="宋体"/>
          <w:kern w:val="0"/>
          <w:sz w:val="32"/>
          <w:szCs w:val="32"/>
        </w:rPr>
        <w:t>3</w:t>
      </w:r>
      <w:r>
        <w:rPr>
          <w:rFonts w:ascii="仿宋_GB2312" w:eastAsia="仿宋_GB2312" w:hAnsi="宋体" w:hint="eastAsia"/>
          <w:kern w:val="0"/>
          <w:sz w:val="32"/>
          <w:szCs w:val="32"/>
        </w:rPr>
        <w:t>、负责做好本科室安全生产工作。</w:t>
      </w:r>
    </w:p>
    <w:p w:rsidR="00590D81" w:rsidRDefault="00590D81" w:rsidP="003F7AB7">
      <w:pPr>
        <w:spacing w:line="560" w:lineRule="exact"/>
        <w:ind w:rightChars="200" w:right="429" w:firstLineChars="199" w:firstLine="646"/>
        <w:rPr>
          <w:rFonts w:ascii="仿宋_GB2312" w:eastAsia="仿宋_GB2312" w:hAnsi="宋体"/>
          <w:color w:val="000000"/>
          <w:sz w:val="32"/>
          <w:szCs w:val="32"/>
        </w:rPr>
      </w:pPr>
      <w:r>
        <w:rPr>
          <w:rFonts w:ascii="仿宋_GB2312" w:eastAsia="仿宋_GB2312" w:hAnsi="宋体"/>
          <w:color w:val="000000"/>
          <w:sz w:val="32"/>
          <w:szCs w:val="32"/>
        </w:rPr>
        <w:t>4</w:t>
      </w:r>
      <w:r>
        <w:rPr>
          <w:rFonts w:ascii="仿宋_GB2312" w:eastAsia="仿宋_GB2312" w:hAnsi="宋体" w:hint="eastAsia"/>
          <w:color w:val="000000"/>
          <w:sz w:val="32"/>
          <w:szCs w:val="32"/>
        </w:rPr>
        <w:t>、完成交办的其他工作任务。</w:t>
      </w:r>
    </w:p>
    <w:p w:rsidR="00590D81" w:rsidRDefault="00590D81" w:rsidP="003F7AB7">
      <w:pPr>
        <w:spacing w:line="560" w:lineRule="exact"/>
        <w:ind w:rightChars="200" w:right="429" w:firstLineChars="199" w:firstLine="646"/>
        <w:rPr>
          <w:rFonts w:ascii="黑体" w:eastAsia="黑体" w:hAnsi="宋体"/>
          <w:color w:val="000000"/>
          <w:sz w:val="32"/>
          <w:szCs w:val="32"/>
        </w:rPr>
      </w:pPr>
      <w:r>
        <w:rPr>
          <w:rFonts w:ascii="黑体" w:eastAsia="黑体" w:hAnsi="宋体" w:hint="eastAsia"/>
          <w:color w:val="000000"/>
          <w:sz w:val="32"/>
          <w:szCs w:val="32"/>
        </w:rPr>
        <w:lastRenderedPageBreak/>
        <w:t>二、基本任务</w:t>
      </w:r>
    </w:p>
    <w:p w:rsidR="00590D81" w:rsidRDefault="00590D81" w:rsidP="001150CD">
      <w:pPr>
        <w:spacing w:line="560" w:lineRule="exact"/>
        <w:ind w:rightChars="200" w:right="429" w:firstLineChars="199" w:firstLine="646"/>
        <w:rPr>
          <w:rFonts w:ascii="仿宋_GB2312" w:eastAsia="仿宋_GB2312" w:hAnsi="宋体"/>
          <w:color w:val="000000"/>
          <w:sz w:val="32"/>
          <w:szCs w:val="32"/>
        </w:rPr>
      </w:pPr>
      <w:r w:rsidRPr="00DF714E">
        <w:rPr>
          <w:rFonts w:ascii="仿宋" w:eastAsia="仿宋" w:hAnsi="仿宋"/>
          <w:color w:val="000000"/>
          <w:sz w:val="32"/>
          <w:szCs w:val="32"/>
        </w:rPr>
        <w:t>1</w:t>
      </w:r>
      <w:r w:rsidRPr="00DF714E">
        <w:rPr>
          <w:rFonts w:ascii="仿宋" w:eastAsia="仿宋" w:hAnsi="仿宋" w:hint="eastAsia"/>
          <w:color w:val="000000"/>
          <w:sz w:val="32"/>
          <w:szCs w:val="32"/>
        </w:rPr>
        <w:t>、配音：</w:t>
      </w:r>
      <w:r>
        <w:rPr>
          <w:rFonts w:ascii="仿宋_GB2312" w:eastAsia="仿宋_GB2312" w:hAnsi="宋体" w:hint="eastAsia"/>
          <w:color w:val="000000"/>
          <w:sz w:val="32"/>
          <w:szCs w:val="32"/>
        </w:rPr>
        <w:t>刘晓琦、夏蕾、黄毅莹需完成中心交办的各项配音工作任务。</w:t>
      </w:r>
    </w:p>
    <w:p w:rsidR="00590D81" w:rsidRDefault="00590D81" w:rsidP="001150CD">
      <w:pPr>
        <w:spacing w:line="560" w:lineRule="exact"/>
        <w:ind w:rightChars="200" w:right="429" w:firstLineChars="200" w:firstLine="649"/>
        <w:rPr>
          <w:rFonts w:ascii="仿宋_GB2312" w:eastAsia="仿宋_GB2312" w:hAnsi="宋体"/>
          <w:color w:val="000000"/>
          <w:sz w:val="32"/>
          <w:szCs w:val="32"/>
        </w:rPr>
      </w:pPr>
      <w:r w:rsidRPr="00DF714E">
        <w:rPr>
          <w:rFonts w:ascii="仿宋" w:eastAsia="仿宋" w:hAnsi="仿宋"/>
          <w:color w:val="000000"/>
          <w:sz w:val="32"/>
          <w:szCs w:val="32"/>
        </w:rPr>
        <w:t>2</w:t>
      </w:r>
      <w:r w:rsidRPr="00DF714E">
        <w:rPr>
          <w:rFonts w:ascii="仿宋" w:eastAsia="仿宋" w:hAnsi="仿宋" w:hint="eastAsia"/>
          <w:color w:val="000000"/>
          <w:sz w:val="32"/>
          <w:szCs w:val="32"/>
        </w:rPr>
        <w:t>、头像：</w:t>
      </w:r>
      <w:r>
        <w:rPr>
          <w:rFonts w:ascii="仿宋_GB2312" w:eastAsia="仿宋_GB2312" w:hAnsi="宋体" w:hint="eastAsia"/>
          <w:color w:val="000000"/>
          <w:sz w:val="32"/>
          <w:szCs w:val="32"/>
        </w:rPr>
        <w:t>刘晓琦、夏蕾、黄毅莹需完成中心交办的各项头像录制工作。（指导实习、见习人员录头像的，算入指导人员期数；如出纰漏，指导人员一同按考评细则处理）</w:t>
      </w:r>
    </w:p>
    <w:p w:rsidR="00590D81" w:rsidRDefault="00590D81" w:rsidP="001150CD">
      <w:pPr>
        <w:spacing w:line="560" w:lineRule="exact"/>
        <w:ind w:rightChars="200" w:right="429" w:firstLine="630"/>
        <w:rPr>
          <w:rFonts w:ascii="仿宋_GB2312" w:eastAsia="仿宋_GB2312" w:hAnsi="宋体"/>
          <w:color w:val="000000"/>
          <w:sz w:val="32"/>
          <w:szCs w:val="32"/>
        </w:rPr>
      </w:pPr>
      <w:r>
        <w:rPr>
          <w:rFonts w:ascii="仿宋_GB2312" w:eastAsia="仿宋_GB2312" w:hAnsi="宋体"/>
          <w:color w:val="000000"/>
          <w:sz w:val="32"/>
          <w:szCs w:val="32"/>
        </w:rPr>
        <w:t>3</w:t>
      </w:r>
      <w:r>
        <w:rPr>
          <w:rFonts w:ascii="仿宋_GB2312" w:eastAsia="仿宋_GB2312" w:hAnsi="宋体" w:hint="eastAsia"/>
          <w:color w:val="000000"/>
          <w:sz w:val="32"/>
          <w:szCs w:val="32"/>
        </w:rPr>
        <w:t>、陈丹阳超额完成任务按“超额”类别奖评计算，由播音主持部统计，传媒公司核发。</w:t>
      </w:r>
    </w:p>
    <w:p w:rsidR="00590D81" w:rsidRDefault="00590D81" w:rsidP="001150CD">
      <w:pPr>
        <w:spacing w:line="560" w:lineRule="exact"/>
        <w:ind w:firstLineChars="200" w:firstLine="649"/>
        <w:rPr>
          <w:rFonts w:ascii="黑体" w:eastAsia="黑体"/>
          <w:sz w:val="32"/>
          <w:szCs w:val="32"/>
        </w:rPr>
      </w:pPr>
      <w:r>
        <w:rPr>
          <w:rFonts w:ascii="黑体" w:eastAsia="黑体" w:hint="eastAsia"/>
          <w:sz w:val="32"/>
          <w:szCs w:val="32"/>
        </w:rPr>
        <w:t>三、考评办法</w:t>
      </w:r>
    </w:p>
    <w:p w:rsidR="00590D81" w:rsidRDefault="00590D81" w:rsidP="001150CD">
      <w:pPr>
        <w:spacing w:line="560" w:lineRule="exact"/>
        <w:ind w:firstLineChars="150" w:firstLine="487"/>
        <w:rPr>
          <w:rFonts w:ascii="楷体_GB2312" w:eastAsia="楷体_GB2312"/>
          <w:sz w:val="32"/>
          <w:szCs w:val="32"/>
        </w:rPr>
      </w:pPr>
      <w:r>
        <w:rPr>
          <w:rFonts w:ascii="楷体_GB2312" w:eastAsia="楷体_GB2312" w:hint="eastAsia"/>
          <w:sz w:val="32"/>
          <w:szCs w:val="32"/>
        </w:rPr>
        <w:t>（一）</w:t>
      </w:r>
      <w:r>
        <w:rPr>
          <w:rFonts w:ascii="楷体_GB2312" w:eastAsia="楷体_GB2312" w:hint="eastAsia"/>
          <w:bCs/>
          <w:sz w:val="32"/>
          <w:szCs w:val="32"/>
        </w:rPr>
        <w:t>岗位绩效考评奖</w:t>
      </w:r>
    </w:p>
    <w:p w:rsidR="00590D81" w:rsidRDefault="00590D81" w:rsidP="001150CD">
      <w:pPr>
        <w:spacing w:line="560" w:lineRule="exact"/>
        <w:ind w:firstLine="645"/>
        <w:rPr>
          <w:rFonts w:ascii="仿宋_GB2312" w:eastAsia="仿宋_GB2312"/>
          <w:bCs/>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bCs/>
          <w:sz w:val="32"/>
          <w:szCs w:val="32"/>
        </w:rPr>
        <w:t>奖励原则：年度预算，总量控制，奖罚结合，</w:t>
      </w:r>
      <w:r>
        <w:rPr>
          <w:rFonts w:ascii="仿宋_GB2312" w:eastAsia="仿宋_GB2312" w:hint="eastAsia"/>
          <w:sz w:val="32"/>
          <w:szCs w:val="32"/>
        </w:rPr>
        <w:t>每月一评，余额均发，发完为止。</w:t>
      </w:r>
    </w:p>
    <w:p w:rsidR="00590D81" w:rsidRDefault="00590D81" w:rsidP="001150CD">
      <w:pPr>
        <w:spacing w:line="560" w:lineRule="exact"/>
        <w:ind w:firstLine="63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、考评细则按以下表格执行</w:t>
      </w:r>
    </w:p>
    <w:p w:rsidR="00590D81" w:rsidRDefault="00590D81" w:rsidP="003F7AB7">
      <w:pPr>
        <w:spacing w:line="560" w:lineRule="exact"/>
        <w:ind w:firstLine="630"/>
        <w:rPr>
          <w:rFonts w:ascii="仿宋_GB2312" w:eastAsia="仿宋_GB2312"/>
          <w:sz w:val="32"/>
          <w:szCs w:val="32"/>
        </w:rPr>
      </w:pPr>
    </w:p>
    <w:p w:rsidR="00590D81" w:rsidRDefault="00590D81" w:rsidP="003F7AB7">
      <w:pPr>
        <w:spacing w:line="560" w:lineRule="exact"/>
        <w:ind w:firstLine="630"/>
        <w:rPr>
          <w:rFonts w:ascii="仿宋_GB2312" w:eastAsia="仿宋_GB2312"/>
          <w:sz w:val="32"/>
          <w:szCs w:val="32"/>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6"/>
        <w:gridCol w:w="1093"/>
        <w:gridCol w:w="3264"/>
        <w:gridCol w:w="1746"/>
        <w:gridCol w:w="1822"/>
        <w:gridCol w:w="1393"/>
      </w:tblGrid>
      <w:tr w:rsidR="00590D81" w:rsidTr="00976CE2">
        <w:trPr>
          <w:trHeight w:val="655"/>
        </w:trPr>
        <w:tc>
          <w:tcPr>
            <w:tcW w:w="656" w:type="dxa"/>
            <w:vAlign w:val="center"/>
          </w:tcPr>
          <w:p w:rsidR="00590D81" w:rsidRDefault="00590D81" w:rsidP="00E7740C">
            <w:pPr>
              <w:jc w:val="center"/>
            </w:pPr>
            <w:r>
              <w:rPr>
                <w:rFonts w:hint="eastAsia"/>
              </w:rPr>
              <w:t>类别</w:t>
            </w:r>
          </w:p>
        </w:tc>
        <w:tc>
          <w:tcPr>
            <w:tcW w:w="1093" w:type="dxa"/>
            <w:vAlign w:val="center"/>
          </w:tcPr>
          <w:p w:rsidR="00590D81" w:rsidRDefault="00590D81" w:rsidP="00E7740C">
            <w:pPr>
              <w:jc w:val="center"/>
            </w:pPr>
            <w:r>
              <w:rPr>
                <w:rFonts w:hint="eastAsia"/>
              </w:rPr>
              <w:t>项目名称</w:t>
            </w:r>
          </w:p>
        </w:tc>
        <w:tc>
          <w:tcPr>
            <w:tcW w:w="8225" w:type="dxa"/>
            <w:gridSpan w:val="4"/>
            <w:vAlign w:val="center"/>
          </w:tcPr>
          <w:p w:rsidR="00590D81" w:rsidRDefault="00590D81" w:rsidP="00E7740C">
            <w:pPr>
              <w:jc w:val="center"/>
            </w:pPr>
            <w:r>
              <w:rPr>
                <w:rFonts w:hint="eastAsia"/>
                <w:szCs w:val="21"/>
              </w:rPr>
              <w:t>岗位绩效考评奖</w:t>
            </w:r>
          </w:p>
        </w:tc>
      </w:tr>
      <w:tr w:rsidR="00590D81" w:rsidTr="00976CE2">
        <w:trPr>
          <w:trHeight w:val="619"/>
        </w:trPr>
        <w:tc>
          <w:tcPr>
            <w:tcW w:w="656" w:type="dxa"/>
            <w:vMerge w:val="restart"/>
            <w:vAlign w:val="center"/>
          </w:tcPr>
          <w:p w:rsidR="00590D81" w:rsidRDefault="00590D81" w:rsidP="00E7740C">
            <w:pPr>
              <w:jc w:val="center"/>
            </w:pPr>
            <w:r>
              <w:rPr>
                <w:rFonts w:hint="eastAsia"/>
              </w:rPr>
              <w:t>扣</w:t>
            </w:r>
          </w:p>
          <w:p w:rsidR="00590D81" w:rsidRDefault="00590D81" w:rsidP="00E7740C">
            <w:pPr>
              <w:jc w:val="center"/>
            </w:pPr>
            <w:r>
              <w:rPr>
                <w:rFonts w:hint="eastAsia"/>
              </w:rPr>
              <w:t>罚</w:t>
            </w:r>
          </w:p>
        </w:tc>
        <w:tc>
          <w:tcPr>
            <w:tcW w:w="1093" w:type="dxa"/>
            <w:vAlign w:val="center"/>
          </w:tcPr>
          <w:p w:rsidR="00590D81" w:rsidRDefault="00590D81" w:rsidP="00E7740C">
            <w:pPr>
              <w:jc w:val="center"/>
            </w:pPr>
          </w:p>
        </w:tc>
        <w:tc>
          <w:tcPr>
            <w:tcW w:w="3264" w:type="dxa"/>
            <w:vAlign w:val="center"/>
          </w:tcPr>
          <w:p w:rsidR="00590D81" w:rsidRDefault="00590D81" w:rsidP="00E7740C">
            <w:pPr>
              <w:jc w:val="center"/>
            </w:pPr>
            <w:r>
              <w:rPr>
                <w:rFonts w:hint="eastAsia"/>
              </w:rPr>
              <w:t>项目</w:t>
            </w:r>
          </w:p>
        </w:tc>
        <w:tc>
          <w:tcPr>
            <w:tcW w:w="1746" w:type="dxa"/>
            <w:vAlign w:val="center"/>
          </w:tcPr>
          <w:p w:rsidR="00590D81" w:rsidRDefault="00590D81" w:rsidP="00E7740C">
            <w:pPr>
              <w:jc w:val="center"/>
            </w:pPr>
            <w:r>
              <w:rPr>
                <w:rFonts w:hint="eastAsia"/>
              </w:rPr>
              <w:t>本人</w:t>
            </w:r>
          </w:p>
        </w:tc>
        <w:tc>
          <w:tcPr>
            <w:tcW w:w="1822" w:type="dxa"/>
            <w:vAlign w:val="center"/>
          </w:tcPr>
          <w:p w:rsidR="00590D81" w:rsidRDefault="00590D81" w:rsidP="00E7740C">
            <w:pPr>
              <w:jc w:val="center"/>
            </w:pPr>
          </w:p>
        </w:tc>
        <w:tc>
          <w:tcPr>
            <w:tcW w:w="1393" w:type="dxa"/>
            <w:vAlign w:val="center"/>
          </w:tcPr>
          <w:p w:rsidR="00590D81" w:rsidRDefault="00590D81" w:rsidP="00E7740C">
            <w:pPr>
              <w:jc w:val="center"/>
              <w:rPr>
                <w:rFonts w:ascii="宋体"/>
              </w:rPr>
            </w:pPr>
            <w:r>
              <w:rPr>
                <w:rFonts w:ascii="宋体" w:hAnsi="宋体" w:hint="eastAsia"/>
              </w:rPr>
              <w:t>备注</w:t>
            </w:r>
          </w:p>
        </w:tc>
      </w:tr>
      <w:tr w:rsidR="00590D81" w:rsidTr="00E7740C">
        <w:trPr>
          <w:trHeight w:val="530"/>
        </w:trPr>
        <w:tc>
          <w:tcPr>
            <w:tcW w:w="656" w:type="dxa"/>
            <w:vMerge/>
            <w:vAlign w:val="center"/>
          </w:tcPr>
          <w:p w:rsidR="00590D81" w:rsidRDefault="00590D81" w:rsidP="00E7740C">
            <w:pPr>
              <w:jc w:val="center"/>
            </w:pPr>
          </w:p>
        </w:tc>
        <w:tc>
          <w:tcPr>
            <w:tcW w:w="1093" w:type="dxa"/>
            <w:vMerge w:val="restart"/>
            <w:vAlign w:val="center"/>
          </w:tcPr>
          <w:p w:rsidR="00590D81" w:rsidRDefault="00590D81" w:rsidP="00E7740C">
            <w:pPr>
              <w:jc w:val="center"/>
            </w:pPr>
            <w:r>
              <w:rPr>
                <w:rFonts w:hint="eastAsia"/>
              </w:rPr>
              <w:t>配音</w:t>
            </w:r>
          </w:p>
        </w:tc>
        <w:tc>
          <w:tcPr>
            <w:tcW w:w="3264" w:type="dxa"/>
            <w:vAlign w:val="center"/>
          </w:tcPr>
          <w:p w:rsidR="00590D81" w:rsidRDefault="00590D81" w:rsidP="00E7740C">
            <w:pPr>
              <w:jc w:val="center"/>
            </w:pPr>
            <w:r>
              <w:rPr>
                <w:rFonts w:hint="eastAsia"/>
              </w:rPr>
              <w:t>造成节目延误</w:t>
            </w:r>
            <w:r>
              <w:t>1</w:t>
            </w:r>
            <w:r>
              <w:rPr>
                <w:rFonts w:hint="eastAsia"/>
              </w:rPr>
              <w:t>次</w:t>
            </w:r>
          </w:p>
        </w:tc>
        <w:tc>
          <w:tcPr>
            <w:tcW w:w="1746" w:type="dxa"/>
            <w:vAlign w:val="center"/>
          </w:tcPr>
          <w:p w:rsidR="00590D81" w:rsidRDefault="00590D81" w:rsidP="00E7740C">
            <w:pPr>
              <w:jc w:val="center"/>
            </w:pPr>
            <w:r>
              <w:rPr>
                <w:rFonts w:hint="eastAsia"/>
              </w:rPr>
              <w:t>扣</w:t>
            </w:r>
            <w:r>
              <w:t>100</w:t>
            </w:r>
            <w:r>
              <w:rPr>
                <w:rFonts w:hint="eastAsia"/>
              </w:rPr>
              <w:t>元</w:t>
            </w:r>
          </w:p>
        </w:tc>
        <w:tc>
          <w:tcPr>
            <w:tcW w:w="1822" w:type="dxa"/>
            <w:vAlign w:val="center"/>
          </w:tcPr>
          <w:p w:rsidR="00590D81" w:rsidRDefault="00590D81" w:rsidP="00E7740C">
            <w:pPr>
              <w:jc w:val="center"/>
            </w:pPr>
            <w:r>
              <w:rPr>
                <w:rFonts w:hint="eastAsia"/>
              </w:rPr>
              <w:t>第二次扣</w:t>
            </w:r>
            <w:r>
              <w:t>500</w:t>
            </w:r>
            <w:r>
              <w:rPr>
                <w:rFonts w:hint="eastAsia"/>
              </w:rPr>
              <w:t>元</w:t>
            </w:r>
          </w:p>
          <w:p w:rsidR="00590D81" w:rsidRDefault="00590D81" w:rsidP="00E7740C">
            <w:pPr>
              <w:jc w:val="center"/>
            </w:pPr>
            <w:r>
              <w:rPr>
                <w:rFonts w:hint="eastAsia"/>
              </w:rPr>
              <w:t>第三次待岗</w:t>
            </w:r>
          </w:p>
        </w:tc>
        <w:tc>
          <w:tcPr>
            <w:tcW w:w="1393" w:type="dxa"/>
            <w:vMerge w:val="restart"/>
          </w:tcPr>
          <w:p w:rsidR="00590D81" w:rsidRDefault="00590D81" w:rsidP="00E7740C">
            <w:pPr>
              <w:rPr>
                <w:rFonts w:ascii="宋体"/>
              </w:rPr>
            </w:pPr>
          </w:p>
        </w:tc>
      </w:tr>
      <w:tr w:rsidR="00590D81" w:rsidTr="00976CE2">
        <w:trPr>
          <w:trHeight w:val="547"/>
        </w:trPr>
        <w:tc>
          <w:tcPr>
            <w:tcW w:w="656" w:type="dxa"/>
            <w:vMerge/>
            <w:vAlign w:val="center"/>
          </w:tcPr>
          <w:p w:rsidR="00590D81" w:rsidRDefault="00590D81" w:rsidP="00E7740C">
            <w:pPr>
              <w:jc w:val="center"/>
            </w:pPr>
          </w:p>
        </w:tc>
        <w:tc>
          <w:tcPr>
            <w:tcW w:w="1093" w:type="dxa"/>
            <w:vMerge/>
            <w:vAlign w:val="center"/>
          </w:tcPr>
          <w:p w:rsidR="00590D81" w:rsidRDefault="00590D81" w:rsidP="00E7740C">
            <w:pPr>
              <w:jc w:val="center"/>
            </w:pPr>
          </w:p>
        </w:tc>
        <w:tc>
          <w:tcPr>
            <w:tcW w:w="3264" w:type="dxa"/>
            <w:vAlign w:val="center"/>
          </w:tcPr>
          <w:p w:rsidR="00590D81" w:rsidRDefault="00590D81" w:rsidP="00E7740C">
            <w:pPr>
              <w:jc w:val="center"/>
            </w:pPr>
            <w:r>
              <w:rPr>
                <w:rFonts w:hint="eastAsia"/>
              </w:rPr>
              <w:t>主观原因读错</w:t>
            </w:r>
          </w:p>
        </w:tc>
        <w:tc>
          <w:tcPr>
            <w:tcW w:w="1746" w:type="dxa"/>
            <w:vAlign w:val="center"/>
          </w:tcPr>
          <w:p w:rsidR="00590D81" w:rsidRDefault="00590D81" w:rsidP="00E7740C">
            <w:pPr>
              <w:jc w:val="center"/>
            </w:pPr>
            <w:r>
              <w:rPr>
                <w:rFonts w:hint="eastAsia"/>
              </w:rPr>
              <w:t>一处</w:t>
            </w:r>
            <w:r>
              <w:t>10</w:t>
            </w:r>
            <w:r>
              <w:rPr>
                <w:rFonts w:hint="eastAsia"/>
              </w:rPr>
              <w:t>元</w:t>
            </w:r>
          </w:p>
        </w:tc>
        <w:tc>
          <w:tcPr>
            <w:tcW w:w="1822" w:type="dxa"/>
            <w:vAlign w:val="center"/>
          </w:tcPr>
          <w:p w:rsidR="00590D81" w:rsidRDefault="00590D81" w:rsidP="00E7740C">
            <w:pPr>
              <w:jc w:val="center"/>
            </w:pPr>
          </w:p>
        </w:tc>
        <w:tc>
          <w:tcPr>
            <w:tcW w:w="1393" w:type="dxa"/>
            <w:vMerge/>
          </w:tcPr>
          <w:p w:rsidR="00590D81" w:rsidRDefault="00590D81" w:rsidP="00E7740C">
            <w:pPr>
              <w:rPr>
                <w:rFonts w:ascii="宋体"/>
              </w:rPr>
            </w:pPr>
          </w:p>
        </w:tc>
      </w:tr>
      <w:tr w:rsidR="00590D81" w:rsidTr="00E7740C">
        <w:trPr>
          <w:trHeight w:val="458"/>
        </w:trPr>
        <w:tc>
          <w:tcPr>
            <w:tcW w:w="656" w:type="dxa"/>
            <w:vMerge/>
            <w:vAlign w:val="center"/>
          </w:tcPr>
          <w:p w:rsidR="00590D81" w:rsidRDefault="00590D81" w:rsidP="00E7740C">
            <w:pPr>
              <w:jc w:val="center"/>
            </w:pPr>
          </w:p>
        </w:tc>
        <w:tc>
          <w:tcPr>
            <w:tcW w:w="1093" w:type="dxa"/>
            <w:vMerge/>
            <w:vAlign w:val="center"/>
          </w:tcPr>
          <w:p w:rsidR="00590D81" w:rsidRDefault="00590D81" w:rsidP="00E7740C">
            <w:pPr>
              <w:jc w:val="center"/>
            </w:pPr>
          </w:p>
        </w:tc>
        <w:tc>
          <w:tcPr>
            <w:tcW w:w="3264" w:type="dxa"/>
            <w:vAlign w:val="center"/>
          </w:tcPr>
          <w:p w:rsidR="00590D81" w:rsidRDefault="00590D81" w:rsidP="00E7740C">
            <w:pPr>
              <w:jc w:val="left"/>
            </w:pPr>
            <w:r>
              <w:rPr>
                <w:rFonts w:hint="eastAsia"/>
              </w:rPr>
              <w:t>新闻稿件出来后，上班时间因个人原因延迟</w:t>
            </w:r>
            <w:r>
              <w:t>1</w:t>
            </w:r>
            <w:r>
              <w:rPr>
                <w:rFonts w:hint="eastAsia"/>
              </w:rPr>
              <w:t>小时以上配音</w:t>
            </w:r>
          </w:p>
        </w:tc>
        <w:tc>
          <w:tcPr>
            <w:tcW w:w="1746" w:type="dxa"/>
            <w:vAlign w:val="center"/>
          </w:tcPr>
          <w:p w:rsidR="00590D81" w:rsidRDefault="00590D81" w:rsidP="00E7740C">
            <w:pPr>
              <w:jc w:val="center"/>
            </w:pPr>
            <w:r>
              <w:rPr>
                <w:rFonts w:hint="eastAsia"/>
              </w:rPr>
              <w:t>当事人扣</w:t>
            </w:r>
            <w:r>
              <w:t>50</w:t>
            </w:r>
            <w:r>
              <w:rPr>
                <w:rFonts w:hint="eastAsia"/>
              </w:rPr>
              <w:t>元</w:t>
            </w:r>
          </w:p>
        </w:tc>
        <w:tc>
          <w:tcPr>
            <w:tcW w:w="1822" w:type="dxa"/>
            <w:vAlign w:val="center"/>
          </w:tcPr>
          <w:p w:rsidR="00590D81" w:rsidRDefault="00590D81" w:rsidP="00E7740C">
            <w:pPr>
              <w:jc w:val="center"/>
            </w:pPr>
          </w:p>
        </w:tc>
        <w:tc>
          <w:tcPr>
            <w:tcW w:w="1393" w:type="dxa"/>
          </w:tcPr>
          <w:p w:rsidR="00590D81" w:rsidRDefault="00590D81" w:rsidP="00E7740C">
            <w:pPr>
              <w:rPr>
                <w:rFonts w:ascii="宋体"/>
              </w:rPr>
            </w:pPr>
            <w:r>
              <w:rPr>
                <w:rFonts w:hint="eastAsia"/>
              </w:rPr>
              <w:t>闽南语除外</w:t>
            </w:r>
          </w:p>
        </w:tc>
      </w:tr>
      <w:tr w:rsidR="00590D81" w:rsidTr="00E7740C">
        <w:trPr>
          <w:trHeight w:val="375"/>
        </w:trPr>
        <w:tc>
          <w:tcPr>
            <w:tcW w:w="656" w:type="dxa"/>
            <w:vMerge/>
            <w:vAlign w:val="center"/>
          </w:tcPr>
          <w:p w:rsidR="00590D81" w:rsidRDefault="00590D81" w:rsidP="00E7740C">
            <w:pPr>
              <w:jc w:val="center"/>
            </w:pPr>
          </w:p>
        </w:tc>
        <w:tc>
          <w:tcPr>
            <w:tcW w:w="1093" w:type="dxa"/>
            <w:vMerge/>
            <w:vAlign w:val="center"/>
          </w:tcPr>
          <w:p w:rsidR="00590D81" w:rsidRDefault="00590D81" w:rsidP="00E7740C">
            <w:pPr>
              <w:jc w:val="center"/>
            </w:pPr>
          </w:p>
        </w:tc>
        <w:tc>
          <w:tcPr>
            <w:tcW w:w="3264" w:type="dxa"/>
            <w:vAlign w:val="center"/>
          </w:tcPr>
          <w:p w:rsidR="00590D81" w:rsidRDefault="00590D81" w:rsidP="00E7740C">
            <w:pPr>
              <w:jc w:val="center"/>
            </w:pPr>
            <w:r>
              <w:rPr>
                <w:rFonts w:hint="eastAsia"/>
              </w:rPr>
              <w:t>不服从领导调配</w:t>
            </w:r>
          </w:p>
        </w:tc>
        <w:tc>
          <w:tcPr>
            <w:tcW w:w="1746" w:type="dxa"/>
            <w:vAlign w:val="center"/>
          </w:tcPr>
          <w:p w:rsidR="00590D81" w:rsidRDefault="00590D81" w:rsidP="00E7740C">
            <w:pPr>
              <w:jc w:val="center"/>
            </w:pPr>
            <w:r>
              <w:rPr>
                <w:rFonts w:hint="eastAsia"/>
              </w:rPr>
              <w:t>一次扣罚</w:t>
            </w:r>
            <w:r>
              <w:t>200</w:t>
            </w:r>
            <w:r>
              <w:rPr>
                <w:rFonts w:hint="eastAsia"/>
              </w:rPr>
              <w:t>元</w:t>
            </w:r>
          </w:p>
        </w:tc>
        <w:tc>
          <w:tcPr>
            <w:tcW w:w="1822" w:type="dxa"/>
            <w:vAlign w:val="center"/>
          </w:tcPr>
          <w:p w:rsidR="00590D81" w:rsidRDefault="00590D81" w:rsidP="00E7740C">
            <w:pPr>
              <w:jc w:val="center"/>
            </w:pPr>
          </w:p>
        </w:tc>
        <w:tc>
          <w:tcPr>
            <w:tcW w:w="1393" w:type="dxa"/>
          </w:tcPr>
          <w:p w:rsidR="00590D81" w:rsidRDefault="00590D81" w:rsidP="00E7740C">
            <w:pPr>
              <w:rPr>
                <w:rFonts w:ascii="宋体"/>
              </w:rPr>
            </w:pPr>
          </w:p>
        </w:tc>
      </w:tr>
      <w:tr w:rsidR="00590D81" w:rsidTr="00976CE2">
        <w:trPr>
          <w:trHeight w:val="553"/>
        </w:trPr>
        <w:tc>
          <w:tcPr>
            <w:tcW w:w="656" w:type="dxa"/>
            <w:vMerge/>
            <w:vAlign w:val="center"/>
          </w:tcPr>
          <w:p w:rsidR="00590D81" w:rsidRDefault="00590D81" w:rsidP="00E7740C">
            <w:pPr>
              <w:jc w:val="center"/>
            </w:pPr>
          </w:p>
        </w:tc>
        <w:tc>
          <w:tcPr>
            <w:tcW w:w="1093" w:type="dxa"/>
            <w:vMerge w:val="restart"/>
            <w:vAlign w:val="center"/>
          </w:tcPr>
          <w:p w:rsidR="00590D81" w:rsidRDefault="00590D81" w:rsidP="00E7740C">
            <w:pPr>
              <w:jc w:val="center"/>
            </w:pPr>
            <w:r>
              <w:rPr>
                <w:rFonts w:hint="eastAsia"/>
              </w:rPr>
              <w:t>头像</w:t>
            </w:r>
          </w:p>
        </w:tc>
        <w:tc>
          <w:tcPr>
            <w:tcW w:w="3264" w:type="dxa"/>
            <w:vAlign w:val="center"/>
          </w:tcPr>
          <w:p w:rsidR="00590D81" w:rsidRDefault="00590D81" w:rsidP="00E7740C">
            <w:pPr>
              <w:jc w:val="center"/>
            </w:pPr>
            <w:r>
              <w:rPr>
                <w:rFonts w:hint="eastAsia"/>
              </w:rPr>
              <w:t>头像出错，造成撤稿或延误播出</w:t>
            </w:r>
          </w:p>
        </w:tc>
        <w:tc>
          <w:tcPr>
            <w:tcW w:w="1746" w:type="dxa"/>
            <w:vAlign w:val="center"/>
          </w:tcPr>
          <w:p w:rsidR="00590D81" w:rsidRDefault="00590D81" w:rsidP="00E7740C">
            <w:pPr>
              <w:jc w:val="center"/>
            </w:pPr>
            <w:r>
              <w:rPr>
                <w:rFonts w:hint="eastAsia"/>
              </w:rPr>
              <w:t>扣</w:t>
            </w:r>
            <w:r>
              <w:t>50</w:t>
            </w:r>
            <w:r>
              <w:rPr>
                <w:rFonts w:hint="eastAsia"/>
              </w:rPr>
              <w:t>元</w:t>
            </w:r>
          </w:p>
        </w:tc>
        <w:tc>
          <w:tcPr>
            <w:tcW w:w="1822" w:type="dxa"/>
            <w:vAlign w:val="center"/>
          </w:tcPr>
          <w:p w:rsidR="00590D81" w:rsidRDefault="00590D81" w:rsidP="00E7740C"/>
        </w:tc>
        <w:tc>
          <w:tcPr>
            <w:tcW w:w="1393" w:type="dxa"/>
          </w:tcPr>
          <w:p w:rsidR="00590D81" w:rsidRDefault="00590D81" w:rsidP="00E7740C">
            <w:pPr>
              <w:rPr>
                <w:rFonts w:ascii="宋体"/>
              </w:rPr>
            </w:pPr>
          </w:p>
        </w:tc>
      </w:tr>
      <w:tr w:rsidR="00590D81" w:rsidTr="00976CE2">
        <w:trPr>
          <w:trHeight w:val="454"/>
        </w:trPr>
        <w:tc>
          <w:tcPr>
            <w:tcW w:w="656" w:type="dxa"/>
            <w:vMerge/>
            <w:vAlign w:val="center"/>
          </w:tcPr>
          <w:p w:rsidR="00590D81" w:rsidRDefault="00590D81" w:rsidP="00E7740C">
            <w:pPr>
              <w:jc w:val="center"/>
            </w:pPr>
          </w:p>
        </w:tc>
        <w:tc>
          <w:tcPr>
            <w:tcW w:w="1093" w:type="dxa"/>
            <w:vMerge/>
            <w:vAlign w:val="center"/>
          </w:tcPr>
          <w:p w:rsidR="00590D81" w:rsidRDefault="00590D81" w:rsidP="00E7740C">
            <w:pPr>
              <w:jc w:val="center"/>
            </w:pPr>
          </w:p>
        </w:tc>
        <w:tc>
          <w:tcPr>
            <w:tcW w:w="3264" w:type="dxa"/>
            <w:vAlign w:val="center"/>
          </w:tcPr>
          <w:p w:rsidR="00590D81" w:rsidRDefault="00590D81" w:rsidP="00E7740C">
            <w:pPr>
              <w:jc w:val="center"/>
            </w:pPr>
            <w:r>
              <w:rPr>
                <w:rFonts w:hint="eastAsia"/>
              </w:rPr>
              <w:t>主观因素导致头像录制不及时</w:t>
            </w:r>
          </w:p>
        </w:tc>
        <w:tc>
          <w:tcPr>
            <w:tcW w:w="1746" w:type="dxa"/>
            <w:vAlign w:val="center"/>
          </w:tcPr>
          <w:p w:rsidR="00590D81" w:rsidRDefault="00590D81" w:rsidP="00E7740C">
            <w:pPr>
              <w:jc w:val="center"/>
            </w:pPr>
            <w:r>
              <w:rPr>
                <w:rFonts w:hint="eastAsia"/>
              </w:rPr>
              <w:t>扣</w:t>
            </w:r>
            <w:r>
              <w:t>50</w:t>
            </w:r>
            <w:r>
              <w:rPr>
                <w:rFonts w:hint="eastAsia"/>
              </w:rPr>
              <w:t>元</w:t>
            </w:r>
          </w:p>
        </w:tc>
        <w:tc>
          <w:tcPr>
            <w:tcW w:w="1822" w:type="dxa"/>
            <w:vAlign w:val="center"/>
          </w:tcPr>
          <w:p w:rsidR="00590D81" w:rsidRDefault="00590D81" w:rsidP="00E7740C"/>
        </w:tc>
        <w:tc>
          <w:tcPr>
            <w:tcW w:w="1393" w:type="dxa"/>
          </w:tcPr>
          <w:p w:rsidR="00590D81" w:rsidRDefault="00590D81" w:rsidP="00E7740C">
            <w:pPr>
              <w:rPr>
                <w:rFonts w:ascii="宋体"/>
              </w:rPr>
            </w:pPr>
          </w:p>
        </w:tc>
      </w:tr>
      <w:tr w:rsidR="00590D81" w:rsidTr="00976CE2">
        <w:trPr>
          <w:trHeight w:val="463"/>
        </w:trPr>
        <w:tc>
          <w:tcPr>
            <w:tcW w:w="656" w:type="dxa"/>
            <w:vMerge/>
            <w:vAlign w:val="center"/>
          </w:tcPr>
          <w:p w:rsidR="00590D81" w:rsidRDefault="00590D81" w:rsidP="00E7740C">
            <w:pPr>
              <w:jc w:val="center"/>
            </w:pPr>
          </w:p>
        </w:tc>
        <w:tc>
          <w:tcPr>
            <w:tcW w:w="1093" w:type="dxa"/>
            <w:vMerge/>
            <w:vAlign w:val="center"/>
          </w:tcPr>
          <w:p w:rsidR="00590D81" w:rsidRDefault="00590D81" w:rsidP="00E7740C">
            <w:pPr>
              <w:jc w:val="center"/>
            </w:pPr>
          </w:p>
        </w:tc>
        <w:tc>
          <w:tcPr>
            <w:tcW w:w="3264" w:type="dxa"/>
            <w:vAlign w:val="center"/>
          </w:tcPr>
          <w:p w:rsidR="00590D81" w:rsidRDefault="00590D81" w:rsidP="00E7740C">
            <w:pPr>
              <w:jc w:val="center"/>
              <w:rPr>
                <w:szCs w:val="21"/>
              </w:rPr>
            </w:pPr>
            <w:r>
              <w:rPr>
                <w:rFonts w:hint="eastAsia"/>
                <w:szCs w:val="21"/>
              </w:rPr>
              <w:t>每月有六期为</w:t>
            </w:r>
            <w:r>
              <w:rPr>
                <w:szCs w:val="21"/>
              </w:rPr>
              <w:t>C</w:t>
            </w:r>
          </w:p>
        </w:tc>
        <w:tc>
          <w:tcPr>
            <w:tcW w:w="1746" w:type="dxa"/>
            <w:vAlign w:val="center"/>
          </w:tcPr>
          <w:p w:rsidR="00590D81" w:rsidRDefault="00590D81" w:rsidP="00E7740C">
            <w:pPr>
              <w:jc w:val="center"/>
              <w:rPr>
                <w:szCs w:val="21"/>
              </w:rPr>
            </w:pPr>
            <w:r>
              <w:rPr>
                <w:rFonts w:hint="eastAsia"/>
                <w:szCs w:val="21"/>
              </w:rPr>
              <w:t>扣</w:t>
            </w:r>
            <w:r>
              <w:rPr>
                <w:szCs w:val="21"/>
              </w:rPr>
              <w:t>200</w:t>
            </w:r>
            <w:r>
              <w:rPr>
                <w:rFonts w:hint="eastAsia"/>
                <w:szCs w:val="21"/>
              </w:rPr>
              <w:t>元</w:t>
            </w:r>
          </w:p>
        </w:tc>
        <w:tc>
          <w:tcPr>
            <w:tcW w:w="1822" w:type="dxa"/>
            <w:vAlign w:val="center"/>
          </w:tcPr>
          <w:p w:rsidR="00590D81" w:rsidRDefault="00590D81" w:rsidP="00E7740C"/>
        </w:tc>
        <w:tc>
          <w:tcPr>
            <w:tcW w:w="1393" w:type="dxa"/>
          </w:tcPr>
          <w:p w:rsidR="00590D81" w:rsidRDefault="00590D81" w:rsidP="00E7740C">
            <w:pPr>
              <w:rPr>
                <w:rFonts w:ascii="宋体"/>
              </w:rPr>
            </w:pPr>
          </w:p>
        </w:tc>
      </w:tr>
    </w:tbl>
    <w:tbl>
      <w:tblPr>
        <w:tblpPr w:leftFromText="180" w:rightFromText="180" w:vertAnchor="text" w:horzAnchor="margin" w:tblpY="47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316"/>
        <w:gridCol w:w="2812"/>
        <w:gridCol w:w="2420"/>
        <w:gridCol w:w="1000"/>
        <w:gridCol w:w="1693"/>
      </w:tblGrid>
      <w:tr w:rsidR="00590D81" w:rsidTr="00976CE2">
        <w:trPr>
          <w:trHeight w:val="302"/>
        </w:trPr>
        <w:tc>
          <w:tcPr>
            <w:tcW w:w="648" w:type="dxa"/>
            <w:vAlign w:val="center"/>
          </w:tcPr>
          <w:p w:rsidR="00590D81" w:rsidRDefault="00590D81" w:rsidP="00976CE2">
            <w:pPr>
              <w:jc w:val="center"/>
              <w:rPr>
                <w:szCs w:val="21"/>
              </w:rPr>
            </w:pPr>
            <w:r>
              <w:rPr>
                <w:rFonts w:hint="eastAsia"/>
                <w:szCs w:val="21"/>
              </w:rPr>
              <w:t>类别</w:t>
            </w:r>
          </w:p>
        </w:tc>
        <w:tc>
          <w:tcPr>
            <w:tcW w:w="1316" w:type="dxa"/>
            <w:vAlign w:val="center"/>
          </w:tcPr>
          <w:p w:rsidR="00590D81" w:rsidRDefault="00590D81" w:rsidP="00976CE2">
            <w:pPr>
              <w:jc w:val="center"/>
              <w:rPr>
                <w:szCs w:val="21"/>
              </w:rPr>
            </w:pPr>
            <w:r>
              <w:rPr>
                <w:rFonts w:hint="eastAsia"/>
                <w:szCs w:val="21"/>
              </w:rPr>
              <w:t>项目名称</w:t>
            </w:r>
          </w:p>
        </w:tc>
        <w:tc>
          <w:tcPr>
            <w:tcW w:w="7925" w:type="dxa"/>
            <w:gridSpan w:val="4"/>
            <w:vAlign w:val="center"/>
          </w:tcPr>
          <w:p w:rsidR="00590D81" w:rsidRDefault="00590D81" w:rsidP="00976CE2">
            <w:pPr>
              <w:jc w:val="center"/>
              <w:rPr>
                <w:szCs w:val="21"/>
              </w:rPr>
            </w:pPr>
            <w:r>
              <w:rPr>
                <w:rFonts w:hint="eastAsia"/>
                <w:szCs w:val="21"/>
              </w:rPr>
              <w:t>岗位绩效考评奖</w:t>
            </w:r>
          </w:p>
        </w:tc>
      </w:tr>
      <w:tr w:rsidR="00590D81" w:rsidTr="00976CE2">
        <w:trPr>
          <w:trHeight w:val="319"/>
        </w:trPr>
        <w:tc>
          <w:tcPr>
            <w:tcW w:w="648" w:type="dxa"/>
            <w:vMerge w:val="restart"/>
            <w:vAlign w:val="center"/>
          </w:tcPr>
          <w:p w:rsidR="00590D81" w:rsidRDefault="00590D81" w:rsidP="00976CE2">
            <w:pPr>
              <w:jc w:val="center"/>
              <w:rPr>
                <w:szCs w:val="21"/>
              </w:rPr>
            </w:pPr>
            <w:r>
              <w:rPr>
                <w:rFonts w:hint="eastAsia"/>
                <w:szCs w:val="21"/>
              </w:rPr>
              <w:lastRenderedPageBreak/>
              <w:t>超额</w:t>
            </w:r>
          </w:p>
        </w:tc>
        <w:tc>
          <w:tcPr>
            <w:tcW w:w="1316" w:type="dxa"/>
            <w:vAlign w:val="center"/>
          </w:tcPr>
          <w:p w:rsidR="00590D81" w:rsidRDefault="00590D81" w:rsidP="00976CE2">
            <w:pPr>
              <w:jc w:val="center"/>
              <w:rPr>
                <w:szCs w:val="21"/>
              </w:rPr>
            </w:pPr>
          </w:p>
        </w:tc>
        <w:tc>
          <w:tcPr>
            <w:tcW w:w="2812" w:type="dxa"/>
            <w:vAlign w:val="center"/>
          </w:tcPr>
          <w:p w:rsidR="00590D81" w:rsidRDefault="00590D81" w:rsidP="00976CE2">
            <w:pPr>
              <w:jc w:val="center"/>
              <w:rPr>
                <w:szCs w:val="21"/>
              </w:rPr>
            </w:pPr>
            <w:r>
              <w:rPr>
                <w:rFonts w:hint="eastAsia"/>
                <w:szCs w:val="21"/>
              </w:rPr>
              <w:t>项目</w:t>
            </w:r>
          </w:p>
        </w:tc>
        <w:tc>
          <w:tcPr>
            <w:tcW w:w="2420" w:type="dxa"/>
            <w:vAlign w:val="center"/>
          </w:tcPr>
          <w:p w:rsidR="00590D81" w:rsidRDefault="00590D81" w:rsidP="00976CE2">
            <w:pPr>
              <w:jc w:val="center"/>
              <w:rPr>
                <w:szCs w:val="21"/>
              </w:rPr>
            </w:pPr>
            <w:r>
              <w:rPr>
                <w:rFonts w:hint="eastAsia"/>
                <w:szCs w:val="21"/>
              </w:rPr>
              <w:t>本人</w:t>
            </w:r>
          </w:p>
        </w:tc>
        <w:tc>
          <w:tcPr>
            <w:tcW w:w="1000" w:type="dxa"/>
            <w:vAlign w:val="center"/>
          </w:tcPr>
          <w:p w:rsidR="00590D81" w:rsidRDefault="00590D81" w:rsidP="00976CE2">
            <w:pPr>
              <w:jc w:val="center"/>
              <w:rPr>
                <w:szCs w:val="21"/>
              </w:rPr>
            </w:pPr>
          </w:p>
        </w:tc>
        <w:tc>
          <w:tcPr>
            <w:tcW w:w="1693" w:type="dxa"/>
            <w:vAlign w:val="center"/>
          </w:tcPr>
          <w:p w:rsidR="00590D81" w:rsidRDefault="00590D81" w:rsidP="00976CE2">
            <w:pPr>
              <w:jc w:val="center"/>
              <w:rPr>
                <w:rFonts w:ascii="宋体"/>
                <w:szCs w:val="21"/>
              </w:rPr>
            </w:pPr>
            <w:r>
              <w:rPr>
                <w:rFonts w:ascii="宋体" w:hAnsi="宋体" w:hint="eastAsia"/>
                <w:szCs w:val="21"/>
              </w:rPr>
              <w:t>备注</w:t>
            </w:r>
          </w:p>
        </w:tc>
      </w:tr>
      <w:tr w:rsidR="00590D81" w:rsidTr="00976CE2">
        <w:trPr>
          <w:trHeight w:val="355"/>
        </w:trPr>
        <w:tc>
          <w:tcPr>
            <w:tcW w:w="648" w:type="dxa"/>
            <w:vMerge/>
            <w:vAlign w:val="center"/>
          </w:tcPr>
          <w:p w:rsidR="00590D81" w:rsidRDefault="00590D81" w:rsidP="00976CE2">
            <w:pPr>
              <w:jc w:val="center"/>
              <w:rPr>
                <w:szCs w:val="21"/>
              </w:rPr>
            </w:pPr>
          </w:p>
        </w:tc>
        <w:tc>
          <w:tcPr>
            <w:tcW w:w="1316" w:type="dxa"/>
            <w:vAlign w:val="center"/>
          </w:tcPr>
          <w:p w:rsidR="00590D81" w:rsidRDefault="00590D81" w:rsidP="00976CE2">
            <w:pPr>
              <w:jc w:val="center"/>
              <w:rPr>
                <w:szCs w:val="21"/>
              </w:rPr>
            </w:pPr>
            <w:r>
              <w:rPr>
                <w:rFonts w:hint="eastAsia"/>
                <w:szCs w:val="21"/>
              </w:rPr>
              <w:t>录音</w:t>
            </w:r>
          </w:p>
        </w:tc>
        <w:tc>
          <w:tcPr>
            <w:tcW w:w="2812" w:type="dxa"/>
            <w:vAlign w:val="center"/>
          </w:tcPr>
          <w:p w:rsidR="00590D81" w:rsidRDefault="00590D81" w:rsidP="00976CE2">
            <w:pPr>
              <w:jc w:val="center"/>
              <w:rPr>
                <w:szCs w:val="21"/>
              </w:rPr>
            </w:pPr>
            <w:r>
              <w:rPr>
                <w:rFonts w:hint="eastAsia"/>
                <w:szCs w:val="21"/>
              </w:rPr>
              <w:t>每月超出</w:t>
            </w:r>
            <w:r>
              <w:rPr>
                <w:szCs w:val="21"/>
              </w:rPr>
              <w:t>1000</w:t>
            </w:r>
            <w:r>
              <w:rPr>
                <w:rFonts w:hint="eastAsia"/>
                <w:szCs w:val="21"/>
              </w:rPr>
              <w:t>字</w:t>
            </w:r>
          </w:p>
        </w:tc>
        <w:tc>
          <w:tcPr>
            <w:tcW w:w="2420" w:type="dxa"/>
            <w:vAlign w:val="center"/>
          </w:tcPr>
          <w:p w:rsidR="00590D81" w:rsidRDefault="00590D81" w:rsidP="00976CE2">
            <w:pPr>
              <w:jc w:val="center"/>
              <w:rPr>
                <w:szCs w:val="21"/>
              </w:rPr>
            </w:pPr>
            <w:r>
              <w:rPr>
                <w:szCs w:val="21"/>
              </w:rPr>
              <w:t>50</w:t>
            </w:r>
            <w:r>
              <w:rPr>
                <w:rFonts w:hint="eastAsia"/>
                <w:szCs w:val="21"/>
              </w:rPr>
              <w:t>元</w:t>
            </w:r>
          </w:p>
        </w:tc>
        <w:tc>
          <w:tcPr>
            <w:tcW w:w="1000" w:type="dxa"/>
            <w:vAlign w:val="center"/>
          </w:tcPr>
          <w:p w:rsidR="00590D81" w:rsidRDefault="00590D81" w:rsidP="00976CE2">
            <w:pPr>
              <w:jc w:val="center"/>
              <w:rPr>
                <w:szCs w:val="21"/>
              </w:rPr>
            </w:pPr>
          </w:p>
        </w:tc>
        <w:tc>
          <w:tcPr>
            <w:tcW w:w="1693" w:type="dxa"/>
            <w:vAlign w:val="center"/>
          </w:tcPr>
          <w:p w:rsidR="00590D81" w:rsidRDefault="00590D81" w:rsidP="00976CE2">
            <w:pPr>
              <w:jc w:val="center"/>
              <w:rPr>
                <w:rFonts w:ascii="宋体"/>
                <w:szCs w:val="21"/>
              </w:rPr>
            </w:pPr>
          </w:p>
        </w:tc>
      </w:tr>
      <w:tr w:rsidR="00590D81" w:rsidTr="00976CE2">
        <w:trPr>
          <w:trHeight w:val="303"/>
        </w:trPr>
        <w:tc>
          <w:tcPr>
            <w:tcW w:w="648" w:type="dxa"/>
            <w:vMerge/>
            <w:vAlign w:val="center"/>
          </w:tcPr>
          <w:p w:rsidR="00590D81" w:rsidRDefault="00590D81" w:rsidP="00976CE2">
            <w:pPr>
              <w:jc w:val="center"/>
              <w:rPr>
                <w:szCs w:val="21"/>
              </w:rPr>
            </w:pPr>
          </w:p>
        </w:tc>
        <w:tc>
          <w:tcPr>
            <w:tcW w:w="1316" w:type="dxa"/>
            <w:vMerge w:val="restart"/>
            <w:vAlign w:val="center"/>
          </w:tcPr>
          <w:p w:rsidR="00590D81" w:rsidRDefault="00590D81" w:rsidP="00976CE2">
            <w:pPr>
              <w:jc w:val="center"/>
              <w:rPr>
                <w:szCs w:val="21"/>
              </w:rPr>
            </w:pPr>
            <w:r>
              <w:rPr>
                <w:rFonts w:hint="eastAsia"/>
                <w:szCs w:val="21"/>
              </w:rPr>
              <w:t>头像</w:t>
            </w:r>
          </w:p>
        </w:tc>
        <w:tc>
          <w:tcPr>
            <w:tcW w:w="2812" w:type="dxa"/>
            <w:vAlign w:val="center"/>
          </w:tcPr>
          <w:p w:rsidR="00590D81" w:rsidRDefault="00590D81" w:rsidP="00976CE2">
            <w:pPr>
              <w:jc w:val="center"/>
              <w:rPr>
                <w:szCs w:val="21"/>
              </w:rPr>
            </w:pPr>
            <w:r>
              <w:rPr>
                <w:szCs w:val="21"/>
              </w:rPr>
              <w:t>A</w:t>
            </w:r>
            <w:r>
              <w:rPr>
                <w:rFonts w:hint="eastAsia"/>
                <w:szCs w:val="21"/>
              </w:rPr>
              <w:t>档</w:t>
            </w:r>
          </w:p>
        </w:tc>
        <w:tc>
          <w:tcPr>
            <w:tcW w:w="2420" w:type="dxa"/>
            <w:vAlign w:val="center"/>
          </w:tcPr>
          <w:p w:rsidR="00590D81" w:rsidRDefault="00590D81" w:rsidP="00976CE2">
            <w:pPr>
              <w:jc w:val="center"/>
              <w:rPr>
                <w:szCs w:val="21"/>
              </w:rPr>
            </w:pPr>
            <w:r>
              <w:rPr>
                <w:szCs w:val="21"/>
              </w:rPr>
              <w:t>100</w:t>
            </w:r>
            <w:r>
              <w:rPr>
                <w:rFonts w:hint="eastAsia"/>
                <w:szCs w:val="21"/>
              </w:rPr>
              <w:t>元</w:t>
            </w:r>
          </w:p>
        </w:tc>
        <w:tc>
          <w:tcPr>
            <w:tcW w:w="1000" w:type="dxa"/>
            <w:vAlign w:val="center"/>
          </w:tcPr>
          <w:p w:rsidR="00590D81" w:rsidRDefault="00590D81" w:rsidP="00976CE2">
            <w:pPr>
              <w:jc w:val="center"/>
              <w:rPr>
                <w:szCs w:val="21"/>
              </w:rPr>
            </w:pPr>
          </w:p>
        </w:tc>
        <w:tc>
          <w:tcPr>
            <w:tcW w:w="1693" w:type="dxa"/>
            <w:vMerge w:val="restart"/>
            <w:vAlign w:val="center"/>
          </w:tcPr>
          <w:p w:rsidR="00590D81" w:rsidRDefault="00590D81" w:rsidP="00976CE2">
            <w:pPr>
              <w:jc w:val="center"/>
              <w:rPr>
                <w:rFonts w:ascii="宋体"/>
                <w:szCs w:val="21"/>
              </w:rPr>
            </w:pPr>
            <w:r>
              <w:rPr>
                <w:rFonts w:ascii="宋体" w:hAnsi="宋体" w:hint="eastAsia"/>
                <w:szCs w:val="21"/>
              </w:rPr>
              <w:t>分为</w:t>
            </w:r>
            <w:r>
              <w:rPr>
                <w:rFonts w:ascii="宋体" w:hAnsi="宋体"/>
                <w:szCs w:val="21"/>
              </w:rPr>
              <w:t>ABCD</w:t>
            </w:r>
            <w:r>
              <w:rPr>
                <w:rFonts w:ascii="宋体" w:hAnsi="宋体" w:hint="eastAsia"/>
                <w:szCs w:val="21"/>
              </w:rPr>
              <w:t>三档</w:t>
            </w:r>
          </w:p>
          <w:p w:rsidR="00590D81" w:rsidRDefault="00590D81" w:rsidP="00976CE2">
            <w:pPr>
              <w:jc w:val="center"/>
              <w:rPr>
                <w:rFonts w:ascii="宋体"/>
                <w:szCs w:val="21"/>
              </w:rPr>
            </w:pPr>
          </w:p>
        </w:tc>
      </w:tr>
      <w:tr w:rsidR="00590D81" w:rsidTr="00976CE2">
        <w:trPr>
          <w:trHeight w:val="292"/>
        </w:trPr>
        <w:tc>
          <w:tcPr>
            <w:tcW w:w="648" w:type="dxa"/>
            <w:vMerge/>
            <w:vAlign w:val="center"/>
          </w:tcPr>
          <w:p w:rsidR="00590D81" w:rsidRDefault="00590D81" w:rsidP="00976CE2">
            <w:pPr>
              <w:jc w:val="center"/>
              <w:rPr>
                <w:szCs w:val="21"/>
              </w:rPr>
            </w:pPr>
          </w:p>
        </w:tc>
        <w:tc>
          <w:tcPr>
            <w:tcW w:w="1316" w:type="dxa"/>
            <w:vMerge/>
            <w:vAlign w:val="center"/>
          </w:tcPr>
          <w:p w:rsidR="00590D81" w:rsidRDefault="00590D81" w:rsidP="00976CE2">
            <w:pPr>
              <w:jc w:val="center"/>
              <w:rPr>
                <w:szCs w:val="21"/>
              </w:rPr>
            </w:pPr>
          </w:p>
        </w:tc>
        <w:tc>
          <w:tcPr>
            <w:tcW w:w="2812" w:type="dxa"/>
            <w:vAlign w:val="center"/>
          </w:tcPr>
          <w:p w:rsidR="00590D81" w:rsidRDefault="00590D81" w:rsidP="00976CE2">
            <w:pPr>
              <w:jc w:val="center"/>
              <w:rPr>
                <w:szCs w:val="21"/>
              </w:rPr>
            </w:pPr>
            <w:r>
              <w:rPr>
                <w:szCs w:val="21"/>
              </w:rPr>
              <w:t>B</w:t>
            </w:r>
            <w:r>
              <w:rPr>
                <w:rFonts w:hint="eastAsia"/>
                <w:szCs w:val="21"/>
              </w:rPr>
              <w:t>档</w:t>
            </w:r>
          </w:p>
        </w:tc>
        <w:tc>
          <w:tcPr>
            <w:tcW w:w="2420" w:type="dxa"/>
            <w:vAlign w:val="center"/>
          </w:tcPr>
          <w:p w:rsidR="00590D81" w:rsidRDefault="00590D81" w:rsidP="00976CE2">
            <w:pPr>
              <w:jc w:val="center"/>
              <w:rPr>
                <w:szCs w:val="21"/>
              </w:rPr>
            </w:pPr>
            <w:r>
              <w:rPr>
                <w:szCs w:val="21"/>
              </w:rPr>
              <w:t>80</w:t>
            </w:r>
            <w:r>
              <w:rPr>
                <w:rFonts w:hint="eastAsia"/>
                <w:szCs w:val="21"/>
              </w:rPr>
              <w:t>元</w:t>
            </w:r>
          </w:p>
        </w:tc>
        <w:tc>
          <w:tcPr>
            <w:tcW w:w="1000" w:type="dxa"/>
            <w:vAlign w:val="center"/>
          </w:tcPr>
          <w:p w:rsidR="00590D81" w:rsidRDefault="00590D81" w:rsidP="00976CE2">
            <w:pPr>
              <w:jc w:val="center"/>
              <w:rPr>
                <w:szCs w:val="21"/>
              </w:rPr>
            </w:pPr>
          </w:p>
        </w:tc>
        <w:tc>
          <w:tcPr>
            <w:tcW w:w="1693" w:type="dxa"/>
            <w:vMerge/>
          </w:tcPr>
          <w:p w:rsidR="00590D81" w:rsidRDefault="00590D81" w:rsidP="00976CE2">
            <w:pPr>
              <w:rPr>
                <w:rFonts w:ascii="宋体"/>
                <w:szCs w:val="21"/>
              </w:rPr>
            </w:pPr>
          </w:p>
        </w:tc>
      </w:tr>
      <w:tr w:rsidR="00590D81" w:rsidTr="00976CE2">
        <w:trPr>
          <w:trHeight w:val="311"/>
        </w:trPr>
        <w:tc>
          <w:tcPr>
            <w:tcW w:w="648" w:type="dxa"/>
            <w:vMerge/>
            <w:vAlign w:val="center"/>
          </w:tcPr>
          <w:p w:rsidR="00590D81" w:rsidRDefault="00590D81" w:rsidP="00976CE2">
            <w:pPr>
              <w:jc w:val="center"/>
              <w:rPr>
                <w:szCs w:val="21"/>
              </w:rPr>
            </w:pPr>
          </w:p>
        </w:tc>
        <w:tc>
          <w:tcPr>
            <w:tcW w:w="1316" w:type="dxa"/>
            <w:vMerge/>
            <w:vAlign w:val="center"/>
          </w:tcPr>
          <w:p w:rsidR="00590D81" w:rsidRDefault="00590D81" w:rsidP="00976CE2">
            <w:pPr>
              <w:jc w:val="center"/>
              <w:rPr>
                <w:szCs w:val="21"/>
              </w:rPr>
            </w:pPr>
          </w:p>
        </w:tc>
        <w:tc>
          <w:tcPr>
            <w:tcW w:w="2812" w:type="dxa"/>
            <w:vAlign w:val="center"/>
          </w:tcPr>
          <w:p w:rsidR="00590D81" w:rsidRDefault="00590D81" w:rsidP="00976CE2">
            <w:pPr>
              <w:jc w:val="center"/>
              <w:rPr>
                <w:szCs w:val="21"/>
              </w:rPr>
            </w:pPr>
            <w:r>
              <w:rPr>
                <w:szCs w:val="21"/>
              </w:rPr>
              <w:t>C</w:t>
            </w:r>
            <w:r>
              <w:rPr>
                <w:rFonts w:hint="eastAsia"/>
                <w:szCs w:val="21"/>
              </w:rPr>
              <w:t>档</w:t>
            </w:r>
          </w:p>
        </w:tc>
        <w:tc>
          <w:tcPr>
            <w:tcW w:w="2420" w:type="dxa"/>
            <w:vAlign w:val="center"/>
          </w:tcPr>
          <w:p w:rsidR="00590D81" w:rsidRDefault="00590D81" w:rsidP="00976CE2">
            <w:pPr>
              <w:jc w:val="center"/>
              <w:rPr>
                <w:szCs w:val="21"/>
              </w:rPr>
            </w:pPr>
            <w:r>
              <w:rPr>
                <w:szCs w:val="21"/>
              </w:rPr>
              <w:t>50</w:t>
            </w:r>
            <w:r>
              <w:rPr>
                <w:rFonts w:hint="eastAsia"/>
                <w:szCs w:val="21"/>
              </w:rPr>
              <w:t>元</w:t>
            </w:r>
          </w:p>
        </w:tc>
        <w:tc>
          <w:tcPr>
            <w:tcW w:w="1000" w:type="dxa"/>
            <w:vAlign w:val="center"/>
          </w:tcPr>
          <w:p w:rsidR="00590D81" w:rsidRDefault="00590D81" w:rsidP="00976CE2">
            <w:pPr>
              <w:jc w:val="center"/>
              <w:rPr>
                <w:szCs w:val="21"/>
              </w:rPr>
            </w:pPr>
          </w:p>
        </w:tc>
        <w:tc>
          <w:tcPr>
            <w:tcW w:w="1693" w:type="dxa"/>
            <w:vMerge/>
          </w:tcPr>
          <w:p w:rsidR="00590D81" w:rsidRDefault="00590D81" w:rsidP="00976CE2">
            <w:pPr>
              <w:rPr>
                <w:rFonts w:ascii="宋体"/>
                <w:szCs w:val="21"/>
              </w:rPr>
            </w:pPr>
          </w:p>
        </w:tc>
      </w:tr>
      <w:tr w:rsidR="00590D81" w:rsidTr="00976CE2">
        <w:trPr>
          <w:trHeight w:val="252"/>
        </w:trPr>
        <w:tc>
          <w:tcPr>
            <w:tcW w:w="648" w:type="dxa"/>
            <w:vMerge/>
            <w:vAlign w:val="center"/>
          </w:tcPr>
          <w:p w:rsidR="00590D81" w:rsidRDefault="00590D81" w:rsidP="00976CE2">
            <w:pPr>
              <w:jc w:val="center"/>
              <w:rPr>
                <w:szCs w:val="21"/>
              </w:rPr>
            </w:pPr>
          </w:p>
        </w:tc>
        <w:tc>
          <w:tcPr>
            <w:tcW w:w="1316" w:type="dxa"/>
            <w:vMerge/>
            <w:vAlign w:val="center"/>
          </w:tcPr>
          <w:p w:rsidR="00590D81" w:rsidRDefault="00590D81" w:rsidP="00976CE2">
            <w:pPr>
              <w:jc w:val="center"/>
              <w:rPr>
                <w:szCs w:val="21"/>
              </w:rPr>
            </w:pPr>
          </w:p>
        </w:tc>
        <w:tc>
          <w:tcPr>
            <w:tcW w:w="2812" w:type="dxa"/>
            <w:vAlign w:val="center"/>
          </w:tcPr>
          <w:p w:rsidR="00590D81" w:rsidRDefault="00590D81" w:rsidP="00976CE2">
            <w:pPr>
              <w:jc w:val="center"/>
              <w:rPr>
                <w:szCs w:val="21"/>
              </w:rPr>
            </w:pPr>
            <w:r>
              <w:rPr>
                <w:szCs w:val="21"/>
              </w:rPr>
              <w:t>D</w:t>
            </w:r>
            <w:r>
              <w:rPr>
                <w:rFonts w:hint="eastAsia"/>
                <w:szCs w:val="21"/>
              </w:rPr>
              <w:t>档</w:t>
            </w:r>
          </w:p>
        </w:tc>
        <w:tc>
          <w:tcPr>
            <w:tcW w:w="2420" w:type="dxa"/>
            <w:vAlign w:val="center"/>
          </w:tcPr>
          <w:p w:rsidR="00590D81" w:rsidRDefault="00590D81" w:rsidP="00976CE2">
            <w:pPr>
              <w:jc w:val="center"/>
              <w:rPr>
                <w:szCs w:val="21"/>
              </w:rPr>
            </w:pPr>
            <w:r>
              <w:rPr>
                <w:szCs w:val="21"/>
              </w:rPr>
              <w:t>10</w:t>
            </w:r>
            <w:r>
              <w:rPr>
                <w:rFonts w:hint="eastAsia"/>
                <w:szCs w:val="21"/>
              </w:rPr>
              <w:t>元</w:t>
            </w:r>
          </w:p>
        </w:tc>
        <w:tc>
          <w:tcPr>
            <w:tcW w:w="1000" w:type="dxa"/>
            <w:vAlign w:val="center"/>
          </w:tcPr>
          <w:p w:rsidR="00590D81" w:rsidRDefault="00590D81" w:rsidP="00976CE2">
            <w:pPr>
              <w:jc w:val="center"/>
              <w:rPr>
                <w:szCs w:val="21"/>
              </w:rPr>
            </w:pPr>
          </w:p>
        </w:tc>
        <w:tc>
          <w:tcPr>
            <w:tcW w:w="1693" w:type="dxa"/>
            <w:vMerge/>
          </w:tcPr>
          <w:p w:rsidR="00590D81" w:rsidRDefault="00590D81" w:rsidP="00976CE2">
            <w:pPr>
              <w:rPr>
                <w:rFonts w:ascii="宋体"/>
                <w:szCs w:val="21"/>
              </w:rPr>
            </w:pPr>
          </w:p>
        </w:tc>
      </w:tr>
      <w:tr w:rsidR="00590D81" w:rsidTr="00976CE2">
        <w:trPr>
          <w:trHeight w:val="390"/>
        </w:trPr>
        <w:tc>
          <w:tcPr>
            <w:tcW w:w="648" w:type="dxa"/>
            <w:vMerge/>
            <w:vAlign w:val="center"/>
          </w:tcPr>
          <w:p w:rsidR="00590D81" w:rsidRDefault="00590D81" w:rsidP="00976CE2">
            <w:pPr>
              <w:jc w:val="center"/>
              <w:rPr>
                <w:szCs w:val="21"/>
              </w:rPr>
            </w:pPr>
          </w:p>
        </w:tc>
        <w:tc>
          <w:tcPr>
            <w:tcW w:w="1316" w:type="dxa"/>
            <w:vMerge w:val="restart"/>
            <w:vAlign w:val="center"/>
          </w:tcPr>
          <w:p w:rsidR="00590D81" w:rsidRDefault="00590D81" w:rsidP="00976CE2">
            <w:pPr>
              <w:jc w:val="center"/>
              <w:rPr>
                <w:szCs w:val="21"/>
              </w:rPr>
            </w:pPr>
            <w:r>
              <w:rPr>
                <w:rFonts w:hint="eastAsia"/>
                <w:szCs w:val="21"/>
              </w:rPr>
              <w:t>其他</w:t>
            </w:r>
          </w:p>
        </w:tc>
        <w:tc>
          <w:tcPr>
            <w:tcW w:w="2812" w:type="dxa"/>
            <w:vAlign w:val="center"/>
          </w:tcPr>
          <w:p w:rsidR="00590D81" w:rsidRDefault="00590D81" w:rsidP="00976CE2">
            <w:pPr>
              <w:jc w:val="center"/>
              <w:rPr>
                <w:szCs w:val="21"/>
              </w:rPr>
            </w:pPr>
            <w:r>
              <w:rPr>
                <w:szCs w:val="21"/>
              </w:rPr>
              <w:t>1</w:t>
            </w:r>
            <w:r>
              <w:rPr>
                <w:rFonts w:hint="eastAsia"/>
                <w:szCs w:val="21"/>
              </w:rPr>
              <w:t>、当月未发生播音安全事故</w:t>
            </w:r>
          </w:p>
        </w:tc>
        <w:tc>
          <w:tcPr>
            <w:tcW w:w="2420" w:type="dxa"/>
            <w:vAlign w:val="center"/>
          </w:tcPr>
          <w:p w:rsidR="00590D81" w:rsidRDefault="00590D81" w:rsidP="00976CE2">
            <w:pPr>
              <w:jc w:val="center"/>
              <w:rPr>
                <w:szCs w:val="21"/>
              </w:rPr>
            </w:pPr>
            <w:r>
              <w:rPr>
                <w:rFonts w:hint="eastAsia"/>
                <w:szCs w:val="21"/>
              </w:rPr>
              <w:t>奖</w:t>
            </w:r>
            <w:r>
              <w:rPr>
                <w:szCs w:val="21"/>
              </w:rPr>
              <w:t>100</w:t>
            </w:r>
            <w:r>
              <w:rPr>
                <w:rFonts w:hint="eastAsia"/>
                <w:szCs w:val="21"/>
              </w:rPr>
              <w:t>元</w:t>
            </w:r>
          </w:p>
        </w:tc>
        <w:tc>
          <w:tcPr>
            <w:tcW w:w="1000" w:type="dxa"/>
            <w:vAlign w:val="center"/>
          </w:tcPr>
          <w:p w:rsidR="00590D81" w:rsidRDefault="00590D81" w:rsidP="00976CE2">
            <w:pPr>
              <w:jc w:val="center"/>
              <w:rPr>
                <w:szCs w:val="21"/>
              </w:rPr>
            </w:pPr>
          </w:p>
        </w:tc>
        <w:tc>
          <w:tcPr>
            <w:tcW w:w="1693" w:type="dxa"/>
            <w:vMerge w:val="restart"/>
          </w:tcPr>
          <w:p w:rsidR="00590D81" w:rsidRDefault="00590D81" w:rsidP="00976CE2">
            <w:pPr>
              <w:rPr>
                <w:rFonts w:ascii="宋体"/>
                <w:szCs w:val="21"/>
              </w:rPr>
            </w:pPr>
          </w:p>
        </w:tc>
      </w:tr>
      <w:tr w:rsidR="00590D81" w:rsidTr="00976CE2">
        <w:trPr>
          <w:trHeight w:val="272"/>
        </w:trPr>
        <w:tc>
          <w:tcPr>
            <w:tcW w:w="648" w:type="dxa"/>
            <w:vMerge/>
            <w:vAlign w:val="center"/>
          </w:tcPr>
          <w:p w:rsidR="00590D81" w:rsidRDefault="00590D81" w:rsidP="00976CE2">
            <w:pPr>
              <w:jc w:val="center"/>
              <w:rPr>
                <w:szCs w:val="21"/>
              </w:rPr>
            </w:pPr>
          </w:p>
        </w:tc>
        <w:tc>
          <w:tcPr>
            <w:tcW w:w="1316" w:type="dxa"/>
            <w:vMerge/>
            <w:vAlign w:val="center"/>
          </w:tcPr>
          <w:p w:rsidR="00590D81" w:rsidRDefault="00590D81" w:rsidP="00976CE2">
            <w:pPr>
              <w:jc w:val="center"/>
              <w:rPr>
                <w:szCs w:val="21"/>
              </w:rPr>
            </w:pPr>
          </w:p>
        </w:tc>
        <w:tc>
          <w:tcPr>
            <w:tcW w:w="2812" w:type="dxa"/>
            <w:vAlign w:val="center"/>
          </w:tcPr>
          <w:p w:rsidR="00590D81" w:rsidRDefault="00590D81" w:rsidP="00976CE2">
            <w:pPr>
              <w:jc w:val="center"/>
              <w:rPr>
                <w:szCs w:val="21"/>
              </w:rPr>
            </w:pPr>
            <w:r>
              <w:rPr>
                <w:szCs w:val="21"/>
              </w:rPr>
              <w:t>2</w:t>
            </w:r>
            <w:r>
              <w:rPr>
                <w:rFonts w:hint="eastAsia"/>
                <w:szCs w:val="21"/>
              </w:rPr>
              <w:t>、主持人现场出境</w:t>
            </w:r>
          </w:p>
        </w:tc>
        <w:tc>
          <w:tcPr>
            <w:tcW w:w="2420" w:type="dxa"/>
            <w:vAlign w:val="center"/>
          </w:tcPr>
          <w:p w:rsidR="00590D81" w:rsidRDefault="00590D81" w:rsidP="00976CE2">
            <w:pPr>
              <w:jc w:val="center"/>
              <w:rPr>
                <w:szCs w:val="21"/>
              </w:rPr>
            </w:pPr>
            <w:r>
              <w:rPr>
                <w:rFonts w:hint="eastAsia"/>
                <w:szCs w:val="21"/>
              </w:rPr>
              <w:t>按头像</w:t>
            </w:r>
            <w:r>
              <w:rPr>
                <w:szCs w:val="21"/>
              </w:rPr>
              <w:t>C</w:t>
            </w:r>
            <w:r>
              <w:rPr>
                <w:rFonts w:hint="eastAsia"/>
                <w:szCs w:val="21"/>
              </w:rPr>
              <w:t>档计算</w:t>
            </w:r>
          </w:p>
        </w:tc>
        <w:tc>
          <w:tcPr>
            <w:tcW w:w="1000" w:type="dxa"/>
            <w:vAlign w:val="center"/>
          </w:tcPr>
          <w:p w:rsidR="00590D81" w:rsidRDefault="00590D81" w:rsidP="00976CE2">
            <w:pPr>
              <w:jc w:val="center"/>
              <w:rPr>
                <w:szCs w:val="21"/>
              </w:rPr>
            </w:pPr>
          </w:p>
        </w:tc>
        <w:tc>
          <w:tcPr>
            <w:tcW w:w="1693" w:type="dxa"/>
            <w:vMerge/>
          </w:tcPr>
          <w:p w:rsidR="00590D81" w:rsidRDefault="00590D81" w:rsidP="00976CE2">
            <w:pPr>
              <w:rPr>
                <w:rFonts w:ascii="宋体"/>
                <w:szCs w:val="21"/>
              </w:rPr>
            </w:pPr>
          </w:p>
        </w:tc>
      </w:tr>
      <w:tr w:rsidR="00590D81" w:rsidTr="00976CE2">
        <w:trPr>
          <w:trHeight w:val="375"/>
        </w:trPr>
        <w:tc>
          <w:tcPr>
            <w:tcW w:w="648" w:type="dxa"/>
            <w:vMerge/>
            <w:vAlign w:val="center"/>
          </w:tcPr>
          <w:p w:rsidR="00590D81" w:rsidRDefault="00590D81" w:rsidP="00976CE2">
            <w:pPr>
              <w:jc w:val="center"/>
              <w:rPr>
                <w:szCs w:val="21"/>
              </w:rPr>
            </w:pPr>
          </w:p>
        </w:tc>
        <w:tc>
          <w:tcPr>
            <w:tcW w:w="1316" w:type="dxa"/>
            <w:vMerge/>
            <w:vAlign w:val="center"/>
          </w:tcPr>
          <w:p w:rsidR="00590D81" w:rsidRDefault="00590D81" w:rsidP="00976CE2">
            <w:pPr>
              <w:jc w:val="center"/>
              <w:rPr>
                <w:szCs w:val="21"/>
              </w:rPr>
            </w:pPr>
          </w:p>
        </w:tc>
        <w:tc>
          <w:tcPr>
            <w:tcW w:w="2812" w:type="dxa"/>
            <w:vAlign w:val="center"/>
          </w:tcPr>
          <w:p w:rsidR="00590D81" w:rsidRDefault="00590D81" w:rsidP="00976CE2">
            <w:pPr>
              <w:jc w:val="center"/>
              <w:rPr>
                <w:szCs w:val="21"/>
              </w:rPr>
            </w:pPr>
            <w:r>
              <w:rPr>
                <w:szCs w:val="21"/>
              </w:rPr>
              <w:t>3</w:t>
            </w:r>
            <w:r>
              <w:rPr>
                <w:rFonts w:hint="eastAsia"/>
                <w:szCs w:val="21"/>
              </w:rPr>
              <w:t>、主持人参与采访</w:t>
            </w:r>
          </w:p>
        </w:tc>
        <w:tc>
          <w:tcPr>
            <w:tcW w:w="2420" w:type="dxa"/>
            <w:vAlign w:val="center"/>
          </w:tcPr>
          <w:p w:rsidR="00590D81" w:rsidRDefault="00590D81" w:rsidP="00976CE2">
            <w:pPr>
              <w:jc w:val="center"/>
              <w:rPr>
                <w:szCs w:val="21"/>
              </w:rPr>
            </w:pPr>
            <w:r>
              <w:rPr>
                <w:rFonts w:hint="eastAsia"/>
                <w:szCs w:val="21"/>
              </w:rPr>
              <w:t>按记者算工分</w:t>
            </w:r>
          </w:p>
        </w:tc>
        <w:tc>
          <w:tcPr>
            <w:tcW w:w="1000" w:type="dxa"/>
            <w:vAlign w:val="center"/>
          </w:tcPr>
          <w:p w:rsidR="00590D81" w:rsidRDefault="00590D81" w:rsidP="00976CE2">
            <w:pPr>
              <w:jc w:val="center"/>
              <w:rPr>
                <w:szCs w:val="21"/>
              </w:rPr>
            </w:pPr>
          </w:p>
        </w:tc>
        <w:tc>
          <w:tcPr>
            <w:tcW w:w="1693" w:type="dxa"/>
            <w:vMerge/>
          </w:tcPr>
          <w:p w:rsidR="00590D81" w:rsidRDefault="00590D81" w:rsidP="00976CE2">
            <w:pPr>
              <w:rPr>
                <w:rFonts w:ascii="宋体"/>
                <w:szCs w:val="21"/>
              </w:rPr>
            </w:pPr>
          </w:p>
        </w:tc>
      </w:tr>
    </w:tbl>
    <w:p w:rsidR="00590D81" w:rsidRDefault="00590D81" w:rsidP="00240666">
      <w:pPr>
        <w:spacing w:line="520" w:lineRule="exact"/>
        <w:ind w:firstLineChars="150" w:firstLine="487"/>
        <w:rPr>
          <w:rFonts w:ascii="黑体" w:eastAsia="黑体"/>
          <w:sz w:val="32"/>
          <w:szCs w:val="32"/>
        </w:rPr>
      </w:pPr>
      <w:r>
        <w:rPr>
          <w:rFonts w:ascii="黑体" w:eastAsia="黑体" w:hint="eastAsia"/>
          <w:sz w:val="32"/>
          <w:szCs w:val="32"/>
        </w:rPr>
        <w:t>四、其他说明</w:t>
      </w:r>
    </w:p>
    <w:p w:rsidR="00590D81" w:rsidRDefault="00590D81" w:rsidP="00240666">
      <w:pPr>
        <w:spacing w:line="520" w:lineRule="exact"/>
        <w:ind w:firstLineChars="150" w:firstLine="48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、当天新闻由审片领导、责编共同评判头像档次，编辑对扣罚项目进行扣罚。</w:t>
      </w:r>
    </w:p>
    <w:p w:rsidR="00590D81" w:rsidRDefault="00590D81" w:rsidP="00240666">
      <w:pPr>
        <w:spacing w:line="520" w:lineRule="exact"/>
        <w:ind w:firstLineChars="150" w:firstLine="48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、每月播音稿件由编辑核实，播音员交叉统计字数。</w:t>
      </w:r>
    </w:p>
    <w:p w:rsidR="00590D81" w:rsidRDefault="00590D81" w:rsidP="00240666">
      <w:pPr>
        <w:spacing w:line="520" w:lineRule="exact"/>
        <w:ind w:firstLineChars="150" w:firstLine="487"/>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、稿件重新录制参评各类新闻奖项，字数正常计算，头像不另外计数。</w:t>
      </w:r>
    </w:p>
    <w:p w:rsidR="00590D81" w:rsidRDefault="00590D81" w:rsidP="00240666">
      <w:pPr>
        <w:spacing w:line="520" w:lineRule="exact"/>
        <w:rPr>
          <w:rFonts w:ascii="仿宋_GB2312" w:eastAsia="仿宋_GB2312"/>
          <w:sz w:val="32"/>
          <w:szCs w:val="32"/>
        </w:rPr>
      </w:pPr>
      <w:r>
        <w:rPr>
          <w:rFonts w:ascii="仿宋_GB2312" w:eastAsia="仿宋_GB2312"/>
          <w:sz w:val="32"/>
          <w:szCs w:val="32"/>
        </w:rPr>
        <w:t xml:space="preserve">   4</w:t>
      </w:r>
      <w:r>
        <w:rPr>
          <w:rFonts w:ascii="仿宋_GB2312" w:eastAsia="仿宋_GB2312" w:hint="eastAsia"/>
          <w:sz w:val="32"/>
          <w:szCs w:val="32"/>
        </w:rPr>
        <w:t>、此方案为试行方案，日后将根据实际情况予以调整。</w:t>
      </w:r>
    </w:p>
    <w:p w:rsidR="00590D81" w:rsidRDefault="00590D81" w:rsidP="003F7AB7">
      <w:pPr>
        <w:spacing w:line="560" w:lineRule="exact"/>
        <w:rPr>
          <w:rFonts w:ascii="仿宋_GB2312" w:eastAsia="仿宋_GB2312"/>
          <w:sz w:val="32"/>
          <w:szCs w:val="32"/>
        </w:rPr>
      </w:pPr>
    </w:p>
    <w:p w:rsidR="00590D81" w:rsidRDefault="00590D81" w:rsidP="003F7AB7">
      <w:pPr>
        <w:spacing w:line="560" w:lineRule="exact"/>
        <w:jc w:val="center"/>
        <w:rPr>
          <w:rFonts w:ascii="宋体"/>
          <w:b/>
          <w:sz w:val="36"/>
          <w:szCs w:val="36"/>
        </w:rPr>
      </w:pPr>
      <w:r>
        <w:rPr>
          <w:rFonts w:ascii="宋体" w:hAnsi="宋体" w:hint="eastAsia"/>
          <w:b/>
          <w:sz w:val="36"/>
          <w:szCs w:val="36"/>
        </w:rPr>
        <w:t>总编室</w:t>
      </w:r>
    </w:p>
    <w:p w:rsidR="00590D81" w:rsidRDefault="00590D81" w:rsidP="003F7AB7">
      <w:pPr>
        <w:spacing w:line="560" w:lineRule="exact"/>
        <w:ind w:firstLineChars="200" w:firstLine="649"/>
        <w:rPr>
          <w:rFonts w:ascii="黑体" w:eastAsia="黑体" w:hAnsi="黑体"/>
          <w:sz w:val="32"/>
          <w:szCs w:val="32"/>
        </w:rPr>
      </w:pPr>
      <w:r>
        <w:rPr>
          <w:rFonts w:ascii="黑体" w:eastAsia="黑体" w:hAnsi="黑体" w:hint="eastAsia"/>
          <w:sz w:val="32"/>
          <w:szCs w:val="32"/>
        </w:rPr>
        <w:t>一、岗位职责</w:t>
      </w:r>
    </w:p>
    <w:p w:rsidR="00590D81" w:rsidRDefault="00590D81" w:rsidP="003F7AB7">
      <w:pPr>
        <w:spacing w:line="560" w:lineRule="exact"/>
        <w:ind w:rightChars="200" w:right="429" w:firstLineChars="199" w:firstLine="646"/>
        <w:rPr>
          <w:rFonts w:ascii="仿宋_GB2312" w:eastAsia="仿宋_GB2312"/>
          <w:sz w:val="32"/>
          <w:szCs w:val="32"/>
        </w:rPr>
      </w:pPr>
      <w:r>
        <w:rPr>
          <w:rFonts w:ascii="仿宋_GB2312" w:eastAsia="仿宋_GB2312" w:hAnsi="宋体"/>
          <w:kern w:val="0"/>
          <w:sz w:val="32"/>
          <w:szCs w:val="32"/>
        </w:rPr>
        <w:t>1</w:t>
      </w:r>
      <w:r>
        <w:rPr>
          <w:rFonts w:ascii="仿宋_GB2312" w:eastAsia="仿宋_GB2312" w:hAnsi="宋体" w:hint="eastAsia"/>
          <w:kern w:val="0"/>
          <w:sz w:val="32"/>
          <w:szCs w:val="32"/>
        </w:rPr>
        <w:t>、负责对本台</w:t>
      </w:r>
      <w:r>
        <w:rPr>
          <w:rFonts w:ascii="仿宋_GB2312" w:eastAsia="仿宋_GB2312" w:hint="eastAsia"/>
          <w:sz w:val="32"/>
          <w:szCs w:val="32"/>
        </w:rPr>
        <w:t>电视各频道节目内容的统筹编排，整合管理节目资源，规范编播流程，执行节目播出审查、重播重审制度。</w:t>
      </w:r>
    </w:p>
    <w:p w:rsidR="00590D81" w:rsidRDefault="00590D81" w:rsidP="003F7AB7">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2</w:t>
      </w:r>
      <w:r>
        <w:rPr>
          <w:rFonts w:ascii="仿宋_GB2312" w:eastAsia="仿宋_GB2312" w:hAnsi="宋体" w:hint="eastAsia"/>
          <w:kern w:val="0"/>
          <w:sz w:val="32"/>
          <w:szCs w:val="32"/>
        </w:rPr>
        <w:t>、负责协调指导本台播出的电视剧、电影、动画片、备播片和外来栏目的引进把关、审核，组织做好签播节目的审看、上载和资料保管工作。</w:t>
      </w:r>
    </w:p>
    <w:p w:rsidR="00590D81" w:rsidRDefault="00590D81" w:rsidP="00E7740C">
      <w:pPr>
        <w:spacing w:line="56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3</w:t>
      </w:r>
      <w:r>
        <w:rPr>
          <w:rFonts w:ascii="仿宋_GB2312" w:eastAsia="仿宋_GB2312" w:hAnsi="宋体" w:hint="eastAsia"/>
          <w:kern w:val="0"/>
          <w:sz w:val="32"/>
          <w:szCs w:val="32"/>
        </w:rPr>
        <w:t>、负责全台媒资系统的数据库管理和磁带音像资料的保管工作。</w:t>
      </w:r>
    </w:p>
    <w:p w:rsidR="00590D81" w:rsidRDefault="00590D81" w:rsidP="00E7740C">
      <w:pPr>
        <w:spacing w:line="52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4</w:t>
      </w:r>
      <w:r>
        <w:rPr>
          <w:rFonts w:ascii="仿宋_GB2312" w:eastAsia="仿宋_GB2312" w:hAnsi="宋体" w:hint="eastAsia"/>
          <w:kern w:val="0"/>
          <w:sz w:val="32"/>
          <w:szCs w:val="32"/>
        </w:rPr>
        <w:t>、负责组织协调本台自制节目的视听评议工作，协调</w:t>
      </w:r>
      <w:r>
        <w:rPr>
          <w:rFonts w:ascii="仿宋_GB2312" w:eastAsia="仿宋_GB2312" w:hAnsi="宋体" w:hint="eastAsia"/>
          <w:kern w:val="0"/>
          <w:sz w:val="32"/>
          <w:szCs w:val="32"/>
        </w:rPr>
        <w:lastRenderedPageBreak/>
        <w:t>指导本台节目的创作。</w:t>
      </w:r>
    </w:p>
    <w:p w:rsidR="00590D81" w:rsidRDefault="00590D81" w:rsidP="00E7740C">
      <w:pPr>
        <w:spacing w:line="52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5</w:t>
      </w:r>
      <w:r>
        <w:rPr>
          <w:rFonts w:ascii="仿宋_GB2312" w:eastAsia="仿宋_GB2312" w:hAnsi="宋体" w:hint="eastAsia"/>
          <w:kern w:val="0"/>
          <w:sz w:val="32"/>
          <w:szCs w:val="32"/>
        </w:rPr>
        <w:t>、负责组织协调本台自制节目、论文参加上级的各项评先创优活动，指导本台节目的创优工作。</w:t>
      </w:r>
    </w:p>
    <w:p w:rsidR="00590D81" w:rsidRDefault="00590D81" w:rsidP="00E7740C">
      <w:pPr>
        <w:spacing w:line="52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6</w:t>
      </w:r>
      <w:r>
        <w:rPr>
          <w:rFonts w:ascii="仿宋_GB2312" w:eastAsia="仿宋_GB2312" w:hAnsi="宋体" w:hint="eastAsia"/>
          <w:kern w:val="0"/>
          <w:sz w:val="32"/>
          <w:szCs w:val="32"/>
        </w:rPr>
        <w:t>、负责做好本科室安全生产工作。</w:t>
      </w:r>
    </w:p>
    <w:p w:rsidR="00590D81" w:rsidRDefault="00590D81" w:rsidP="00E7740C">
      <w:pPr>
        <w:spacing w:line="520" w:lineRule="exact"/>
        <w:ind w:rightChars="200" w:right="429" w:firstLineChars="199" w:firstLine="646"/>
        <w:rPr>
          <w:rFonts w:ascii="仿宋_GB2312" w:eastAsia="仿宋_GB2312" w:hAnsi="宋体"/>
          <w:kern w:val="0"/>
          <w:sz w:val="32"/>
          <w:szCs w:val="32"/>
        </w:rPr>
      </w:pPr>
      <w:r>
        <w:rPr>
          <w:rFonts w:ascii="仿宋_GB2312" w:eastAsia="仿宋_GB2312" w:hAnsi="宋体"/>
          <w:kern w:val="0"/>
          <w:sz w:val="32"/>
          <w:szCs w:val="32"/>
        </w:rPr>
        <w:t>7</w:t>
      </w:r>
      <w:r>
        <w:rPr>
          <w:rFonts w:ascii="仿宋_GB2312" w:eastAsia="仿宋_GB2312" w:hAnsi="宋体" w:hint="eastAsia"/>
          <w:kern w:val="0"/>
          <w:sz w:val="32"/>
          <w:szCs w:val="32"/>
        </w:rPr>
        <w:t>、完成领导交办的其他工作任务。</w:t>
      </w:r>
    </w:p>
    <w:p w:rsidR="00590D81" w:rsidRDefault="00590D81" w:rsidP="00E7740C">
      <w:pPr>
        <w:spacing w:line="520" w:lineRule="exact"/>
        <w:ind w:firstLineChars="200" w:firstLine="651"/>
        <w:rPr>
          <w:rFonts w:ascii="黑体" w:eastAsia="黑体" w:hAnsi="黑体"/>
          <w:b/>
          <w:sz w:val="32"/>
          <w:szCs w:val="32"/>
        </w:rPr>
      </w:pPr>
      <w:r>
        <w:rPr>
          <w:rFonts w:ascii="黑体" w:eastAsia="黑体" w:hAnsi="黑体" w:hint="eastAsia"/>
          <w:b/>
          <w:sz w:val="32"/>
          <w:szCs w:val="32"/>
        </w:rPr>
        <w:t>二、考评办法</w:t>
      </w:r>
    </w:p>
    <w:p w:rsidR="00590D81" w:rsidRDefault="00590D81" w:rsidP="00E7740C">
      <w:pPr>
        <w:spacing w:line="520" w:lineRule="exact"/>
        <w:ind w:firstLineChars="200" w:firstLine="649"/>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、完成岗位基本任务的，且工作没有出现失误，可全额领取当月岗位绩效考评奖。</w:t>
      </w:r>
    </w:p>
    <w:p w:rsidR="00590D81" w:rsidRDefault="00590D81" w:rsidP="00E7740C">
      <w:pPr>
        <w:spacing w:line="520" w:lineRule="exact"/>
        <w:ind w:firstLineChars="200" w:firstLine="649"/>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、完成岗位基本任务的，但工作出现部分失误，未造成较大影响的，当月岗位绩效考评奖</w:t>
      </w:r>
      <w:r>
        <w:rPr>
          <w:rFonts w:ascii="仿宋_GB2312" w:eastAsia="仿宋_GB2312"/>
          <w:sz w:val="32"/>
          <w:szCs w:val="32"/>
        </w:rPr>
        <w:t>=</w:t>
      </w:r>
      <w:r>
        <w:rPr>
          <w:rFonts w:ascii="仿宋_GB2312" w:eastAsia="仿宋_GB2312" w:hint="eastAsia"/>
          <w:sz w:val="32"/>
          <w:szCs w:val="32"/>
        </w:rPr>
        <w:t>（全额岗位绩效考评奖）</w:t>
      </w:r>
      <w:r>
        <w:rPr>
          <w:rFonts w:ascii="仿宋_GB2312" w:eastAsia="仿宋_GB2312"/>
          <w:sz w:val="32"/>
          <w:szCs w:val="32"/>
        </w:rPr>
        <w:t>-</w:t>
      </w:r>
      <w:r>
        <w:rPr>
          <w:rFonts w:ascii="仿宋_GB2312" w:eastAsia="仿宋_GB2312" w:hint="eastAsia"/>
          <w:sz w:val="32"/>
          <w:szCs w:val="32"/>
        </w:rPr>
        <w:t>（项目扣罚金额）；</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1620"/>
        <w:gridCol w:w="1496"/>
        <w:gridCol w:w="1260"/>
        <w:gridCol w:w="1236"/>
        <w:gridCol w:w="1464"/>
        <w:gridCol w:w="1384"/>
      </w:tblGrid>
      <w:tr w:rsidR="00590D81" w:rsidTr="00E7740C">
        <w:trPr>
          <w:trHeight w:val="271"/>
          <w:jc w:val="center"/>
        </w:trPr>
        <w:tc>
          <w:tcPr>
            <w:tcW w:w="648"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类别</w:t>
            </w:r>
          </w:p>
        </w:tc>
        <w:tc>
          <w:tcPr>
            <w:tcW w:w="162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项目名称</w:t>
            </w:r>
          </w:p>
        </w:tc>
        <w:tc>
          <w:tcPr>
            <w:tcW w:w="6840" w:type="dxa"/>
            <w:gridSpan w:val="5"/>
            <w:vAlign w:val="center"/>
          </w:tcPr>
          <w:p w:rsidR="00590D81" w:rsidRDefault="00590D81" w:rsidP="00E7740C">
            <w:pPr>
              <w:snapToGrid w:val="0"/>
              <w:spacing w:line="204" w:lineRule="auto"/>
              <w:jc w:val="center"/>
              <w:rPr>
                <w:rFonts w:ascii="宋体"/>
                <w:szCs w:val="21"/>
              </w:rPr>
            </w:pPr>
            <w:r>
              <w:rPr>
                <w:rFonts w:ascii="宋体" w:hAnsi="宋体" w:hint="eastAsia"/>
                <w:szCs w:val="21"/>
              </w:rPr>
              <w:t>岗位绩效考评奖</w:t>
            </w:r>
          </w:p>
        </w:tc>
      </w:tr>
      <w:tr w:rsidR="00590D81" w:rsidTr="00E7740C">
        <w:trPr>
          <w:trHeight w:val="356"/>
          <w:jc w:val="center"/>
        </w:trPr>
        <w:tc>
          <w:tcPr>
            <w:tcW w:w="648" w:type="dxa"/>
            <w:vMerge w:val="restart"/>
            <w:vAlign w:val="center"/>
          </w:tcPr>
          <w:p w:rsidR="00590D81" w:rsidRDefault="00590D81" w:rsidP="00E7740C">
            <w:pPr>
              <w:snapToGrid w:val="0"/>
              <w:spacing w:line="204" w:lineRule="auto"/>
              <w:jc w:val="center"/>
              <w:rPr>
                <w:rFonts w:ascii="宋体"/>
                <w:b/>
                <w:szCs w:val="21"/>
              </w:rPr>
            </w:pPr>
            <w:r>
              <w:rPr>
                <w:rFonts w:ascii="宋体" w:hAnsi="宋体" w:hint="eastAsia"/>
                <w:b/>
                <w:szCs w:val="21"/>
              </w:rPr>
              <w:t>扣</w:t>
            </w:r>
          </w:p>
          <w:p w:rsidR="00590D81" w:rsidRDefault="00590D81" w:rsidP="00E7740C">
            <w:pPr>
              <w:snapToGrid w:val="0"/>
              <w:spacing w:line="204" w:lineRule="auto"/>
              <w:jc w:val="center"/>
              <w:rPr>
                <w:rFonts w:ascii="宋体"/>
                <w:b/>
                <w:szCs w:val="21"/>
              </w:rPr>
            </w:pPr>
          </w:p>
          <w:p w:rsidR="00590D81" w:rsidRDefault="00590D81" w:rsidP="00E7740C">
            <w:pPr>
              <w:snapToGrid w:val="0"/>
              <w:spacing w:line="204" w:lineRule="auto"/>
              <w:jc w:val="center"/>
              <w:rPr>
                <w:rFonts w:ascii="宋体"/>
                <w:b/>
                <w:szCs w:val="21"/>
              </w:rPr>
            </w:pPr>
            <w:r>
              <w:rPr>
                <w:rFonts w:ascii="宋体" w:hAnsi="宋体" w:hint="eastAsia"/>
                <w:b/>
                <w:szCs w:val="21"/>
              </w:rPr>
              <w:t>罚</w:t>
            </w:r>
          </w:p>
          <w:p w:rsidR="00590D81" w:rsidRDefault="00590D81" w:rsidP="00E7740C">
            <w:pPr>
              <w:snapToGrid w:val="0"/>
              <w:spacing w:line="204" w:lineRule="auto"/>
              <w:jc w:val="center"/>
              <w:rPr>
                <w:rFonts w:ascii="宋体"/>
                <w:b/>
                <w:szCs w:val="21"/>
              </w:rPr>
            </w:pPr>
          </w:p>
          <w:p w:rsidR="00590D81" w:rsidRDefault="00590D81" w:rsidP="00E7740C">
            <w:pPr>
              <w:snapToGrid w:val="0"/>
              <w:spacing w:line="204" w:lineRule="auto"/>
              <w:jc w:val="center"/>
              <w:rPr>
                <w:rFonts w:ascii="宋体"/>
                <w:b/>
                <w:szCs w:val="21"/>
              </w:rPr>
            </w:pPr>
            <w:r>
              <w:rPr>
                <w:rFonts w:ascii="宋体" w:hAnsi="宋体" w:hint="eastAsia"/>
                <w:b/>
                <w:szCs w:val="21"/>
              </w:rPr>
              <w:t>项</w:t>
            </w:r>
          </w:p>
          <w:p w:rsidR="00590D81" w:rsidRDefault="00590D81" w:rsidP="00E7740C">
            <w:pPr>
              <w:snapToGrid w:val="0"/>
              <w:spacing w:line="204" w:lineRule="auto"/>
              <w:jc w:val="center"/>
              <w:rPr>
                <w:rFonts w:ascii="宋体"/>
                <w:b/>
                <w:szCs w:val="21"/>
              </w:rPr>
            </w:pPr>
          </w:p>
          <w:p w:rsidR="00590D81" w:rsidRDefault="00590D81" w:rsidP="00E7740C">
            <w:pPr>
              <w:snapToGrid w:val="0"/>
              <w:spacing w:line="204" w:lineRule="auto"/>
              <w:jc w:val="center"/>
              <w:rPr>
                <w:rFonts w:ascii="宋体"/>
                <w:szCs w:val="21"/>
              </w:rPr>
            </w:pPr>
            <w:r>
              <w:rPr>
                <w:rFonts w:ascii="宋体" w:hAnsi="宋体" w:hint="eastAsia"/>
                <w:b/>
                <w:szCs w:val="21"/>
              </w:rPr>
              <w:t>目</w:t>
            </w:r>
          </w:p>
        </w:tc>
        <w:tc>
          <w:tcPr>
            <w:tcW w:w="1620" w:type="dxa"/>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次别</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操作人员</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科室主任</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科室副主任</w:t>
            </w:r>
          </w:p>
        </w:tc>
        <w:tc>
          <w:tcPr>
            <w:tcW w:w="1384"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备注</w:t>
            </w:r>
          </w:p>
        </w:tc>
      </w:tr>
      <w:tr w:rsidR="00590D81" w:rsidTr="00E7740C">
        <w:trPr>
          <w:trHeight w:val="383"/>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restart"/>
            <w:vAlign w:val="center"/>
          </w:tcPr>
          <w:p w:rsidR="00590D81" w:rsidRDefault="00590D81" w:rsidP="00E7740C">
            <w:pPr>
              <w:snapToGrid w:val="0"/>
              <w:spacing w:line="204" w:lineRule="auto"/>
              <w:jc w:val="center"/>
              <w:rPr>
                <w:rFonts w:ascii="宋体"/>
                <w:szCs w:val="21"/>
              </w:rPr>
            </w:pPr>
            <w:r>
              <w:rPr>
                <w:rFonts w:ascii="宋体" w:hAnsi="宋体" w:hint="eastAsia"/>
                <w:szCs w:val="21"/>
              </w:rPr>
              <w:t>节目错审、漏审</w:t>
            </w: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30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restart"/>
            <w:vAlign w:val="center"/>
          </w:tcPr>
          <w:p w:rsidR="00590D81" w:rsidRDefault="00590D81" w:rsidP="00E7740C">
            <w:pPr>
              <w:snapToGrid w:val="0"/>
              <w:spacing w:line="204" w:lineRule="auto"/>
              <w:rPr>
                <w:rFonts w:ascii="宋体"/>
                <w:szCs w:val="21"/>
              </w:rPr>
            </w:pP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处以上的出现失误的，失误操作人员均需做书面检查。</w:t>
            </w:r>
          </w:p>
        </w:tc>
      </w:tr>
      <w:tr w:rsidR="00590D81" w:rsidTr="00E7740C">
        <w:trPr>
          <w:trHeight w:val="332"/>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rPr>
                <w:rFonts w:ascii="宋体"/>
                <w:szCs w:val="21"/>
              </w:rPr>
            </w:pPr>
          </w:p>
        </w:tc>
      </w:tr>
      <w:tr w:rsidR="00590D81" w:rsidTr="00E7740C">
        <w:trPr>
          <w:trHeight w:val="324"/>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384" w:type="dxa"/>
            <w:vMerge/>
            <w:vAlign w:val="center"/>
          </w:tcPr>
          <w:p w:rsidR="00590D81" w:rsidRDefault="00590D81" w:rsidP="00E7740C">
            <w:pPr>
              <w:snapToGrid w:val="0"/>
              <w:spacing w:line="204" w:lineRule="auto"/>
              <w:rPr>
                <w:rFonts w:ascii="宋体"/>
                <w:szCs w:val="21"/>
              </w:rPr>
            </w:pPr>
          </w:p>
        </w:tc>
      </w:tr>
      <w:tr w:rsidR="00590D81" w:rsidTr="00E7740C">
        <w:trPr>
          <w:trHeight w:val="373"/>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处以上</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当月绩效</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384" w:type="dxa"/>
            <w:vMerge/>
            <w:vAlign w:val="center"/>
          </w:tcPr>
          <w:p w:rsidR="00590D81" w:rsidRDefault="00590D81" w:rsidP="00E7740C">
            <w:pPr>
              <w:snapToGrid w:val="0"/>
              <w:spacing w:line="204" w:lineRule="auto"/>
              <w:rPr>
                <w:rFonts w:ascii="宋体"/>
                <w:szCs w:val="21"/>
              </w:rPr>
            </w:pPr>
          </w:p>
        </w:tc>
      </w:tr>
      <w:tr w:rsidR="00590D81" w:rsidTr="00E7740C">
        <w:trPr>
          <w:trHeight w:val="239"/>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restart"/>
            <w:vAlign w:val="center"/>
          </w:tcPr>
          <w:p w:rsidR="00590D81" w:rsidRDefault="00590D81" w:rsidP="00E7740C">
            <w:pPr>
              <w:snapToGrid w:val="0"/>
              <w:spacing w:line="204" w:lineRule="auto"/>
              <w:jc w:val="center"/>
              <w:rPr>
                <w:rFonts w:ascii="宋体"/>
                <w:szCs w:val="21"/>
              </w:rPr>
            </w:pPr>
            <w:r>
              <w:rPr>
                <w:rFonts w:ascii="宋体" w:hAnsi="宋体" w:hint="eastAsia"/>
                <w:szCs w:val="21"/>
              </w:rPr>
              <w:t>播出编单出错</w:t>
            </w: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30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rPr>
                <w:rFonts w:ascii="宋体"/>
                <w:szCs w:val="21"/>
              </w:rPr>
            </w:pPr>
          </w:p>
        </w:tc>
      </w:tr>
      <w:tr w:rsidR="00590D81" w:rsidTr="00E7740C">
        <w:trPr>
          <w:trHeight w:val="231"/>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21"/>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12"/>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处以上</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当月绩效</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245"/>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restart"/>
            <w:vAlign w:val="center"/>
          </w:tcPr>
          <w:p w:rsidR="00590D81" w:rsidRDefault="00590D81" w:rsidP="00E7740C">
            <w:pPr>
              <w:snapToGrid w:val="0"/>
              <w:spacing w:line="204" w:lineRule="auto"/>
              <w:jc w:val="center"/>
              <w:rPr>
                <w:rFonts w:ascii="宋体"/>
                <w:szCs w:val="21"/>
              </w:rPr>
            </w:pPr>
            <w:r>
              <w:rPr>
                <w:rFonts w:ascii="宋体" w:hAnsi="宋体" w:hint="eastAsia"/>
                <w:szCs w:val="21"/>
              </w:rPr>
              <w:t>媒资错录</w:t>
            </w:r>
          </w:p>
          <w:p w:rsidR="00590D81" w:rsidRDefault="00590D81" w:rsidP="00E7740C">
            <w:pPr>
              <w:snapToGrid w:val="0"/>
              <w:spacing w:line="204" w:lineRule="auto"/>
              <w:jc w:val="center"/>
              <w:rPr>
                <w:rFonts w:ascii="宋体"/>
                <w:szCs w:val="21"/>
              </w:rPr>
            </w:pPr>
            <w:r>
              <w:rPr>
                <w:rFonts w:ascii="宋体" w:hAnsi="宋体" w:hint="eastAsia"/>
                <w:szCs w:val="21"/>
              </w:rPr>
              <w:t>或录不完整</w:t>
            </w: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30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72"/>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51"/>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49"/>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处以上</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当月绩效</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13"/>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restart"/>
            <w:vAlign w:val="center"/>
          </w:tcPr>
          <w:p w:rsidR="00590D81" w:rsidRDefault="00590D81" w:rsidP="00E7740C">
            <w:pPr>
              <w:snapToGrid w:val="0"/>
              <w:spacing w:line="204" w:lineRule="auto"/>
              <w:jc w:val="center"/>
              <w:rPr>
                <w:rFonts w:ascii="宋体"/>
                <w:szCs w:val="21"/>
              </w:rPr>
            </w:pPr>
            <w:r>
              <w:rPr>
                <w:rFonts w:ascii="宋体" w:hAnsi="宋体" w:hint="eastAsia"/>
                <w:szCs w:val="21"/>
              </w:rPr>
              <w:t>签播节目把关审查出错</w:t>
            </w: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30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42"/>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35"/>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442"/>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处以上</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当月绩效</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39"/>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restart"/>
            <w:vAlign w:val="center"/>
          </w:tcPr>
          <w:p w:rsidR="00590D81" w:rsidRDefault="00590D81" w:rsidP="00E7740C">
            <w:pPr>
              <w:snapToGrid w:val="0"/>
              <w:spacing w:line="204" w:lineRule="auto"/>
              <w:jc w:val="center"/>
              <w:rPr>
                <w:rFonts w:ascii="宋体"/>
                <w:szCs w:val="21"/>
              </w:rPr>
            </w:pPr>
            <w:r>
              <w:rPr>
                <w:rFonts w:ascii="宋体" w:hAnsi="宋体" w:hint="eastAsia"/>
                <w:szCs w:val="21"/>
              </w:rPr>
              <w:t>作品对外参评出错</w:t>
            </w: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30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317"/>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p>
        </w:tc>
        <w:tc>
          <w:tcPr>
            <w:tcW w:w="1464" w:type="dxa"/>
            <w:vAlign w:val="center"/>
          </w:tcPr>
          <w:p w:rsidR="00590D81" w:rsidRDefault="00590D81" w:rsidP="00E7740C">
            <w:pPr>
              <w:snapToGrid w:val="0"/>
              <w:spacing w:line="204" w:lineRule="auto"/>
              <w:jc w:val="center"/>
              <w:rPr>
                <w:rFonts w:ascii="宋体"/>
                <w:szCs w:val="21"/>
              </w:rPr>
            </w:pP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297"/>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50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r w:rsidR="00590D81" w:rsidTr="00E7740C">
        <w:trPr>
          <w:trHeight w:val="140"/>
          <w:jc w:val="center"/>
        </w:trPr>
        <w:tc>
          <w:tcPr>
            <w:tcW w:w="648" w:type="dxa"/>
            <w:vMerge/>
            <w:vAlign w:val="center"/>
          </w:tcPr>
          <w:p w:rsidR="00590D81" w:rsidRDefault="00590D81" w:rsidP="00E7740C">
            <w:pPr>
              <w:snapToGrid w:val="0"/>
              <w:spacing w:line="204" w:lineRule="auto"/>
              <w:jc w:val="center"/>
              <w:rPr>
                <w:rFonts w:ascii="宋体"/>
                <w:szCs w:val="21"/>
              </w:rPr>
            </w:pPr>
          </w:p>
        </w:tc>
        <w:tc>
          <w:tcPr>
            <w:tcW w:w="1620" w:type="dxa"/>
            <w:vMerge/>
            <w:vAlign w:val="center"/>
          </w:tcPr>
          <w:p w:rsidR="00590D81" w:rsidRDefault="00590D81" w:rsidP="00E7740C">
            <w:pPr>
              <w:snapToGrid w:val="0"/>
              <w:spacing w:line="204" w:lineRule="auto"/>
              <w:jc w:val="center"/>
              <w:rPr>
                <w:rFonts w:ascii="宋体"/>
                <w:szCs w:val="21"/>
              </w:rPr>
            </w:pPr>
          </w:p>
        </w:tc>
        <w:tc>
          <w:tcPr>
            <w:tcW w:w="1496" w:type="dxa"/>
            <w:vAlign w:val="center"/>
          </w:tcPr>
          <w:p w:rsidR="00590D81" w:rsidRDefault="00590D81" w:rsidP="00E7740C">
            <w:pPr>
              <w:snapToGrid w:val="0"/>
              <w:spacing w:line="204" w:lineRule="auto"/>
              <w:jc w:val="center"/>
              <w:rPr>
                <w:rFonts w:ascii="宋体"/>
                <w:szCs w:val="21"/>
              </w:rPr>
            </w:pPr>
            <w:r>
              <w:rPr>
                <w:rFonts w:ascii="宋体" w:hAnsi="宋体"/>
                <w:szCs w:val="21"/>
              </w:rPr>
              <w:t>3</w:t>
            </w:r>
            <w:r>
              <w:rPr>
                <w:rFonts w:ascii="宋体" w:hAnsi="宋体" w:hint="eastAsia"/>
                <w:szCs w:val="21"/>
              </w:rPr>
              <w:t>次</w:t>
            </w:r>
            <w:r>
              <w:rPr>
                <w:rFonts w:ascii="宋体" w:hAnsi="宋体"/>
                <w:szCs w:val="21"/>
              </w:rPr>
              <w:t>/</w:t>
            </w:r>
            <w:r>
              <w:rPr>
                <w:rFonts w:ascii="宋体" w:hAnsi="宋体" w:hint="eastAsia"/>
                <w:szCs w:val="21"/>
              </w:rPr>
              <w:t>处以上</w:t>
            </w:r>
          </w:p>
        </w:tc>
        <w:tc>
          <w:tcPr>
            <w:tcW w:w="1260" w:type="dxa"/>
            <w:vAlign w:val="center"/>
          </w:tcPr>
          <w:p w:rsidR="00590D81" w:rsidRDefault="00590D81" w:rsidP="00E7740C">
            <w:pPr>
              <w:snapToGrid w:val="0"/>
              <w:spacing w:line="204" w:lineRule="auto"/>
              <w:jc w:val="center"/>
              <w:rPr>
                <w:rFonts w:ascii="宋体"/>
                <w:szCs w:val="21"/>
              </w:rPr>
            </w:pPr>
            <w:r>
              <w:rPr>
                <w:rFonts w:ascii="宋体" w:hAnsi="宋体" w:hint="eastAsia"/>
                <w:szCs w:val="21"/>
              </w:rPr>
              <w:t>当月绩效</w:t>
            </w:r>
          </w:p>
        </w:tc>
        <w:tc>
          <w:tcPr>
            <w:tcW w:w="1236"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464" w:type="dxa"/>
            <w:vAlign w:val="center"/>
          </w:tcPr>
          <w:p w:rsidR="00590D81" w:rsidRDefault="00590D81" w:rsidP="00E7740C">
            <w:pPr>
              <w:snapToGrid w:val="0"/>
              <w:spacing w:line="204" w:lineRule="auto"/>
              <w:jc w:val="center"/>
              <w:rPr>
                <w:rFonts w:ascii="宋体"/>
                <w:szCs w:val="21"/>
              </w:rPr>
            </w:pPr>
            <w:r>
              <w:rPr>
                <w:rFonts w:ascii="宋体" w:hAnsi="宋体"/>
                <w:szCs w:val="21"/>
              </w:rPr>
              <w:t>100</w:t>
            </w:r>
            <w:r>
              <w:rPr>
                <w:rFonts w:ascii="宋体" w:hAnsi="宋体" w:hint="eastAsia"/>
                <w:szCs w:val="21"/>
              </w:rPr>
              <w:t>元</w:t>
            </w:r>
          </w:p>
        </w:tc>
        <w:tc>
          <w:tcPr>
            <w:tcW w:w="1384" w:type="dxa"/>
            <w:vMerge/>
            <w:vAlign w:val="center"/>
          </w:tcPr>
          <w:p w:rsidR="00590D81" w:rsidRDefault="00590D81" w:rsidP="00E7740C">
            <w:pPr>
              <w:snapToGrid w:val="0"/>
              <w:spacing w:line="204" w:lineRule="auto"/>
              <w:jc w:val="center"/>
              <w:rPr>
                <w:rFonts w:ascii="宋体"/>
                <w:szCs w:val="21"/>
              </w:rPr>
            </w:pPr>
          </w:p>
        </w:tc>
      </w:tr>
    </w:tbl>
    <w:p w:rsidR="00590D81" w:rsidRDefault="00590D81" w:rsidP="003F7AB7">
      <w:pPr>
        <w:spacing w:line="560" w:lineRule="exact"/>
        <w:ind w:firstLineChars="200" w:firstLine="649"/>
        <w:rPr>
          <w:rFonts w:ascii="楷体_GB2312" w:eastAsia="楷体_GB2312"/>
          <w:sz w:val="32"/>
          <w:szCs w:val="32"/>
        </w:rPr>
      </w:pPr>
      <w:r>
        <w:rPr>
          <w:rFonts w:ascii="仿宋_GB2312" w:eastAsia="仿宋_GB2312"/>
          <w:sz w:val="32"/>
          <w:szCs w:val="32"/>
        </w:rPr>
        <w:t>3</w:t>
      </w:r>
      <w:r>
        <w:rPr>
          <w:rFonts w:ascii="仿宋_GB2312" w:eastAsia="仿宋_GB2312" w:hint="eastAsia"/>
          <w:sz w:val="32"/>
          <w:szCs w:val="32"/>
        </w:rPr>
        <w:t>、不服从科室工作安排的；或未完成岗位基本任务的，且</w:t>
      </w:r>
      <w:r>
        <w:rPr>
          <w:rFonts w:ascii="仿宋_GB2312" w:eastAsia="仿宋_GB2312" w:hint="eastAsia"/>
          <w:sz w:val="32"/>
          <w:szCs w:val="32"/>
        </w:rPr>
        <w:lastRenderedPageBreak/>
        <w:t>工作出现严重失误，造成重大影响的，取消当月岗位绩效考评奖。</w:t>
      </w:r>
    </w:p>
    <w:p w:rsidR="00590D81" w:rsidRDefault="00590D81" w:rsidP="003F7AB7">
      <w:pPr>
        <w:spacing w:line="560" w:lineRule="exact"/>
        <w:jc w:val="center"/>
        <w:rPr>
          <w:rFonts w:ascii="楷体_GB2312" w:eastAsia="楷体_GB2312" w:hAnsi="宋体"/>
          <w:sz w:val="36"/>
          <w:szCs w:val="36"/>
        </w:rPr>
      </w:pPr>
    </w:p>
    <w:p w:rsidR="00590D81" w:rsidRDefault="00590D81" w:rsidP="003F7AB7">
      <w:pPr>
        <w:spacing w:line="560" w:lineRule="exact"/>
        <w:jc w:val="center"/>
        <w:rPr>
          <w:rFonts w:ascii="楷体_GB2312" w:eastAsia="楷体_GB2312" w:hAnsi="宋体"/>
          <w:sz w:val="36"/>
          <w:szCs w:val="36"/>
        </w:rPr>
      </w:pPr>
    </w:p>
    <w:p w:rsidR="00590D81" w:rsidRDefault="00590D81" w:rsidP="00AE6962">
      <w:pPr>
        <w:spacing w:line="560" w:lineRule="exact"/>
        <w:jc w:val="center"/>
        <w:rPr>
          <w:rFonts w:ascii="宋体"/>
          <w:b/>
          <w:sz w:val="36"/>
          <w:szCs w:val="36"/>
        </w:rPr>
      </w:pPr>
      <w:r>
        <w:rPr>
          <w:rFonts w:ascii="宋体" w:hAnsi="宋体" w:hint="eastAsia"/>
          <w:b/>
          <w:sz w:val="36"/>
          <w:szCs w:val="36"/>
        </w:rPr>
        <w:t>播出技术部</w:t>
      </w:r>
    </w:p>
    <w:p w:rsidR="00590D81" w:rsidRDefault="00590D81" w:rsidP="00AE6962">
      <w:pPr>
        <w:spacing w:line="560" w:lineRule="exact"/>
        <w:ind w:firstLineChars="200" w:firstLine="649"/>
        <w:rPr>
          <w:rFonts w:ascii="黑体" w:eastAsia="黑体"/>
          <w:sz w:val="32"/>
          <w:szCs w:val="32"/>
        </w:rPr>
      </w:pPr>
      <w:r>
        <w:rPr>
          <w:rFonts w:ascii="黑体" w:eastAsia="黑体" w:hint="eastAsia"/>
          <w:sz w:val="32"/>
          <w:szCs w:val="32"/>
        </w:rPr>
        <w:t>一、岗位职责</w:t>
      </w:r>
    </w:p>
    <w:p w:rsidR="00590D81" w:rsidRDefault="00590D81" w:rsidP="00AE6962">
      <w:pPr>
        <w:tabs>
          <w:tab w:val="left" w:pos="4335"/>
        </w:tabs>
        <w:spacing w:line="560" w:lineRule="exact"/>
        <w:ind w:firstLineChars="147" w:firstLine="477"/>
        <w:rPr>
          <w:rFonts w:ascii="楷体_GB2312" w:eastAsia="楷体_GB2312"/>
          <w:sz w:val="32"/>
          <w:szCs w:val="32"/>
        </w:rPr>
      </w:pPr>
      <w:r>
        <w:rPr>
          <w:rFonts w:ascii="楷体_GB2312" w:eastAsia="楷体_GB2312" w:hint="eastAsia"/>
          <w:sz w:val="32"/>
          <w:szCs w:val="32"/>
        </w:rPr>
        <w:t>（一）播出技术部主任职责</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、在中心领导及分管领导的指导下进行工作。</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、负责中心专业设备的技术维修、维护和保障工作，确保广播电视设备的正常运行。</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、组织科室人员进行业务学习和新技术培训，确保设备的更新和新技术应用。</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、负责中心专业设备采购的工作，确保广播电视设备的先进性，可用性和时代性。</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、做好制播系统的维护工作，督促部门工作人员抓好安全生产和安全播出。</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、负责中心专业设备器材的管理督促工作、监督设备的登记制度和送修工作。</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、负责演播室设备的管理、维护工作，确保演播室的正常使用。</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、抓好科室的值班、值勤和播出登记制度。做好日常检修、检测工作和周期性维修、维护工作的落实。</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、确保中心安全播出，督促抓好制作、播出系统的正常运行和设备的良好运行工作。</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lastRenderedPageBreak/>
        <w:t>10</w:t>
      </w:r>
      <w:r>
        <w:rPr>
          <w:rFonts w:ascii="仿宋_GB2312" w:eastAsia="仿宋_GB2312" w:hint="eastAsia"/>
          <w:sz w:val="32"/>
          <w:szCs w:val="32"/>
        </w:rPr>
        <w:t>、配合各部门工作，做好制播信号的畅通和各项工作的开展。</w:t>
      </w: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、完成好市委市政府、上级主管部门和单位交办的其他工作任务。</w:t>
      </w:r>
    </w:p>
    <w:p w:rsidR="00590D81" w:rsidRDefault="00590D81" w:rsidP="00AE6962">
      <w:pPr>
        <w:spacing w:line="560" w:lineRule="exact"/>
        <w:ind w:firstLineChars="147" w:firstLine="477"/>
        <w:rPr>
          <w:rFonts w:ascii="楷体_GB2312" w:eastAsia="楷体_GB2312"/>
          <w:sz w:val="32"/>
          <w:szCs w:val="32"/>
        </w:rPr>
      </w:pPr>
      <w:r>
        <w:rPr>
          <w:rFonts w:ascii="楷体_GB2312" w:eastAsia="楷体_GB2312" w:hint="eastAsia"/>
          <w:sz w:val="32"/>
          <w:szCs w:val="32"/>
        </w:rPr>
        <w:t>（二）副主任职责</w:t>
      </w:r>
    </w:p>
    <w:p w:rsidR="00590D81" w:rsidRPr="00410823" w:rsidRDefault="00590D81" w:rsidP="00AE6962">
      <w:pPr>
        <w:spacing w:line="560" w:lineRule="exact"/>
        <w:ind w:firstLineChars="147" w:firstLine="477"/>
        <w:rPr>
          <w:rFonts w:ascii="仿宋_GB2312" w:eastAsia="仿宋_GB2312"/>
          <w:sz w:val="32"/>
          <w:szCs w:val="32"/>
        </w:rPr>
      </w:pPr>
      <w:r w:rsidRPr="00410823">
        <w:rPr>
          <w:rFonts w:ascii="仿宋_GB2312" w:eastAsia="仿宋_GB2312" w:hint="eastAsia"/>
          <w:sz w:val="32"/>
          <w:szCs w:val="32"/>
        </w:rPr>
        <w:t>协助科室主任完成本科室各项工作任务。</w:t>
      </w:r>
    </w:p>
    <w:p w:rsidR="00590D81" w:rsidRDefault="00590D81" w:rsidP="00AE6962">
      <w:pPr>
        <w:spacing w:line="560" w:lineRule="exact"/>
        <w:ind w:firstLineChars="147" w:firstLine="477"/>
        <w:rPr>
          <w:rFonts w:ascii="楷体_GB2312" w:eastAsia="楷体_GB2312"/>
          <w:sz w:val="32"/>
          <w:szCs w:val="32"/>
        </w:rPr>
      </w:pPr>
      <w:r>
        <w:rPr>
          <w:rFonts w:ascii="楷体_GB2312" w:eastAsia="楷体_GB2312" w:hint="eastAsia"/>
          <w:sz w:val="32"/>
          <w:szCs w:val="32"/>
        </w:rPr>
        <w:t>（三）技术人员工作职责</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、全面完成全台技术维修、维护和管理工作，完成制作、播出及演播室的技术保障任务。</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、根据上级技术维护管理工作方针和技术业务规定，制定完成制播技术方案的实施和监督。</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、及时排除设备故障、异态，提出故障处理和改进意见，并按规定上报。</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、负责全台设备的日常维护、保养和制播网络系统检修、检测工作，并做好维护登记制度。</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、制定并实施设备的维修、维护任务。做好设备周期性技术指标的监督和登记工作，保证机器设备的正常运行。</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、监督机房设备的使用和日常安全工作，确保设备使用的安全性和可靠性。</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、提出设备的技术革新和机房改造更新计划，并实施完成。</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、组织实施现场直播方案的设计和转播工作，确保每场直播信号的畅通。</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、积极做好技术值班工作，出现问题及时汇报。</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、积极完成领导交办的其他工作任务。</w:t>
      </w:r>
    </w:p>
    <w:p w:rsidR="00590D81" w:rsidRDefault="00590D81" w:rsidP="00AE6962">
      <w:pPr>
        <w:spacing w:line="560" w:lineRule="exact"/>
        <w:ind w:firstLineChars="147" w:firstLine="477"/>
        <w:rPr>
          <w:rFonts w:ascii="楷体_GB2312" w:eastAsia="楷体_GB2312"/>
          <w:sz w:val="32"/>
          <w:szCs w:val="32"/>
        </w:rPr>
      </w:pPr>
      <w:r>
        <w:rPr>
          <w:rFonts w:ascii="楷体_GB2312" w:eastAsia="楷体_GB2312" w:hint="eastAsia"/>
          <w:sz w:val="32"/>
          <w:szCs w:val="32"/>
        </w:rPr>
        <w:lastRenderedPageBreak/>
        <w:t>（四）播出值班员工作职责</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、在科室主任及班、组长的领导下，积极完成播出的监听、监看等各项工作。</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、严格执行值班制度和各项操作规范，及时发现设备运行的异常状态和出现的故障，并做好应急处理和汇报工作。</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、严格审看编单漏洞和转播节目内容的异常，并及时向有关部门反映，确保安全播出无事故。</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、严格执行机房管理规定和单位有关播出的安全规定和管理措施。</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、做好每场直播信号的转播及安全播出。</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、严格执行交接班制度和值班登记制度。</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、严格执行安全生产规定，确保机器设备的安全和人身安全。</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、积极参加单位、科室组织的学习和培训，认真学习业务和科学知识。</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、做好通知、通告字幕的制作和播出工作，杜绝字幕制作错误。</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、做好领导交办的其他工作任务。</w:t>
      </w:r>
    </w:p>
    <w:p w:rsidR="00590D81" w:rsidRDefault="00590D81" w:rsidP="00AE6962">
      <w:pPr>
        <w:spacing w:line="560" w:lineRule="exact"/>
        <w:ind w:firstLineChars="147" w:firstLine="477"/>
        <w:rPr>
          <w:rFonts w:ascii="楷体_GB2312" w:eastAsia="楷体_GB2312"/>
          <w:sz w:val="32"/>
          <w:szCs w:val="32"/>
        </w:rPr>
      </w:pPr>
      <w:r>
        <w:rPr>
          <w:rFonts w:ascii="楷体_GB2312" w:eastAsia="楷体_GB2312" w:hint="eastAsia"/>
          <w:sz w:val="32"/>
          <w:szCs w:val="32"/>
        </w:rPr>
        <w:t>（五）器材保管员工作职责</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、对全台设备器材进行管理，分发、登记和存档。</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、负责机房设备的安全管理和定位、定点使用。</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、负责摄录设备的使用分发和进出库登记，并做好设备使用清单的保管和故障登记制度，认真做好设备使用汇报工作。</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、负责器材故障维修和设备更换登记制度、保存资产档案</w:t>
      </w:r>
      <w:r>
        <w:rPr>
          <w:rFonts w:ascii="仿宋_GB2312" w:eastAsia="仿宋_GB2312" w:hAnsi="宋体" w:hint="eastAsia"/>
          <w:sz w:val="32"/>
          <w:szCs w:val="32"/>
        </w:rPr>
        <w:lastRenderedPageBreak/>
        <w:t>及材料分类造册存储。</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、积极了解设备的使用情况，及时发现设备故障并上报维修。</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6</w:t>
      </w:r>
      <w:r>
        <w:rPr>
          <w:rFonts w:ascii="仿宋_GB2312" w:eastAsia="仿宋_GB2312" w:hAnsi="宋体" w:hint="eastAsia"/>
          <w:sz w:val="32"/>
          <w:szCs w:val="32"/>
        </w:rPr>
        <w:t>、负责录像带管理和发放。</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7</w:t>
      </w:r>
      <w:r>
        <w:rPr>
          <w:rFonts w:ascii="仿宋_GB2312" w:eastAsia="仿宋_GB2312" w:hAnsi="宋体" w:hint="eastAsia"/>
          <w:sz w:val="32"/>
          <w:szCs w:val="32"/>
        </w:rPr>
        <w:t>、负责全台播出设备耗材使用情况的上报工作。</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8</w:t>
      </w:r>
      <w:r>
        <w:rPr>
          <w:rFonts w:ascii="仿宋_GB2312" w:eastAsia="仿宋_GB2312" w:hAnsi="宋体" w:hint="eastAsia"/>
          <w:sz w:val="32"/>
          <w:szCs w:val="32"/>
        </w:rPr>
        <w:t>、不断改进和了解设备、机房的防火、防盗和安全工作，对违反操作规定的行为给予制止和批评，并上报局领导给予处理。</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9</w:t>
      </w:r>
      <w:r>
        <w:rPr>
          <w:rFonts w:ascii="仿宋_GB2312" w:eastAsia="仿宋_GB2312" w:hAnsi="宋体" w:hint="eastAsia"/>
          <w:sz w:val="32"/>
          <w:szCs w:val="32"/>
        </w:rPr>
        <w:t>、负责大型活动器材的保障和供应工作，确保器材供应的完整性。</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10</w:t>
      </w:r>
      <w:r>
        <w:rPr>
          <w:rFonts w:ascii="仿宋_GB2312" w:eastAsia="仿宋_GB2312" w:hAnsi="宋体" w:hint="eastAsia"/>
          <w:sz w:val="32"/>
          <w:szCs w:val="32"/>
        </w:rPr>
        <w:t>、负责演播室的管理工作及设备的定点、定位管理。</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11</w:t>
      </w:r>
      <w:r>
        <w:rPr>
          <w:rFonts w:ascii="仿宋_GB2312" w:eastAsia="仿宋_GB2312" w:hAnsi="宋体" w:hint="eastAsia"/>
          <w:sz w:val="32"/>
          <w:szCs w:val="32"/>
        </w:rPr>
        <w:t>、负责本单位会议室设备的管理和外场扩音、“村村响”设备管理。</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12</w:t>
      </w:r>
      <w:r>
        <w:rPr>
          <w:rFonts w:ascii="仿宋_GB2312" w:eastAsia="仿宋_GB2312" w:hAnsi="宋体" w:hint="eastAsia"/>
          <w:sz w:val="32"/>
          <w:szCs w:val="32"/>
        </w:rPr>
        <w:t>、完成领导交代的其他工作任务。</w:t>
      </w:r>
    </w:p>
    <w:p w:rsidR="00590D81" w:rsidRDefault="00590D81" w:rsidP="00AE6962">
      <w:pPr>
        <w:spacing w:line="560" w:lineRule="exact"/>
        <w:ind w:firstLineChars="200" w:firstLine="649"/>
        <w:rPr>
          <w:rFonts w:ascii="黑体" w:eastAsia="黑体"/>
          <w:sz w:val="32"/>
          <w:szCs w:val="32"/>
        </w:rPr>
      </w:pPr>
      <w:r>
        <w:rPr>
          <w:rFonts w:ascii="黑体" w:eastAsia="黑体" w:hint="eastAsia"/>
          <w:sz w:val="32"/>
          <w:szCs w:val="32"/>
        </w:rPr>
        <w:t>二、技术岗位基本任务</w:t>
      </w:r>
    </w:p>
    <w:p w:rsidR="00590D81" w:rsidRDefault="00590D81" w:rsidP="00AE6962">
      <w:pPr>
        <w:spacing w:line="560" w:lineRule="exact"/>
        <w:ind w:firstLine="645"/>
        <w:rPr>
          <w:rFonts w:ascii="楷体_GB2312" w:eastAsia="楷体_GB2312" w:hAnsi="宋体"/>
          <w:sz w:val="32"/>
          <w:szCs w:val="32"/>
        </w:rPr>
      </w:pPr>
      <w:r>
        <w:rPr>
          <w:rFonts w:ascii="楷体_GB2312" w:eastAsia="楷体_GB2312" w:hint="eastAsia"/>
          <w:sz w:val="32"/>
          <w:szCs w:val="32"/>
        </w:rPr>
        <w:t>（一）播出技术</w:t>
      </w:r>
      <w:r>
        <w:rPr>
          <w:rFonts w:ascii="楷体_GB2312" w:eastAsia="楷体_GB2312" w:hAnsi="宋体" w:hint="eastAsia"/>
          <w:sz w:val="32"/>
          <w:szCs w:val="32"/>
        </w:rPr>
        <w:t>：</w:t>
      </w:r>
    </w:p>
    <w:p w:rsidR="00590D81" w:rsidRDefault="00590D81" w:rsidP="00AE6962">
      <w:pPr>
        <w:spacing w:line="560" w:lineRule="exact"/>
        <w:ind w:firstLine="645"/>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、播出服务器技术</w:t>
      </w:r>
      <w:r>
        <w:rPr>
          <w:rFonts w:ascii="仿宋_GB2312" w:eastAsia="仿宋_GB2312" w:hAnsi="宋体"/>
          <w:sz w:val="32"/>
          <w:szCs w:val="32"/>
        </w:rPr>
        <w:t xml:space="preserve">     2</w:t>
      </w:r>
      <w:r>
        <w:rPr>
          <w:rFonts w:ascii="仿宋_GB2312" w:eastAsia="仿宋_GB2312" w:hAnsi="宋体" w:hint="eastAsia"/>
          <w:sz w:val="32"/>
          <w:szCs w:val="32"/>
        </w:rPr>
        <w:t>、周边设备</w:t>
      </w:r>
    </w:p>
    <w:p w:rsidR="00590D81" w:rsidRDefault="00590D81" w:rsidP="00AE6962">
      <w:pPr>
        <w:spacing w:line="560" w:lineRule="exact"/>
        <w:ind w:firstLine="645"/>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、播出应急切换技术</w:t>
      </w:r>
      <w:r>
        <w:rPr>
          <w:rFonts w:ascii="仿宋_GB2312" w:eastAsia="仿宋_GB2312" w:hAnsi="宋体"/>
          <w:sz w:val="32"/>
          <w:szCs w:val="32"/>
        </w:rPr>
        <w:t xml:space="preserve">   4</w:t>
      </w:r>
      <w:r>
        <w:rPr>
          <w:rFonts w:ascii="仿宋_GB2312" w:eastAsia="仿宋_GB2312" w:hAnsi="宋体" w:hint="eastAsia"/>
          <w:sz w:val="32"/>
          <w:szCs w:val="32"/>
        </w:rPr>
        <w:t>、编单工作站及播控系统</w:t>
      </w:r>
    </w:p>
    <w:p w:rsidR="00590D81" w:rsidRDefault="00590D81" w:rsidP="00AE6962">
      <w:pPr>
        <w:spacing w:line="560" w:lineRule="exact"/>
        <w:ind w:firstLine="645"/>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、值班安全</w:t>
      </w:r>
      <w:r>
        <w:rPr>
          <w:rFonts w:ascii="仿宋_GB2312" w:eastAsia="仿宋_GB2312" w:hAnsi="宋体"/>
          <w:sz w:val="32"/>
          <w:szCs w:val="32"/>
        </w:rPr>
        <w:t xml:space="preserve">           6</w:t>
      </w:r>
      <w:r>
        <w:rPr>
          <w:rFonts w:ascii="仿宋_GB2312" w:eastAsia="仿宋_GB2312" w:hAnsi="宋体" w:hint="eastAsia"/>
          <w:sz w:val="32"/>
          <w:szCs w:val="32"/>
        </w:rPr>
        <w:t>、电台技术</w:t>
      </w:r>
    </w:p>
    <w:p w:rsidR="00590D81" w:rsidRDefault="00590D81" w:rsidP="00AE6962">
      <w:pPr>
        <w:spacing w:line="560" w:lineRule="exact"/>
        <w:ind w:firstLineChars="199" w:firstLine="646"/>
        <w:rPr>
          <w:rFonts w:ascii="楷体_GB2312" w:eastAsia="楷体_GB2312"/>
          <w:sz w:val="32"/>
          <w:szCs w:val="32"/>
        </w:rPr>
      </w:pPr>
      <w:r>
        <w:rPr>
          <w:rFonts w:ascii="楷体_GB2312" w:eastAsia="楷体_GB2312" w:hint="eastAsia"/>
          <w:sz w:val="32"/>
          <w:szCs w:val="32"/>
        </w:rPr>
        <w:t>（二）制作技术：</w:t>
      </w:r>
    </w:p>
    <w:p w:rsidR="00590D81" w:rsidRDefault="00590D81" w:rsidP="00AE6962">
      <w:pPr>
        <w:spacing w:line="560" w:lineRule="exact"/>
        <w:ind w:firstLineChars="199" w:firstLine="646"/>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、制作服务器技术</w:t>
      </w:r>
      <w:r>
        <w:rPr>
          <w:rFonts w:ascii="仿宋_GB2312" w:eastAsia="仿宋_GB2312" w:hAnsi="宋体"/>
          <w:sz w:val="32"/>
          <w:szCs w:val="32"/>
        </w:rPr>
        <w:t xml:space="preserve">     2</w:t>
      </w:r>
      <w:r>
        <w:rPr>
          <w:rFonts w:ascii="仿宋_GB2312" w:eastAsia="仿宋_GB2312" w:hAnsi="宋体" w:hint="eastAsia"/>
          <w:sz w:val="32"/>
          <w:szCs w:val="32"/>
        </w:rPr>
        <w:t>、周边设备</w:t>
      </w:r>
    </w:p>
    <w:p w:rsidR="00590D81" w:rsidRDefault="00590D81" w:rsidP="00AE6962">
      <w:pPr>
        <w:spacing w:line="560" w:lineRule="exact"/>
        <w:ind w:firstLineChars="199" w:firstLine="646"/>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、设备管理</w:t>
      </w:r>
      <w:r>
        <w:rPr>
          <w:rFonts w:ascii="仿宋_GB2312" w:eastAsia="仿宋_GB2312" w:hAnsi="宋体"/>
          <w:sz w:val="32"/>
          <w:szCs w:val="32"/>
        </w:rPr>
        <w:t xml:space="preserve">           4</w:t>
      </w:r>
      <w:r>
        <w:rPr>
          <w:rFonts w:ascii="仿宋_GB2312" w:eastAsia="仿宋_GB2312" w:hAnsi="宋体" w:hint="eastAsia"/>
          <w:sz w:val="32"/>
          <w:szCs w:val="32"/>
        </w:rPr>
        <w:t>、非编制作系统</w:t>
      </w:r>
    </w:p>
    <w:p w:rsidR="00590D81" w:rsidRDefault="00590D81" w:rsidP="00AE6962">
      <w:pPr>
        <w:spacing w:line="560" w:lineRule="exact"/>
        <w:ind w:firstLineChars="199" w:firstLine="646"/>
        <w:rPr>
          <w:rFonts w:ascii="仿宋_GB2312" w:eastAsia="仿宋_GB2312" w:hAnsi="宋体"/>
          <w:sz w:val="32"/>
          <w:szCs w:val="32"/>
        </w:rPr>
      </w:pPr>
      <w:r>
        <w:rPr>
          <w:rFonts w:ascii="仿宋_GB2312" w:eastAsia="仿宋_GB2312" w:hAnsi="宋体"/>
          <w:sz w:val="32"/>
          <w:szCs w:val="32"/>
        </w:rPr>
        <w:t>5</w:t>
      </w:r>
      <w:r>
        <w:rPr>
          <w:rFonts w:ascii="仿宋_GB2312" w:eastAsia="仿宋_GB2312" w:hAnsi="宋体" w:hint="eastAsia"/>
          <w:sz w:val="32"/>
          <w:szCs w:val="32"/>
        </w:rPr>
        <w:t>、摄像技术</w:t>
      </w:r>
      <w:r>
        <w:rPr>
          <w:rFonts w:ascii="仿宋_GB2312" w:eastAsia="仿宋_GB2312" w:hAnsi="宋体"/>
          <w:sz w:val="32"/>
          <w:szCs w:val="32"/>
        </w:rPr>
        <w:t xml:space="preserve">           6</w:t>
      </w:r>
      <w:r>
        <w:rPr>
          <w:rFonts w:ascii="仿宋_GB2312" w:eastAsia="仿宋_GB2312" w:hAnsi="宋体" w:hint="eastAsia"/>
          <w:sz w:val="32"/>
          <w:szCs w:val="32"/>
        </w:rPr>
        <w:t>、演播室摄录设备技术</w:t>
      </w:r>
    </w:p>
    <w:p w:rsidR="00590D81" w:rsidRDefault="00590D81" w:rsidP="00AE6962">
      <w:pPr>
        <w:spacing w:line="560" w:lineRule="exact"/>
        <w:ind w:firstLineChars="200" w:firstLine="649"/>
        <w:rPr>
          <w:rFonts w:ascii="黑体" w:eastAsia="黑体"/>
          <w:sz w:val="32"/>
          <w:szCs w:val="32"/>
        </w:rPr>
      </w:pPr>
      <w:r>
        <w:rPr>
          <w:rFonts w:ascii="黑体" w:eastAsia="黑体" w:hint="eastAsia"/>
          <w:sz w:val="32"/>
          <w:szCs w:val="32"/>
        </w:rPr>
        <w:t>三、考评办法</w:t>
      </w:r>
    </w:p>
    <w:p w:rsidR="00590D81" w:rsidRDefault="00590D81" w:rsidP="00AE6962">
      <w:pPr>
        <w:spacing w:line="560" w:lineRule="exact"/>
        <w:rPr>
          <w:rFonts w:ascii="楷体_GB2312" w:eastAsia="楷体_GB2312" w:hAnsi="宋体"/>
          <w:sz w:val="32"/>
          <w:szCs w:val="32"/>
        </w:rPr>
      </w:pPr>
      <w:r>
        <w:rPr>
          <w:rFonts w:ascii="仿宋_GB2312" w:eastAsia="仿宋_GB2312" w:hAnsi="宋体"/>
          <w:sz w:val="32"/>
          <w:szCs w:val="32"/>
        </w:rPr>
        <w:lastRenderedPageBreak/>
        <w:t xml:space="preserve">   </w:t>
      </w:r>
      <w:r>
        <w:rPr>
          <w:rFonts w:ascii="楷体_GB2312" w:eastAsia="楷体_GB2312" w:hAnsi="宋体"/>
          <w:sz w:val="32"/>
          <w:szCs w:val="32"/>
        </w:rPr>
        <w:t xml:space="preserve"> </w:t>
      </w:r>
      <w:r>
        <w:rPr>
          <w:rFonts w:ascii="楷体_GB2312" w:eastAsia="楷体_GB2312" w:hAnsi="宋体" w:hint="eastAsia"/>
          <w:sz w:val="32"/>
          <w:szCs w:val="32"/>
        </w:rPr>
        <w:t>（</w:t>
      </w:r>
      <w:r>
        <w:rPr>
          <w:rFonts w:ascii="楷体_GB2312" w:eastAsia="楷体_GB2312" w:hint="eastAsia"/>
          <w:sz w:val="32"/>
          <w:szCs w:val="32"/>
        </w:rPr>
        <w:t>一）播出技术考评办法</w:t>
      </w:r>
    </w:p>
    <w:p w:rsidR="00590D81" w:rsidRDefault="00590D81" w:rsidP="00AE6962">
      <w:pPr>
        <w:spacing w:line="560" w:lineRule="exact"/>
        <w:rPr>
          <w:rFonts w:ascii="仿宋_GB2312" w:eastAsia="仿宋_GB2312" w:hAnsi="宋体"/>
          <w:sz w:val="32"/>
          <w:szCs w:val="32"/>
        </w:rPr>
      </w:pPr>
      <w:r>
        <w:rPr>
          <w:rFonts w:ascii="仿宋_GB2312" w:eastAsia="仿宋_GB2312" w:hAnsi="宋体"/>
          <w:sz w:val="32"/>
          <w:szCs w:val="32"/>
        </w:rPr>
        <w:t xml:space="preserve">    1</w:t>
      </w:r>
      <w:r>
        <w:rPr>
          <w:rFonts w:ascii="仿宋_GB2312" w:eastAsia="仿宋_GB2312" w:hAnsi="宋体" w:hint="eastAsia"/>
          <w:sz w:val="32"/>
          <w:szCs w:val="32"/>
        </w:rPr>
        <w:t>、播出技术绩效工资：绩效工资部分</w:t>
      </w:r>
      <w:r>
        <w:rPr>
          <w:rFonts w:ascii="仿宋_GB2312" w:eastAsia="仿宋_GB2312" w:hAnsi="宋体"/>
          <w:sz w:val="32"/>
          <w:szCs w:val="32"/>
        </w:rPr>
        <w:t>+</w:t>
      </w:r>
      <w:r>
        <w:rPr>
          <w:rFonts w:ascii="仿宋_GB2312" w:eastAsia="仿宋_GB2312" w:hAnsi="宋体" w:hint="eastAsia"/>
          <w:sz w:val="32"/>
          <w:szCs w:val="32"/>
        </w:rPr>
        <w:t>岗位绩效考评奖。</w:t>
      </w:r>
    </w:p>
    <w:p w:rsidR="00590D81" w:rsidRDefault="00590D81" w:rsidP="00AE6962">
      <w:pPr>
        <w:spacing w:line="560" w:lineRule="exact"/>
        <w:rPr>
          <w:rFonts w:ascii="仿宋_GB2312" w:eastAsia="仿宋_GB2312" w:hAnsi="宋体"/>
          <w:sz w:val="32"/>
          <w:szCs w:val="32"/>
        </w:rPr>
      </w:pPr>
      <w:r>
        <w:rPr>
          <w:rFonts w:ascii="仿宋_GB2312" w:eastAsia="仿宋_GB2312" w:hAnsi="宋体"/>
          <w:sz w:val="32"/>
          <w:szCs w:val="32"/>
        </w:rPr>
        <w:t xml:space="preserve">    2</w:t>
      </w:r>
      <w:r>
        <w:rPr>
          <w:rFonts w:ascii="仿宋_GB2312" w:eastAsia="仿宋_GB2312" w:hAnsi="宋体" w:hint="eastAsia"/>
          <w:sz w:val="32"/>
          <w:szCs w:val="32"/>
        </w:rPr>
        <w:t>、完成工作职责岗位基本任务、无播出事故及安全事故，得当月岗位绩效考评奖。</w:t>
      </w:r>
    </w:p>
    <w:p w:rsidR="00590D81" w:rsidRDefault="00590D81" w:rsidP="00AE6962">
      <w:pPr>
        <w:spacing w:line="560" w:lineRule="exact"/>
        <w:rPr>
          <w:rFonts w:ascii="仿宋_GB2312" w:eastAsia="仿宋_GB2312" w:hAnsi="宋体"/>
          <w:sz w:val="32"/>
          <w:szCs w:val="32"/>
        </w:rPr>
      </w:pPr>
      <w:r>
        <w:rPr>
          <w:rFonts w:ascii="仿宋_GB2312" w:eastAsia="仿宋_GB2312" w:hAnsi="宋体"/>
          <w:sz w:val="32"/>
          <w:szCs w:val="32"/>
        </w:rPr>
        <w:t xml:space="preserve">    3</w:t>
      </w:r>
      <w:r>
        <w:rPr>
          <w:rFonts w:ascii="仿宋_GB2312" w:eastAsia="仿宋_GB2312" w:hAnsi="宋体" w:hint="eastAsia"/>
          <w:sz w:val="32"/>
          <w:szCs w:val="32"/>
        </w:rPr>
        <w:t>、违反或工作任务没有完成按下列方法扣除岗位绩效考评奖：</w:t>
      </w:r>
    </w:p>
    <w:p w:rsidR="00590D81" w:rsidRDefault="00590D81" w:rsidP="00AE6962">
      <w:pPr>
        <w:spacing w:line="560" w:lineRule="exact"/>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）播出服务器技术</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①维护不及时或处理故障不及时造成播出时间混乱一次扣</w:t>
      </w:r>
      <w:r>
        <w:rPr>
          <w:rFonts w:ascii="仿宋_GB2312" w:eastAsia="仿宋_GB2312" w:hAnsi="宋体"/>
          <w:sz w:val="32"/>
          <w:szCs w:val="32"/>
        </w:rPr>
        <w:t>50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②维护不及时或处理故障不及时造成播出服务器软件故障或停播事故一次扣</w:t>
      </w:r>
      <w:r>
        <w:rPr>
          <w:rFonts w:ascii="仿宋_GB2312" w:eastAsia="仿宋_GB2312" w:hAnsi="宋体"/>
          <w:sz w:val="32"/>
          <w:szCs w:val="32"/>
        </w:rPr>
        <w:t>100</w:t>
      </w:r>
      <w:r>
        <w:rPr>
          <w:rFonts w:ascii="仿宋_GB2312" w:eastAsia="仿宋_GB2312" w:hAnsi="宋体" w:hint="eastAsia"/>
          <w:sz w:val="32"/>
          <w:szCs w:val="32"/>
        </w:rPr>
        <w:t>元；（软件研发不到位引起的故障除外）</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③播出服务器检查不到位，发现故障警告不及时造成系统崩盘事故，扣除当月绩效（以上故障由其他因素引起除外）。</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注：以上③款造成严重损失的主任扣</w:t>
      </w:r>
      <w:r>
        <w:rPr>
          <w:rFonts w:ascii="仿宋_GB2312" w:eastAsia="仿宋_GB2312" w:hAnsi="宋体"/>
          <w:sz w:val="32"/>
          <w:szCs w:val="32"/>
        </w:rPr>
        <w:t>80</w:t>
      </w:r>
      <w:r>
        <w:rPr>
          <w:rFonts w:ascii="仿宋_GB2312" w:eastAsia="仿宋_GB2312" w:hAnsi="宋体" w:hint="eastAsia"/>
          <w:sz w:val="32"/>
          <w:szCs w:val="32"/>
        </w:rPr>
        <w:t>元、分管副主任扣除</w:t>
      </w:r>
      <w:r>
        <w:rPr>
          <w:rFonts w:ascii="仿宋_GB2312" w:eastAsia="仿宋_GB2312" w:hAnsi="宋体"/>
          <w:sz w:val="32"/>
          <w:szCs w:val="32"/>
        </w:rPr>
        <w:t>50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）周边设备</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周边设备维护、维修不及时，在同一台机器出现故障一次扣</w:t>
      </w:r>
      <w:r>
        <w:rPr>
          <w:rFonts w:ascii="仿宋_GB2312" w:eastAsia="仿宋_GB2312" w:hAnsi="宋体"/>
          <w:sz w:val="32"/>
          <w:szCs w:val="32"/>
        </w:rPr>
        <w:t>30</w:t>
      </w:r>
      <w:r>
        <w:rPr>
          <w:rFonts w:ascii="仿宋_GB2312" w:eastAsia="仿宋_GB2312" w:hAnsi="宋体" w:hint="eastAsia"/>
          <w:sz w:val="32"/>
          <w:szCs w:val="32"/>
        </w:rPr>
        <w:t>元，二次扣</w:t>
      </w:r>
      <w:r>
        <w:rPr>
          <w:rFonts w:ascii="仿宋_GB2312" w:eastAsia="仿宋_GB2312" w:hAnsi="宋体"/>
          <w:sz w:val="32"/>
          <w:szCs w:val="32"/>
        </w:rPr>
        <w:t>50</w:t>
      </w:r>
      <w:r>
        <w:rPr>
          <w:rFonts w:ascii="仿宋_GB2312" w:eastAsia="仿宋_GB2312" w:hAnsi="宋体" w:hint="eastAsia"/>
          <w:sz w:val="32"/>
          <w:szCs w:val="32"/>
        </w:rPr>
        <w:t>元，三次扣</w:t>
      </w:r>
      <w:r>
        <w:rPr>
          <w:rFonts w:ascii="仿宋_GB2312" w:eastAsia="仿宋_GB2312" w:hAnsi="宋体"/>
          <w:sz w:val="32"/>
          <w:szCs w:val="32"/>
        </w:rPr>
        <w:t>80</w:t>
      </w:r>
      <w:r>
        <w:rPr>
          <w:rFonts w:ascii="仿宋_GB2312" w:eastAsia="仿宋_GB2312" w:hAnsi="宋体" w:hint="eastAsia"/>
          <w:sz w:val="32"/>
          <w:szCs w:val="32"/>
        </w:rPr>
        <w:t>元，超过三次扣除当月全部绩效。</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）播出应急切换系统</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应急切换不及时或操作不规范，造成播出信号静帧或黑场超过</w:t>
      </w:r>
      <w:r>
        <w:rPr>
          <w:rFonts w:ascii="仿宋_GB2312" w:eastAsia="仿宋_GB2312" w:hAnsi="宋体"/>
          <w:sz w:val="32"/>
          <w:szCs w:val="32"/>
        </w:rPr>
        <w:t>1</w:t>
      </w:r>
      <w:r>
        <w:rPr>
          <w:rFonts w:ascii="仿宋_GB2312" w:eastAsia="仿宋_GB2312" w:hAnsi="宋体" w:hint="eastAsia"/>
          <w:sz w:val="32"/>
          <w:szCs w:val="32"/>
        </w:rPr>
        <w:t>分钟的第一次扣</w:t>
      </w:r>
      <w:r>
        <w:rPr>
          <w:rFonts w:ascii="仿宋_GB2312" w:eastAsia="仿宋_GB2312" w:hAnsi="宋体"/>
          <w:sz w:val="32"/>
          <w:szCs w:val="32"/>
        </w:rPr>
        <w:t>30</w:t>
      </w:r>
      <w:r>
        <w:rPr>
          <w:rFonts w:ascii="仿宋_GB2312" w:eastAsia="仿宋_GB2312" w:hAnsi="宋体" w:hint="eastAsia"/>
          <w:sz w:val="32"/>
          <w:szCs w:val="32"/>
        </w:rPr>
        <w:t>元、第二次扣</w:t>
      </w:r>
      <w:r>
        <w:rPr>
          <w:rFonts w:ascii="仿宋_GB2312" w:eastAsia="仿宋_GB2312" w:hAnsi="宋体"/>
          <w:sz w:val="32"/>
          <w:szCs w:val="32"/>
        </w:rPr>
        <w:t>50</w:t>
      </w:r>
      <w:r>
        <w:rPr>
          <w:rFonts w:ascii="仿宋_GB2312" w:eastAsia="仿宋_GB2312" w:hAnsi="宋体" w:hint="eastAsia"/>
          <w:sz w:val="32"/>
          <w:szCs w:val="32"/>
        </w:rPr>
        <w:t>元、第三次扣</w:t>
      </w:r>
      <w:r>
        <w:rPr>
          <w:rFonts w:ascii="仿宋_GB2312" w:eastAsia="仿宋_GB2312" w:hAnsi="宋体"/>
          <w:sz w:val="32"/>
          <w:szCs w:val="32"/>
        </w:rPr>
        <w:t>80</w:t>
      </w:r>
      <w:r>
        <w:rPr>
          <w:rFonts w:ascii="仿宋_GB2312" w:eastAsia="仿宋_GB2312" w:hAnsi="宋体" w:hint="eastAsia"/>
          <w:sz w:val="32"/>
          <w:szCs w:val="32"/>
        </w:rPr>
        <w:t>元，超过三次取消当月全部绩效。</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）编单工作站及播控系统</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lastRenderedPageBreak/>
        <w:t>因维修、维护不及时造成不能上载或机器设备软、硬件故障不能工作：第一次扣</w:t>
      </w:r>
      <w:r>
        <w:rPr>
          <w:rFonts w:ascii="仿宋_GB2312" w:eastAsia="仿宋_GB2312" w:hAnsi="宋体"/>
          <w:sz w:val="32"/>
          <w:szCs w:val="32"/>
        </w:rPr>
        <w:t>30</w:t>
      </w:r>
      <w:r>
        <w:rPr>
          <w:rFonts w:ascii="仿宋_GB2312" w:eastAsia="仿宋_GB2312" w:hAnsi="宋体" w:hint="eastAsia"/>
          <w:sz w:val="32"/>
          <w:szCs w:val="32"/>
        </w:rPr>
        <w:t>元、第二次扣</w:t>
      </w:r>
      <w:r>
        <w:rPr>
          <w:rFonts w:ascii="仿宋_GB2312" w:eastAsia="仿宋_GB2312" w:hAnsi="宋体"/>
          <w:sz w:val="32"/>
          <w:szCs w:val="32"/>
        </w:rPr>
        <w:t>50</w:t>
      </w:r>
      <w:r>
        <w:rPr>
          <w:rFonts w:ascii="仿宋_GB2312" w:eastAsia="仿宋_GB2312" w:hAnsi="宋体" w:hint="eastAsia"/>
          <w:sz w:val="32"/>
          <w:szCs w:val="32"/>
        </w:rPr>
        <w:t>元、第三次扣</w:t>
      </w:r>
      <w:r>
        <w:rPr>
          <w:rFonts w:ascii="仿宋_GB2312" w:eastAsia="仿宋_GB2312" w:hAnsi="宋体"/>
          <w:sz w:val="32"/>
          <w:szCs w:val="32"/>
        </w:rPr>
        <w:t>80</w:t>
      </w:r>
      <w:r>
        <w:rPr>
          <w:rFonts w:ascii="仿宋_GB2312" w:eastAsia="仿宋_GB2312" w:hAnsi="宋体" w:hint="eastAsia"/>
          <w:sz w:val="32"/>
          <w:szCs w:val="32"/>
        </w:rPr>
        <w:t>元，超过三次或耽误节目制作播出的扣除当月全部绩效。</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）值班安全</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①操作失误（含字幕）差错的第一次扣</w:t>
      </w:r>
      <w:r>
        <w:rPr>
          <w:rFonts w:ascii="仿宋_GB2312" w:eastAsia="仿宋_GB2312" w:hAnsi="宋体"/>
          <w:sz w:val="32"/>
          <w:szCs w:val="32"/>
        </w:rPr>
        <w:t>20</w:t>
      </w:r>
      <w:r>
        <w:rPr>
          <w:rFonts w:ascii="仿宋_GB2312" w:eastAsia="仿宋_GB2312" w:hAnsi="宋体" w:hint="eastAsia"/>
          <w:sz w:val="32"/>
          <w:szCs w:val="32"/>
        </w:rPr>
        <w:t>元、第二次扣</w:t>
      </w:r>
      <w:r>
        <w:rPr>
          <w:rFonts w:ascii="仿宋_GB2312" w:eastAsia="仿宋_GB2312" w:hAnsi="宋体"/>
          <w:sz w:val="32"/>
          <w:szCs w:val="32"/>
        </w:rPr>
        <w:t>30</w:t>
      </w:r>
      <w:r>
        <w:rPr>
          <w:rFonts w:ascii="仿宋_GB2312" w:eastAsia="仿宋_GB2312" w:hAnsi="宋体" w:hint="eastAsia"/>
          <w:sz w:val="32"/>
          <w:szCs w:val="32"/>
        </w:rPr>
        <w:t>元、第三次扣</w:t>
      </w:r>
      <w:r>
        <w:rPr>
          <w:rFonts w:ascii="仿宋_GB2312" w:eastAsia="仿宋_GB2312" w:hAnsi="宋体"/>
          <w:sz w:val="32"/>
          <w:szCs w:val="32"/>
        </w:rPr>
        <w:t>50</w:t>
      </w:r>
      <w:r>
        <w:rPr>
          <w:rFonts w:ascii="仿宋_GB2312" w:eastAsia="仿宋_GB2312" w:hAnsi="宋体" w:hint="eastAsia"/>
          <w:sz w:val="32"/>
          <w:szCs w:val="32"/>
        </w:rPr>
        <w:t>元，超过三次扣除当月全部绩效；</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②没有及时发现播出节目编单或及时调单的第一次扣</w:t>
      </w:r>
      <w:r>
        <w:rPr>
          <w:rFonts w:ascii="仿宋_GB2312" w:eastAsia="仿宋_GB2312" w:hAnsi="宋体"/>
          <w:sz w:val="32"/>
          <w:szCs w:val="32"/>
        </w:rPr>
        <w:t>50</w:t>
      </w:r>
      <w:r>
        <w:rPr>
          <w:rFonts w:ascii="仿宋_GB2312" w:eastAsia="仿宋_GB2312" w:hAnsi="宋体" w:hint="eastAsia"/>
          <w:sz w:val="32"/>
          <w:szCs w:val="32"/>
        </w:rPr>
        <w:t>元、第二次扣</w:t>
      </w:r>
      <w:r>
        <w:rPr>
          <w:rFonts w:ascii="仿宋_GB2312" w:eastAsia="仿宋_GB2312" w:hAnsi="宋体"/>
          <w:sz w:val="32"/>
          <w:szCs w:val="32"/>
        </w:rPr>
        <w:t>80</w:t>
      </w:r>
      <w:r>
        <w:rPr>
          <w:rFonts w:ascii="仿宋_GB2312" w:eastAsia="仿宋_GB2312" w:hAnsi="宋体" w:hint="eastAsia"/>
          <w:sz w:val="32"/>
          <w:szCs w:val="32"/>
        </w:rPr>
        <w:t>元、第三次扣</w:t>
      </w:r>
      <w:r>
        <w:rPr>
          <w:rFonts w:ascii="仿宋_GB2312" w:eastAsia="仿宋_GB2312" w:hAnsi="宋体"/>
          <w:sz w:val="32"/>
          <w:szCs w:val="32"/>
        </w:rPr>
        <w:t>100</w:t>
      </w:r>
      <w:r>
        <w:rPr>
          <w:rFonts w:ascii="仿宋_GB2312" w:eastAsia="仿宋_GB2312" w:hAnsi="宋体" w:hint="eastAsia"/>
          <w:sz w:val="32"/>
          <w:szCs w:val="32"/>
        </w:rPr>
        <w:t>元，超过三次扣除当月全部绩效。</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注：</w:t>
      </w:r>
      <w:r>
        <w:rPr>
          <w:rFonts w:ascii="仿宋_GB2312" w:eastAsia="仿宋_GB2312" w:hAnsi="宋体"/>
          <w:sz w:val="32"/>
          <w:szCs w:val="32"/>
        </w:rPr>
        <w:t>1</w:t>
      </w:r>
      <w:r>
        <w:rPr>
          <w:rFonts w:ascii="仿宋_GB2312" w:eastAsia="仿宋_GB2312" w:hAnsi="宋体" w:hint="eastAsia"/>
          <w:sz w:val="32"/>
          <w:szCs w:val="32"/>
        </w:rPr>
        <w:t>、以上如其他原因或上载原始原因出现差错引起播出事故，上报单位领导按规定处理。</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、以上①②款超过</w:t>
      </w:r>
      <w:r>
        <w:rPr>
          <w:rFonts w:ascii="仿宋_GB2312" w:eastAsia="仿宋_GB2312" w:hAnsi="宋体"/>
          <w:sz w:val="32"/>
          <w:szCs w:val="32"/>
        </w:rPr>
        <w:t>3</w:t>
      </w:r>
      <w:r>
        <w:rPr>
          <w:rFonts w:ascii="仿宋_GB2312" w:eastAsia="仿宋_GB2312" w:hAnsi="宋体" w:hint="eastAsia"/>
          <w:sz w:val="32"/>
          <w:szCs w:val="32"/>
        </w:rPr>
        <w:t>次的主任扣</w:t>
      </w:r>
      <w:r>
        <w:rPr>
          <w:rFonts w:ascii="仿宋_GB2312" w:eastAsia="仿宋_GB2312" w:hAnsi="宋体"/>
          <w:sz w:val="32"/>
          <w:szCs w:val="32"/>
        </w:rPr>
        <w:t>50</w:t>
      </w:r>
      <w:r>
        <w:rPr>
          <w:rFonts w:ascii="仿宋_GB2312" w:eastAsia="仿宋_GB2312" w:hAnsi="宋体" w:hint="eastAsia"/>
          <w:sz w:val="32"/>
          <w:szCs w:val="32"/>
        </w:rPr>
        <w:t>元、分管副主任扣除</w:t>
      </w:r>
      <w:r>
        <w:rPr>
          <w:rFonts w:ascii="仿宋_GB2312" w:eastAsia="仿宋_GB2312" w:hAnsi="宋体"/>
          <w:sz w:val="32"/>
          <w:szCs w:val="32"/>
        </w:rPr>
        <w:t>30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）电台技术</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接到电台编播部故障报告后在规定时间内到达指定现场，了解情况并对故障进行排除：</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①在本单位大楼范围内</w:t>
      </w:r>
      <w:r>
        <w:rPr>
          <w:rFonts w:ascii="仿宋_GB2312" w:eastAsia="仿宋_GB2312" w:hAnsi="宋体"/>
          <w:sz w:val="32"/>
          <w:szCs w:val="32"/>
        </w:rPr>
        <w:t>15</w:t>
      </w:r>
      <w:r>
        <w:rPr>
          <w:rFonts w:ascii="仿宋_GB2312" w:eastAsia="仿宋_GB2312" w:hAnsi="宋体" w:hint="eastAsia"/>
          <w:sz w:val="32"/>
          <w:szCs w:val="32"/>
        </w:rPr>
        <w:t>分钟到达，</w:t>
      </w:r>
      <w:r>
        <w:rPr>
          <w:rFonts w:ascii="仿宋_GB2312" w:eastAsia="仿宋_GB2312" w:hAnsi="宋体"/>
          <w:sz w:val="32"/>
          <w:szCs w:val="32"/>
        </w:rPr>
        <w:t>20</w:t>
      </w:r>
      <w:r>
        <w:rPr>
          <w:rFonts w:ascii="仿宋_GB2312" w:eastAsia="仿宋_GB2312" w:hAnsi="宋体" w:hint="eastAsia"/>
          <w:sz w:val="32"/>
          <w:szCs w:val="32"/>
        </w:rPr>
        <w:t>分钟后扣</w:t>
      </w:r>
      <w:r>
        <w:rPr>
          <w:rFonts w:ascii="仿宋_GB2312" w:eastAsia="仿宋_GB2312" w:hAnsi="宋体"/>
          <w:sz w:val="32"/>
          <w:szCs w:val="32"/>
        </w:rPr>
        <w:t>20</w:t>
      </w:r>
      <w:r>
        <w:rPr>
          <w:rFonts w:ascii="仿宋_GB2312" w:eastAsia="仿宋_GB2312" w:hAnsi="宋体" w:hint="eastAsia"/>
          <w:sz w:val="32"/>
          <w:szCs w:val="32"/>
        </w:rPr>
        <w:t>元，</w:t>
      </w:r>
      <w:r>
        <w:rPr>
          <w:rFonts w:ascii="仿宋_GB2312" w:eastAsia="仿宋_GB2312" w:hAnsi="宋体"/>
          <w:sz w:val="32"/>
          <w:szCs w:val="32"/>
        </w:rPr>
        <w:t>30</w:t>
      </w:r>
      <w:r>
        <w:rPr>
          <w:rFonts w:ascii="仿宋_GB2312" w:eastAsia="仿宋_GB2312" w:hAnsi="宋体" w:hint="eastAsia"/>
          <w:sz w:val="32"/>
          <w:szCs w:val="32"/>
        </w:rPr>
        <w:t>分钟扣</w:t>
      </w:r>
      <w:r>
        <w:rPr>
          <w:rFonts w:ascii="仿宋_GB2312" w:eastAsia="仿宋_GB2312" w:hAnsi="宋体"/>
          <w:sz w:val="32"/>
          <w:szCs w:val="32"/>
        </w:rPr>
        <w:t>30</w:t>
      </w:r>
      <w:r>
        <w:rPr>
          <w:rFonts w:ascii="仿宋_GB2312" w:eastAsia="仿宋_GB2312" w:hAnsi="宋体" w:hint="eastAsia"/>
          <w:sz w:val="32"/>
          <w:szCs w:val="32"/>
        </w:rPr>
        <w:t>元，</w:t>
      </w:r>
      <w:r>
        <w:rPr>
          <w:rFonts w:ascii="仿宋_GB2312" w:eastAsia="仿宋_GB2312" w:hAnsi="宋体"/>
          <w:sz w:val="32"/>
          <w:szCs w:val="32"/>
        </w:rPr>
        <w:t>60</w:t>
      </w:r>
      <w:r>
        <w:rPr>
          <w:rFonts w:ascii="仿宋_GB2312" w:eastAsia="仿宋_GB2312" w:hAnsi="宋体" w:hint="eastAsia"/>
          <w:sz w:val="32"/>
          <w:szCs w:val="32"/>
        </w:rPr>
        <w:t>分钟扣</w:t>
      </w:r>
      <w:r>
        <w:rPr>
          <w:rFonts w:ascii="仿宋_GB2312" w:eastAsia="仿宋_GB2312" w:hAnsi="宋体"/>
          <w:sz w:val="32"/>
          <w:szCs w:val="32"/>
        </w:rPr>
        <w:t>50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②南山发射台故障在</w:t>
      </w:r>
      <w:r>
        <w:rPr>
          <w:rFonts w:ascii="仿宋_GB2312" w:eastAsia="仿宋_GB2312" w:hAnsi="宋体"/>
          <w:sz w:val="32"/>
          <w:szCs w:val="32"/>
        </w:rPr>
        <w:t>2</w:t>
      </w:r>
      <w:r>
        <w:rPr>
          <w:rFonts w:ascii="仿宋_GB2312" w:eastAsia="仿宋_GB2312" w:hAnsi="宋体" w:hint="eastAsia"/>
          <w:sz w:val="32"/>
          <w:szCs w:val="32"/>
        </w:rPr>
        <w:t>小时内到达（气候条件限制、备件及不可抗力原因外），</w:t>
      </w:r>
      <w:r>
        <w:rPr>
          <w:rFonts w:ascii="仿宋_GB2312" w:eastAsia="仿宋_GB2312" w:hAnsi="宋体"/>
          <w:sz w:val="32"/>
          <w:szCs w:val="32"/>
        </w:rPr>
        <w:t>3</w:t>
      </w:r>
      <w:r>
        <w:rPr>
          <w:rFonts w:ascii="仿宋_GB2312" w:eastAsia="仿宋_GB2312" w:hAnsi="宋体" w:hint="eastAsia"/>
          <w:sz w:val="32"/>
          <w:szCs w:val="32"/>
        </w:rPr>
        <w:t>小时扣</w:t>
      </w:r>
      <w:r>
        <w:rPr>
          <w:rFonts w:ascii="仿宋_GB2312" w:eastAsia="仿宋_GB2312" w:hAnsi="宋体"/>
          <w:sz w:val="32"/>
          <w:szCs w:val="32"/>
        </w:rPr>
        <w:t>50</w:t>
      </w:r>
      <w:r>
        <w:rPr>
          <w:rFonts w:ascii="仿宋_GB2312" w:eastAsia="仿宋_GB2312" w:hAnsi="宋体" w:hint="eastAsia"/>
          <w:sz w:val="32"/>
          <w:szCs w:val="32"/>
        </w:rPr>
        <w:t>元，</w:t>
      </w:r>
      <w:r>
        <w:rPr>
          <w:rFonts w:ascii="仿宋_GB2312" w:eastAsia="仿宋_GB2312" w:hAnsi="宋体"/>
          <w:sz w:val="32"/>
          <w:szCs w:val="32"/>
        </w:rPr>
        <w:t>4</w:t>
      </w:r>
      <w:r>
        <w:rPr>
          <w:rFonts w:ascii="仿宋_GB2312" w:eastAsia="仿宋_GB2312" w:hAnsi="宋体" w:hint="eastAsia"/>
          <w:sz w:val="32"/>
          <w:szCs w:val="32"/>
        </w:rPr>
        <w:t>小时扣</w:t>
      </w:r>
      <w:r>
        <w:rPr>
          <w:rFonts w:ascii="仿宋_GB2312" w:eastAsia="仿宋_GB2312" w:hAnsi="宋体"/>
          <w:sz w:val="32"/>
          <w:szCs w:val="32"/>
        </w:rPr>
        <w:t>80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③电台周边设备绩效考评与第一条考评办法播出技术考评办法第</w:t>
      </w:r>
      <w:r>
        <w:rPr>
          <w:rFonts w:ascii="仿宋_GB2312" w:eastAsia="仿宋_GB2312" w:hAnsi="宋体"/>
          <w:sz w:val="32"/>
          <w:szCs w:val="32"/>
        </w:rPr>
        <w:t>3</w:t>
      </w:r>
      <w:r>
        <w:rPr>
          <w:rFonts w:ascii="仿宋_GB2312" w:eastAsia="仿宋_GB2312" w:hAnsi="宋体" w:hint="eastAsia"/>
          <w:sz w:val="32"/>
          <w:szCs w:val="32"/>
        </w:rPr>
        <w:t>条第（</w:t>
      </w:r>
      <w:r>
        <w:rPr>
          <w:rFonts w:ascii="仿宋_GB2312" w:eastAsia="仿宋_GB2312" w:hAnsi="宋体"/>
          <w:sz w:val="32"/>
          <w:szCs w:val="32"/>
        </w:rPr>
        <w:t>2</w:t>
      </w:r>
      <w:r>
        <w:rPr>
          <w:rFonts w:ascii="仿宋_GB2312" w:eastAsia="仿宋_GB2312" w:hAnsi="宋体" w:hint="eastAsia"/>
          <w:sz w:val="32"/>
          <w:szCs w:val="32"/>
        </w:rPr>
        <w:t>）款周边设备考评办法相同。</w:t>
      </w:r>
    </w:p>
    <w:p w:rsidR="00590D81" w:rsidRDefault="00590D81" w:rsidP="00AE6962">
      <w:pPr>
        <w:spacing w:line="560" w:lineRule="exact"/>
        <w:ind w:firstLineChars="200" w:firstLine="649"/>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宋体"/>
          <w:color w:val="000000"/>
          <w:sz w:val="32"/>
          <w:szCs w:val="32"/>
        </w:rPr>
        <w:t>7</w:t>
      </w:r>
      <w:r>
        <w:rPr>
          <w:rFonts w:ascii="仿宋_GB2312" w:eastAsia="仿宋_GB2312" w:hAnsi="宋体" w:hint="eastAsia"/>
          <w:color w:val="000000"/>
          <w:sz w:val="32"/>
          <w:szCs w:val="32"/>
        </w:rPr>
        <w:t>）</w:t>
      </w:r>
      <w:r>
        <w:rPr>
          <w:rFonts w:ascii="仿宋_GB2312" w:eastAsia="仿宋_GB2312" w:hint="eastAsia"/>
          <w:sz w:val="32"/>
          <w:szCs w:val="32"/>
        </w:rPr>
        <w:t>地面数字电视无线覆盖</w:t>
      </w:r>
    </w:p>
    <w:p w:rsidR="00590D81" w:rsidRDefault="00590D81" w:rsidP="00AE6962">
      <w:pPr>
        <w:spacing w:line="560" w:lineRule="exact"/>
        <w:ind w:firstLineChars="200" w:firstLine="649"/>
        <w:rPr>
          <w:rFonts w:ascii="仿宋_GB2312" w:eastAsia="仿宋_GB2312" w:hAnsi="宋体"/>
          <w:color w:val="000000"/>
          <w:sz w:val="32"/>
          <w:szCs w:val="32"/>
        </w:rPr>
      </w:pPr>
      <w:r>
        <w:rPr>
          <w:rFonts w:ascii="仿宋_GB2312" w:eastAsia="仿宋_GB2312" w:hAnsi="宋体" w:hint="eastAsia"/>
          <w:sz w:val="32"/>
          <w:szCs w:val="32"/>
        </w:rPr>
        <w:t>南山发射台故障在</w:t>
      </w:r>
      <w:r>
        <w:rPr>
          <w:rFonts w:ascii="仿宋_GB2312" w:eastAsia="仿宋_GB2312" w:hAnsi="宋体"/>
          <w:sz w:val="32"/>
          <w:szCs w:val="32"/>
        </w:rPr>
        <w:t>6</w:t>
      </w:r>
      <w:r>
        <w:rPr>
          <w:rFonts w:ascii="仿宋_GB2312" w:eastAsia="仿宋_GB2312" w:hAnsi="宋体" w:hint="eastAsia"/>
          <w:sz w:val="32"/>
          <w:szCs w:val="32"/>
        </w:rPr>
        <w:t>小时内到达（气候条件限制、备件及</w:t>
      </w:r>
      <w:r>
        <w:rPr>
          <w:rFonts w:ascii="仿宋_GB2312" w:eastAsia="仿宋_GB2312" w:hAnsi="宋体" w:hint="eastAsia"/>
          <w:sz w:val="32"/>
          <w:szCs w:val="32"/>
        </w:rPr>
        <w:lastRenderedPageBreak/>
        <w:t>不可抗力原因外），</w:t>
      </w:r>
      <w:r>
        <w:rPr>
          <w:rFonts w:ascii="仿宋_GB2312" w:eastAsia="仿宋_GB2312" w:hAnsi="宋体"/>
          <w:sz w:val="32"/>
          <w:szCs w:val="32"/>
        </w:rPr>
        <w:t>9</w:t>
      </w:r>
      <w:r>
        <w:rPr>
          <w:rFonts w:ascii="仿宋_GB2312" w:eastAsia="仿宋_GB2312" w:hAnsi="宋体" w:hint="eastAsia"/>
          <w:sz w:val="32"/>
          <w:szCs w:val="32"/>
        </w:rPr>
        <w:t>小时扣</w:t>
      </w:r>
      <w:r>
        <w:rPr>
          <w:rFonts w:ascii="仿宋_GB2312" w:eastAsia="仿宋_GB2312" w:hAnsi="宋体"/>
          <w:sz w:val="32"/>
          <w:szCs w:val="32"/>
        </w:rPr>
        <w:t>50</w:t>
      </w:r>
      <w:r>
        <w:rPr>
          <w:rFonts w:ascii="仿宋_GB2312" w:eastAsia="仿宋_GB2312" w:hAnsi="宋体" w:hint="eastAsia"/>
          <w:sz w:val="32"/>
          <w:szCs w:val="32"/>
        </w:rPr>
        <w:t>元，</w:t>
      </w:r>
      <w:r>
        <w:rPr>
          <w:rFonts w:ascii="仿宋_GB2312" w:eastAsia="仿宋_GB2312" w:hAnsi="宋体"/>
          <w:sz w:val="32"/>
          <w:szCs w:val="32"/>
        </w:rPr>
        <w:t>12</w:t>
      </w:r>
      <w:r>
        <w:rPr>
          <w:rFonts w:ascii="仿宋_GB2312" w:eastAsia="仿宋_GB2312" w:hAnsi="宋体" w:hint="eastAsia"/>
          <w:sz w:val="32"/>
          <w:szCs w:val="32"/>
        </w:rPr>
        <w:t>小时扣</w:t>
      </w:r>
      <w:r>
        <w:rPr>
          <w:rFonts w:ascii="仿宋_GB2312" w:eastAsia="仿宋_GB2312" w:hAnsi="宋体"/>
          <w:sz w:val="32"/>
          <w:szCs w:val="32"/>
        </w:rPr>
        <w:t>80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color w:val="000000"/>
          <w:sz w:val="32"/>
          <w:szCs w:val="32"/>
        </w:rPr>
      </w:pPr>
      <w:r>
        <w:rPr>
          <w:rFonts w:ascii="仿宋_GB2312" w:eastAsia="仿宋_GB2312" w:hAnsi="宋体" w:hint="eastAsia"/>
          <w:color w:val="000000"/>
          <w:sz w:val="32"/>
          <w:szCs w:val="32"/>
        </w:rPr>
        <w:t>注：以上以正常工作日时间为准，节假日除外。</w:t>
      </w:r>
    </w:p>
    <w:p w:rsidR="00590D81" w:rsidRDefault="00590D81" w:rsidP="00AE6962">
      <w:pPr>
        <w:spacing w:line="560" w:lineRule="exact"/>
        <w:ind w:left="560"/>
        <w:rPr>
          <w:rFonts w:ascii="楷体_GB2312" w:eastAsia="楷体_GB2312"/>
          <w:sz w:val="32"/>
          <w:szCs w:val="32"/>
        </w:rPr>
      </w:pPr>
      <w:r>
        <w:rPr>
          <w:rFonts w:ascii="楷体_GB2312" w:eastAsia="楷体_GB2312" w:hint="eastAsia"/>
          <w:sz w:val="32"/>
          <w:szCs w:val="32"/>
        </w:rPr>
        <w:t>（二）制作技术考评办法</w:t>
      </w:r>
    </w:p>
    <w:p w:rsidR="00590D81" w:rsidRDefault="00590D81" w:rsidP="00AE6962">
      <w:pPr>
        <w:spacing w:line="560" w:lineRule="exact"/>
        <w:ind w:firstLineChars="200" w:firstLine="649"/>
        <w:rPr>
          <w:rFonts w:ascii="楷体_GB2312" w:eastAsia="楷体_GB2312"/>
          <w:sz w:val="32"/>
          <w:szCs w:val="32"/>
        </w:rPr>
      </w:pPr>
      <w:r>
        <w:rPr>
          <w:rFonts w:ascii="仿宋_GB2312" w:eastAsia="仿宋_GB2312" w:hAnsi="宋体"/>
          <w:sz w:val="32"/>
          <w:szCs w:val="32"/>
        </w:rPr>
        <w:t>1</w:t>
      </w:r>
      <w:r>
        <w:rPr>
          <w:rFonts w:ascii="仿宋_GB2312" w:eastAsia="仿宋_GB2312" w:hAnsi="宋体" w:hint="eastAsia"/>
          <w:sz w:val="32"/>
          <w:szCs w:val="32"/>
        </w:rPr>
        <w:t>、制作技术绩效工资</w:t>
      </w:r>
      <w:r>
        <w:rPr>
          <w:rFonts w:ascii="仿宋_GB2312" w:eastAsia="仿宋_GB2312" w:hAnsi="宋体"/>
          <w:sz w:val="32"/>
          <w:szCs w:val="32"/>
        </w:rPr>
        <w:t>=</w:t>
      </w:r>
      <w:r>
        <w:rPr>
          <w:rFonts w:ascii="仿宋_GB2312" w:eastAsia="仿宋_GB2312" w:hAnsi="宋体" w:hint="eastAsia"/>
          <w:sz w:val="32"/>
          <w:szCs w:val="32"/>
        </w:rPr>
        <w:t>绩效工资部分</w:t>
      </w:r>
      <w:r>
        <w:rPr>
          <w:rFonts w:ascii="仿宋_GB2312" w:eastAsia="仿宋_GB2312" w:hAnsi="宋体"/>
          <w:sz w:val="32"/>
          <w:szCs w:val="32"/>
        </w:rPr>
        <w:t>+</w:t>
      </w:r>
      <w:r>
        <w:rPr>
          <w:rFonts w:ascii="仿宋_GB2312" w:eastAsia="仿宋_GB2312" w:hAnsi="宋体" w:hint="eastAsia"/>
          <w:sz w:val="32"/>
          <w:szCs w:val="32"/>
        </w:rPr>
        <w:t>岗位绩效考评奖。</w:t>
      </w:r>
    </w:p>
    <w:p w:rsidR="00590D81" w:rsidRDefault="00590D81" w:rsidP="00AE6962">
      <w:pPr>
        <w:spacing w:line="560" w:lineRule="exact"/>
        <w:ind w:firstLineChars="200" w:firstLine="649"/>
        <w:rPr>
          <w:rFonts w:ascii="楷体_GB2312" w:eastAsia="楷体_GB2312"/>
          <w:sz w:val="32"/>
          <w:szCs w:val="32"/>
        </w:rPr>
      </w:pPr>
      <w:r>
        <w:rPr>
          <w:rFonts w:ascii="仿宋_GB2312" w:eastAsia="仿宋_GB2312" w:hAnsi="宋体"/>
          <w:sz w:val="32"/>
          <w:szCs w:val="32"/>
        </w:rPr>
        <w:t>2</w:t>
      </w:r>
      <w:r>
        <w:rPr>
          <w:rFonts w:ascii="仿宋_GB2312" w:eastAsia="仿宋_GB2312" w:hAnsi="宋体" w:hint="eastAsia"/>
          <w:sz w:val="32"/>
          <w:szCs w:val="32"/>
        </w:rPr>
        <w:t>、完成工作职责岗位基本任务、无制作或安全事故得当月全部岗位绩效考评奖。</w:t>
      </w:r>
    </w:p>
    <w:p w:rsidR="00590D81" w:rsidRDefault="00590D81" w:rsidP="00AE6962">
      <w:pPr>
        <w:spacing w:line="560" w:lineRule="exact"/>
        <w:ind w:firstLineChars="200" w:firstLine="649"/>
        <w:rPr>
          <w:rFonts w:ascii="楷体_GB2312" w:eastAsia="楷体_GB2312"/>
          <w:sz w:val="32"/>
          <w:szCs w:val="32"/>
        </w:rPr>
      </w:pPr>
      <w:r>
        <w:rPr>
          <w:rFonts w:ascii="仿宋_GB2312" w:eastAsia="仿宋_GB2312" w:hAnsi="宋体"/>
          <w:sz w:val="32"/>
          <w:szCs w:val="32"/>
        </w:rPr>
        <w:t>3</w:t>
      </w:r>
      <w:r>
        <w:rPr>
          <w:rFonts w:ascii="仿宋_GB2312" w:eastAsia="仿宋_GB2312" w:hAnsi="宋体" w:hint="eastAsia"/>
          <w:sz w:val="32"/>
          <w:szCs w:val="32"/>
        </w:rPr>
        <w:t>、违反或工作任务没有完成按下列方法扣除岗位绩效考评奖。</w:t>
      </w:r>
    </w:p>
    <w:p w:rsidR="00590D81" w:rsidRDefault="00590D81" w:rsidP="00AE6962">
      <w:pPr>
        <w:spacing w:line="560" w:lineRule="exact"/>
        <w:ind w:left="5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）制作服务器技术</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①维护不及时或处理故障不及时影响节目播出的，一次扣</w:t>
      </w:r>
      <w:r>
        <w:rPr>
          <w:rFonts w:ascii="仿宋_GB2312" w:eastAsia="仿宋_GB2312" w:hAnsi="宋体"/>
          <w:sz w:val="32"/>
          <w:szCs w:val="32"/>
        </w:rPr>
        <w:t>50</w:t>
      </w:r>
      <w:r>
        <w:rPr>
          <w:rFonts w:ascii="仿宋_GB2312" w:eastAsia="仿宋_GB2312" w:hAnsi="宋体" w:hint="eastAsia"/>
          <w:sz w:val="32"/>
          <w:szCs w:val="32"/>
        </w:rPr>
        <w:t>元；</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②维护不及时或处理故障不及时耽误制作时间一次扣</w:t>
      </w:r>
      <w:r>
        <w:rPr>
          <w:rFonts w:ascii="仿宋_GB2312" w:eastAsia="仿宋_GB2312" w:hAnsi="宋体"/>
          <w:sz w:val="32"/>
          <w:szCs w:val="32"/>
        </w:rPr>
        <w:t>100</w:t>
      </w:r>
      <w:r>
        <w:rPr>
          <w:rFonts w:ascii="仿宋_GB2312" w:eastAsia="仿宋_GB2312" w:hAnsi="宋体" w:hint="eastAsia"/>
          <w:sz w:val="32"/>
          <w:szCs w:val="32"/>
        </w:rPr>
        <w:t>元（制作人员引起除外）；</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③制作服务器检查不到位发现故障警告不及时造成系统崩盘事故丢失扣除当月绩效。（以上故障由其他因素引起除外）</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注：以上③款造成严重损失的主任扣</w:t>
      </w:r>
      <w:r>
        <w:rPr>
          <w:rFonts w:ascii="仿宋_GB2312" w:eastAsia="仿宋_GB2312" w:hAnsi="宋体"/>
          <w:sz w:val="32"/>
          <w:szCs w:val="32"/>
        </w:rPr>
        <w:t>80</w:t>
      </w:r>
      <w:r>
        <w:rPr>
          <w:rFonts w:ascii="仿宋_GB2312" w:eastAsia="仿宋_GB2312" w:hAnsi="宋体" w:hint="eastAsia"/>
          <w:sz w:val="32"/>
          <w:szCs w:val="32"/>
        </w:rPr>
        <w:t>元，分管副主任扣</w:t>
      </w:r>
      <w:r>
        <w:rPr>
          <w:rFonts w:ascii="仿宋_GB2312" w:eastAsia="仿宋_GB2312" w:hAnsi="宋体"/>
          <w:sz w:val="32"/>
          <w:szCs w:val="32"/>
        </w:rPr>
        <w:t>50</w:t>
      </w:r>
      <w:r>
        <w:rPr>
          <w:rFonts w:ascii="仿宋_GB2312" w:eastAsia="仿宋_GB2312" w:hAnsi="宋体" w:hint="eastAsia"/>
          <w:sz w:val="32"/>
          <w:szCs w:val="32"/>
        </w:rPr>
        <w:t>元。</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）周边设备</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周边设备绩效考评与第（一）条播出技术考评办法第（</w:t>
      </w:r>
      <w:r>
        <w:rPr>
          <w:rFonts w:ascii="仿宋_GB2312" w:eastAsia="仿宋_GB2312" w:hAnsi="宋体"/>
          <w:sz w:val="32"/>
          <w:szCs w:val="32"/>
        </w:rPr>
        <w:t>2</w:t>
      </w:r>
      <w:r>
        <w:rPr>
          <w:rFonts w:ascii="仿宋_GB2312" w:eastAsia="仿宋_GB2312" w:hAnsi="宋体" w:hint="eastAsia"/>
          <w:sz w:val="32"/>
          <w:szCs w:val="32"/>
        </w:rPr>
        <w:t>）条周边设备考评办法相同。</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）设备管理</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①管理不严、设备出入库登记不及时一次扣</w:t>
      </w:r>
      <w:r>
        <w:rPr>
          <w:rFonts w:ascii="仿宋_GB2312" w:eastAsia="仿宋_GB2312" w:hAnsi="宋体"/>
          <w:sz w:val="32"/>
          <w:szCs w:val="32"/>
        </w:rPr>
        <w:t>20</w:t>
      </w:r>
      <w:r>
        <w:rPr>
          <w:rFonts w:ascii="仿宋_GB2312" w:eastAsia="仿宋_GB2312" w:hAnsi="宋体" w:hint="eastAsia"/>
          <w:sz w:val="32"/>
          <w:szCs w:val="32"/>
        </w:rPr>
        <w:t>元，二次扣</w:t>
      </w:r>
      <w:r>
        <w:rPr>
          <w:rFonts w:ascii="仿宋_GB2312" w:eastAsia="仿宋_GB2312" w:hAnsi="宋体"/>
          <w:sz w:val="32"/>
          <w:szCs w:val="32"/>
        </w:rPr>
        <w:t>50</w:t>
      </w:r>
      <w:r>
        <w:rPr>
          <w:rFonts w:ascii="仿宋_GB2312" w:eastAsia="仿宋_GB2312" w:hAnsi="宋体" w:hint="eastAsia"/>
          <w:sz w:val="32"/>
          <w:szCs w:val="32"/>
        </w:rPr>
        <w:t>元，三次扣</w:t>
      </w:r>
      <w:r>
        <w:rPr>
          <w:rFonts w:ascii="仿宋_GB2312" w:eastAsia="仿宋_GB2312" w:hAnsi="宋体"/>
          <w:sz w:val="32"/>
          <w:szCs w:val="32"/>
        </w:rPr>
        <w:t>80</w:t>
      </w:r>
      <w:r>
        <w:rPr>
          <w:rFonts w:ascii="仿宋_GB2312" w:eastAsia="仿宋_GB2312" w:hAnsi="宋体" w:hint="eastAsia"/>
          <w:sz w:val="32"/>
          <w:szCs w:val="32"/>
        </w:rPr>
        <w:t>元。</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②出现故障不汇报一次扣</w:t>
      </w:r>
      <w:r>
        <w:rPr>
          <w:rFonts w:ascii="仿宋_GB2312" w:eastAsia="仿宋_GB2312" w:hAnsi="宋体"/>
          <w:sz w:val="32"/>
          <w:szCs w:val="32"/>
        </w:rPr>
        <w:t>20</w:t>
      </w:r>
      <w:r>
        <w:rPr>
          <w:rFonts w:ascii="仿宋_GB2312" w:eastAsia="仿宋_GB2312" w:hAnsi="宋体" w:hint="eastAsia"/>
          <w:sz w:val="32"/>
          <w:szCs w:val="32"/>
        </w:rPr>
        <w:t>元，二次扣</w:t>
      </w:r>
      <w:r>
        <w:rPr>
          <w:rFonts w:ascii="仿宋_GB2312" w:eastAsia="仿宋_GB2312" w:hAnsi="宋体"/>
          <w:sz w:val="32"/>
          <w:szCs w:val="32"/>
        </w:rPr>
        <w:t>50</w:t>
      </w:r>
      <w:r>
        <w:rPr>
          <w:rFonts w:ascii="仿宋_GB2312" w:eastAsia="仿宋_GB2312" w:hAnsi="宋体" w:hint="eastAsia"/>
          <w:sz w:val="32"/>
          <w:szCs w:val="32"/>
        </w:rPr>
        <w:t>元，三次扣</w:t>
      </w:r>
      <w:r>
        <w:rPr>
          <w:rFonts w:ascii="仿宋_GB2312" w:eastAsia="仿宋_GB2312" w:hAnsi="宋体"/>
          <w:sz w:val="32"/>
          <w:szCs w:val="32"/>
        </w:rPr>
        <w:t>80</w:t>
      </w:r>
      <w:r>
        <w:rPr>
          <w:rFonts w:ascii="仿宋_GB2312" w:eastAsia="仿宋_GB2312" w:hAnsi="宋体" w:hint="eastAsia"/>
          <w:sz w:val="32"/>
          <w:szCs w:val="32"/>
        </w:rPr>
        <w:lastRenderedPageBreak/>
        <w:t>元。</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③机器丢失或损坏扣当月绩效工资</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以上①②③如是使用人的原因，应按规定追究使用人的责任。</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④维修时限：设备出现故障，当天入库并报告管理人员，次日管理人员持故障维修单上报科室分管副主任并对设备进行检查和维修，简单故障应及时排除，无法排除的应向科室主任报告并报告局分管领导。在三天之内送福州维修站修理。</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⑤机器损坏责任认定：</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机器如果损坏、仓库管理人员及分管副主任应对机器进行故障认定</w:t>
      </w:r>
      <w:r>
        <w:rPr>
          <w:rFonts w:ascii="仿宋_GB2312" w:eastAsia="仿宋_GB2312" w:hAnsi="宋体"/>
          <w:sz w:val="32"/>
          <w:szCs w:val="32"/>
        </w:rPr>
        <w:t>A</w:t>
      </w:r>
      <w:r>
        <w:rPr>
          <w:rFonts w:ascii="仿宋_GB2312" w:eastAsia="仿宋_GB2312" w:hAnsi="宋体" w:hint="eastAsia"/>
          <w:sz w:val="32"/>
          <w:szCs w:val="32"/>
        </w:rPr>
        <w:t>机器本身故障、</w:t>
      </w:r>
      <w:r>
        <w:rPr>
          <w:rFonts w:ascii="仿宋_GB2312" w:eastAsia="仿宋_GB2312" w:hAnsi="宋体"/>
          <w:sz w:val="32"/>
          <w:szCs w:val="32"/>
        </w:rPr>
        <w:t>B</w:t>
      </w:r>
      <w:r>
        <w:rPr>
          <w:rFonts w:ascii="仿宋_GB2312" w:eastAsia="仿宋_GB2312" w:hAnsi="宋体" w:hint="eastAsia"/>
          <w:sz w:val="32"/>
          <w:szCs w:val="32"/>
        </w:rPr>
        <w:t>机器人为故障、</w:t>
      </w:r>
      <w:r>
        <w:rPr>
          <w:rFonts w:ascii="仿宋_GB2312" w:eastAsia="仿宋_GB2312" w:hAnsi="宋体"/>
          <w:sz w:val="32"/>
          <w:szCs w:val="32"/>
        </w:rPr>
        <w:t>C</w:t>
      </w:r>
      <w:r>
        <w:rPr>
          <w:rFonts w:ascii="仿宋_GB2312" w:eastAsia="仿宋_GB2312" w:hAnsi="宋体" w:hint="eastAsia"/>
          <w:sz w:val="32"/>
          <w:szCs w:val="32"/>
        </w:rPr>
        <w:t>机器人为损坏。</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以上三种故障根据情况给予监定维修方案，如果无法修复的上报单位主要领导及分管领导，单位领导应根据设备所具的故障认定书给予批准维修或按照绩效考评办法以及设备有关规定追究责任。</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）非编制作系统</w:t>
      </w:r>
    </w:p>
    <w:p w:rsidR="00590D81" w:rsidRDefault="00590D81" w:rsidP="00AE6962">
      <w:pPr>
        <w:spacing w:line="560" w:lineRule="exact"/>
        <w:ind w:firstLine="570"/>
        <w:rPr>
          <w:rFonts w:ascii="仿宋_GB2312" w:eastAsia="仿宋_GB2312" w:hAnsi="宋体"/>
          <w:sz w:val="32"/>
          <w:szCs w:val="32"/>
        </w:rPr>
      </w:pPr>
      <w:r>
        <w:rPr>
          <w:rFonts w:ascii="仿宋_GB2312" w:eastAsia="仿宋_GB2312" w:hAnsi="宋体" w:hint="eastAsia"/>
          <w:sz w:val="32"/>
          <w:szCs w:val="32"/>
        </w:rPr>
        <w:t>非编制作系统绩效考评与第（一）条播出技术考评办法第</w:t>
      </w:r>
      <w:r>
        <w:rPr>
          <w:rFonts w:ascii="仿宋_GB2312" w:eastAsia="仿宋_GB2312" w:hAnsi="宋体"/>
          <w:sz w:val="32"/>
          <w:szCs w:val="32"/>
        </w:rPr>
        <w:t>3</w:t>
      </w:r>
      <w:r>
        <w:rPr>
          <w:rFonts w:ascii="仿宋_GB2312" w:eastAsia="仿宋_GB2312" w:hAnsi="宋体" w:hint="eastAsia"/>
          <w:sz w:val="32"/>
          <w:szCs w:val="32"/>
        </w:rPr>
        <w:t>条第（</w:t>
      </w:r>
      <w:r>
        <w:rPr>
          <w:rFonts w:ascii="仿宋_GB2312" w:eastAsia="仿宋_GB2312" w:hAnsi="宋体"/>
          <w:sz w:val="32"/>
          <w:szCs w:val="32"/>
        </w:rPr>
        <w:t>4</w:t>
      </w:r>
      <w:r>
        <w:rPr>
          <w:rFonts w:ascii="仿宋_GB2312" w:eastAsia="仿宋_GB2312" w:hAnsi="宋体" w:hint="eastAsia"/>
          <w:sz w:val="32"/>
          <w:szCs w:val="32"/>
        </w:rPr>
        <w:t>）款编单工作站及播控系统考评办法相同。</w:t>
      </w:r>
    </w:p>
    <w:p w:rsidR="00590D81" w:rsidRDefault="00590D81" w:rsidP="00AE6962">
      <w:pPr>
        <w:spacing w:line="560" w:lineRule="exact"/>
        <w:ind w:firstLine="5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）摄像技术（参照演播室考评办法）。</w:t>
      </w:r>
    </w:p>
    <w:p w:rsidR="00590D81" w:rsidRDefault="00590D81" w:rsidP="00AE6962">
      <w:pPr>
        <w:spacing w:line="560" w:lineRule="exact"/>
        <w:ind w:firstLine="54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）演播室摄录设备技术</w:t>
      </w:r>
    </w:p>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按要求完成录、直、转播技术，没有完成每场扣</w:t>
      </w:r>
      <w:r>
        <w:rPr>
          <w:rFonts w:ascii="仿宋_GB2312" w:eastAsia="仿宋_GB2312" w:hAnsi="宋体"/>
          <w:sz w:val="32"/>
          <w:szCs w:val="32"/>
        </w:rPr>
        <w:t>30</w:t>
      </w:r>
      <w:r>
        <w:rPr>
          <w:rFonts w:ascii="仿宋_GB2312" w:eastAsia="仿宋_GB2312" w:hAnsi="宋体" w:hint="eastAsia"/>
          <w:sz w:val="32"/>
          <w:szCs w:val="32"/>
        </w:rPr>
        <w:t>元。</w:t>
      </w:r>
    </w:p>
    <w:p w:rsidR="00590D81" w:rsidRDefault="00590D81" w:rsidP="00AE6962">
      <w:pPr>
        <w:spacing w:line="540" w:lineRule="exact"/>
        <w:ind w:firstLine="570"/>
        <w:rPr>
          <w:rFonts w:ascii="黑体" w:eastAsia="黑体"/>
          <w:sz w:val="32"/>
          <w:szCs w:val="32"/>
        </w:rPr>
      </w:pPr>
      <w:r>
        <w:rPr>
          <w:rFonts w:ascii="黑体" w:eastAsia="黑体" w:hint="eastAsia"/>
          <w:sz w:val="32"/>
          <w:szCs w:val="32"/>
        </w:rPr>
        <w:t>四、岗位绩效考评奖</w:t>
      </w:r>
    </w:p>
    <w:p w:rsidR="00590D81" w:rsidRDefault="00590D81" w:rsidP="00AE6962">
      <w:pPr>
        <w:spacing w:line="540" w:lineRule="exact"/>
        <w:ind w:firstLine="570"/>
        <w:rPr>
          <w:rFonts w:ascii="仿宋_GB2312" w:eastAsia="仿宋_GB2312" w:hAnsi="宋体"/>
          <w:sz w:val="32"/>
          <w:szCs w:val="32"/>
        </w:rPr>
      </w:pPr>
      <w:r>
        <w:rPr>
          <w:rFonts w:ascii="仿宋_GB2312" w:eastAsia="仿宋_GB2312" w:hAnsi="宋体" w:hint="eastAsia"/>
          <w:sz w:val="32"/>
          <w:szCs w:val="32"/>
        </w:rPr>
        <w:t>播出技术部未完成任务的，按以下绩效考评表执行（附</w:t>
      </w:r>
      <w:r>
        <w:rPr>
          <w:rFonts w:ascii="仿宋_GB2312" w:eastAsia="仿宋_GB2312" w:hAnsi="宋体"/>
          <w:sz w:val="32"/>
          <w:szCs w:val="32"/>
        </w:rPr>
        <w:t>1</w:t>
      </w:r>
      <w:r>
        <w:rPr>
          <w:rFonts w:ascii="仿宋_GB2312" w:eastAsia="仿宋_GB2312" w:hAnsi="宋体" w:hint="eastAsia"/>
          <w:sz w:val="32"/>
          <w:szCs w:val="32"/>
        </w:rPr>
        <w:t>、附</w:t>
      </w:r>
      <w:r>
        <w:rPr>
          <w:rFonts w:ascii="仿宋_GB2312" w:eastAsia="仿宋_GB2312" w:hAnsi="宋体"/>
          <w:sz w:val="32"/>
          <w:szCs w:val="32"/>
        </w:rPr>
        <w:t>2</w:t>
      </w:r>
      <w:r>
        <w:rPr>
          <w:rFonts w:ascii="仿宋_GB2312" w:eastAsia="仿宋_GB2312" w:hAnsi="宋体" w:hint="eastAsia"/>
          <w:sz w:val="32"/>
          <w:szCs w:val="32"/>
        </w:rPr>
        <w:t>、附</w:t>
      </w:r>
      <w:r>
        <w:rPr>
          <w:rFonts w:ascii="仿宋_GB2312" w:eastAsia="仿宋_GB2312" w:hAnsi="宋体"/>
          <w:sz w:val="32"/>
          <w:szCs w:val="32"/>
        </w:rPr>
        <w:t>3</w:t>
      </w:r>
      <w:r>
        <w:rPr>
          <w:rFonts w:ascii="仿宋_GB2312" w:eastAsia="仿宋_GB2312" w:hAnsi="宋体" w:hint="eastAsia"/>
          <w:sz w:val="32"/>
          <w:szCs w:val="32"/>
        </w:rPr>
        <w:t>）。</w:t>
      </w:r>
    </w:p>
    <w:p w:rsidR="00590D81" w:rsidRDefault="00590D81" w:rsidP="00AE6962">
      <w:pPr>
        <w:spacing w:line="540" w:lineRule="exact"/>
        <w:ind w:firstLineChars="150" w:firstLine="487"/>
        <w:rPr>
          <w:rFonts w:ascii="黑体" w:eastAsia="黑体"/>
          <w:sz w:val="32"/>
          <w:szCs w:val="32"/>
        </w:rPr>
      </w:pPr>
      <w:r>
        <w:rPr>
          <w:rFonts w:ascii="黑体" w:eastAsia="黑体" w:hint="eastAsia"/>
          <w:sz w:val="32"/>
          <w:szCs w:val="32"/>
        </w:rPr>
        <w:t>五、其他说明</w:t>
      </w:r>
    </w:p>
    <w:p w:rsidR="00590D81" w:rsidRDefault="00590D81" w:rsidP="00AE6962">
      <w:pPr>
        <w:spacing w:line="540" w:lineRule="exact"/>
        <w:ind w:firstLineChars="200" w:firstLine="649"/>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、所有工作人员参与本台考勤，实行一天四签制度；其中值机人员按照排班表时间确定上下班时间，按时签到签退。</w:t>
      </w:r>
    </w:p>
    <w:p w:rsidR="00590D81" w:rsidRDefault="00590D81" w:rsidP="00AE6962">
      <w:pPr>
        <w:spacing w:line="540" w:lineRule="exact"/>
        <w:ind w:firstLineChars="150" w:firstLine="48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、技术人员节假日值班由科室排班送办公室备案，不必指纹签到，出现技术故障值班人员应在</w:t>
      </w:r>
      <w:r>
        <w:rPr>
          <w:rFonts w:ascii="仿宋_GB2312" w:eastAsia="仿宋_GB2312"/>
          <w:sz w:val="32"/>
          <w:szCs w:val="32"/>
        </w:rPr>
        <w:t>15</w:t>
      </w:r>
      <w:r>
        <w:rPr>
          <w:rFonts w:ascii="仿宋_GB2312" w:eastAsia="仿宋_GB2312" w:hint="eastAsia"/>
          <w:sz w:val="32"/>
          <w:szCs w:val="32"/>
        </w:rPr>
        <w:t>分钟内到达现场，超过规定时间扣</w:t>
      </w:r>
      <w:r>
        <w:rPr>
          <w:rFonts w:ascii="仿宋_GB2312" w:eastAsia="仿宋_GB2312"/>
          <w:sz w:val="32"/>
          <w:szCs w:val="32"/>
        </w:rPr>
        <w:t>200</w:t>
      </w:r>
      <w:r>
        <w:rPr>
          <w:rFonts w:ascii="仿宋_GB2312" w:eastAsia="仿宋_GB2312" w:hint="eastAsia"/>
          <w:sz w:val="32"/>
          <w:szCs w:val="32"/>
        </w:rPr>
        <w:t>元（未接电话或通讯不畅通也计入</w:t>
      </w:r>
      <w:r>
        <w:rPr>
          <w:rFonts w:ascii="仿宋_GB2312" w:eastAsia="仿宋_GB2312"/>
          <w:sz w:val="32"/>
          <w:szCs w:val="32"/>
        </w:rPr>
        <w:t>15</w:t>
      </w:r>
      <w:r>
        <w:rPr>
          <w:rFonts w:ascii="仿宋_GB2312" w:eastAsia="仿宋_GB2312" w:hint="eastAsia"/>
          <w:sz w:val="32"/>
          <w:szCs w:val="32"/>
        </w:rPr>
        <w:t>分钟内）。</w:t>
      </w:r>
    </w:p>
    <w:p w:rsidR="00590D81" w:rsidRDefault="00590D81" w:rsidP="00AE6962">
      <w:pPr>
        <w:spacing w:line="540" w:lineRule="exact"/>
        <w:ind w:firstLineChars="150" w:firstLine="487"/>
        <w:rPr>
          <w:rFonts w:ascii="仿宋_GB2312" w:eastAsia="仿宋_GB2312"/>
          <w:sz w:val="32"/>
          <w:szCs w:val="32"/>
        </w:rPr>
      </w:pPr>
    </w:p>
    <w:p w:rsidR="00590D81" w:rsidRDefault="00590D81" w:rsidP="00AE6962">
      <w:pPr>
        <w:spacing w:line="540" w:lineRule="exact"/>
        <w:ind w:firstLineChars="150" w:firstLine="487"/>
        <w:rPr>
          <w:rFonts w:ascii="仿宋_GB2312" w:eastAsia="仿宋_GB2312"/>
          <w:sz w:val="32"/>
          <w:szCs w:val="32"/>
        </w:rPr>
      </w:pPr>
    </w:p>
    <w:p w:rsidR="00590D81" w:rsidRDefault="00590D81" w:rsidP="00AE6962">
      <w:pPr>
        <w:spacing w:line="540" w:lineRule="exact"/>
        <w:ind w:firstLineChars="200" w:firstLine="649"/>
        <w:rPr>
          <w:rFonts w:ascii="仿宋_GB2312" w:eastAsia="仿宋_GB2312"/>
          <w:sz w:val="32"/>
          <w:szCs w:val="32"/>
        </w:rPr>
      </w:pPr>
      <w:r>
        <w:rPr>
          <w:rFonts w:ascii="仿宋_GB2312" w:eastAsia="仿宋_GB2312" w:hAnsi="宋体" w:hint="eastAsia"/>
          <w:sz w:val="32"/>
          <w:szCs w:val="32"/>
        </w:rPr>
        <w:t>附</w:t>
      </w:r>
      <w:r>
        <w:rPr>
          <w:rFonts w:ascii="仿宋_GB2312" w:eastAsia="仿宋_GB2312"/>
          <w:sz w:val="32"/>
          <w:szCs w:val="32"/>
        </w:rPr>
        <w:t>1</w:t>
      </w:r>
      <w:r>
        <w:rPr>
          <w:rFonts w:ascii="仿宋_GB2312" w:eastAsia="仿宋_GB2312" w:hint="eastAsia"/>
          <w:sz w:val="32"/>
          <w:szCs w:val="32"/>
        </w:rPr>
        <w:t>、播出技术个性项目</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620"/>
        <w:gridCol w:w="1080"/>
        <w:gridCol w:w="1440"/>
        <w:gridCol w:w="1236"/>
        <w:gridCol w:w="1464"/>
        <w:gridCol w:w="1980"/>
      </w:tblGrid>
      <w:tr w:rsidR="00590D81" w:rsidTr="008154A8">
        <w:trPr>
          <w:trHeight w:val="442"/>
        </w:trPr>
        <w:tc>
          <w:tcPr>
            <w:tcW w:w="648" w:type="dxa"/>
            <w:vAlign w:val="center"/>
          </w:tcPr>
          <w:p w:rsidR="00590D81" w:rsidRDefault="00590D81" w:rsidP="008154A8">
            <w:pPr>
              <w:jc w:val="center"/>
              <w:rPr>
                <w:rFonts w:ascii="宋体"/>
                <w:szCs w:val="21"/>
              </w:rPr>
            </w:pPr>
            <w:r>
              <w:rPr>
                <w:rFonts w:ascii="宋体" w:hAnsi="宋体" w:hint="eastAsia"/>
                <w:szCs w:val="21"/>
              </w:rPr>
              <w:t>类别</w:t>
            </w:r>
          </w:p>
        </w:tc>
        <w:tc>
          <w:tcPr>
            <w:tcW w:w="1620" w:type="dxa"/>
            <w:vAlign w:val="center"/>
          </w:tcPr>
          <w:p w:rsidR="00590D81" w:rsidRDefault="00590D81" w:rsidP="008154A8">
            <w:pPr>
              <w:jc w:val="center"/>
              <w:rPr>
                <w:rFonts w:ascii="宋体"/>
                <w:szCs w:val="21"/>
              </w:rPr>
            </w:pPr>
            <w:r>
              <w:rPr>
                <w:rFonts w:ascii="宋体" w:hAnsi="宋体" w:hint="eastAsia"/>
                <w:szCs w:val="21"/>
              </w:rPr>
              <w:t>项目名称</w:t>
            </w:r>
          </w:p>
        </w:tc>
        <w:tc>
          <w:tcPr>
            <w:tcW w:w="7200" w:type="dxa"/>
            <w:gridSpan w:val="5"/>
            <w:vAlign w:val="center"/>
          </w:tcPr>
          <w:p w:rsidR="00590D81" w:rsidRDefault="00590D81" w:rsidP="008154A8">
            <w:pPr>
              <w:jc w:val="center"/>
              <w:rPr>
                <w:rFonts w:ascii="宋体"/>
                <w:szCs w:val="21"/>
              </w:rPr>
            </w:pPr>
            <w:r>
              <w:rPr>
                <w:rFonts w:ascii="宋体" w:hAnsi="宋体" w:hint="eastAsia"/>
                <w:szCs w:val="21"/>
              </w:rPr>
              <w:t>岗位绩效考评奖</w:t>
            </w:r>
          </w:p>
        </w:tc>
      </w:tr>
      <w:tr w:rsidR="00590D81" w:rsidTr="008154A8">
        <w:trPr>
          <w:trHeight w:val="421"/>
        </w:trPr>
        <w:tc>
          <w:tcPr>
            <w:tcW w:w="648" w:type="dxa"/>
            <w:vMerge w:val="restart"/>
            <w:vAlign w:val="center"/>
          </w:tcPr>
          <w:p w:rsidR="00590D81" w:rsidRDefault="00590D81" w:rsidP="008154A8">
            <w:pPr>
              <w:jc w:val="center"/>
              <w:rPr>
                <w:rFonts w:ascii="宋体"/>
                <w:szCs w:val="21"/>
              </w:rPr>
            </w:pPr>
            <w:r>
              <w:rPr>
                <w:rFonts w:ascii="宋体" w:hAnsi="宋体" w:hint="eastAsia"/>
                <w:szCs w:val="21"/>
              </w:rPr>
              <w:t>扣</w:t>
            </w:r>
          </w:p>
          <w:p w:rsidR="00590D81" w:rsidRDefault="00590D81" w:rsidP="008154A8">
            <w:pPr>
              <w:jc w:val="center"/>
              <w:rPr>
                <w:rFonts w:ascii="宋体"/>
                <w:szCs w:val="21"/>
              </w:rPr>
            </w:pPr>
            <w:r>
              <w:rPr>
                <w:rFonts w:ascii="宋体" w:hAnsi="宋体" w:hint="eastAsia"/>
                <w:szCs w:val="21"/>
              </w:rPr>
              <w:t>罚</w:t>
            </w:r>
          </w:p>
        </w:tc>
        <w:tc>
          <w:tcPr>
            <w:tcW w:w="1620" w:type="dxa"/>
            <w:vAlign w:val="center"/>
          </w:tcPr>
          <w:p w:rsidR="00590D81" w:rsidRDefault="00590D81" w:rsidP="008154A8">
            <w:pPr>
              <w:jc w:val="center"/>
              <w:rPr>
                <w:rFonts w:ascii="宋体"/>
                <w:szCs w:val="21"/>
              </w:rPr>
            </w:pPr>
            <w:r>
              <w:rPr>
                <w:rFonts w:ascii="宋体" w:hAnsi="宋体" w:hint="eastAsia"/>
                <w:szCs w:val="21"/>
              </w:rPr>
              <w:t>个性项目</w:t>
            </w:r>
          </w:p>
        </w:tc>
        <w:tc>
          <w:tcPr>
            <w:tcW w:w="1080" w:type="dxa"/>
            <w:vAlign w:val="center"/>
          </w:tcPr>
          <w:p w:rsidR="00590D81" w:rsidRDefault="00590D81" w:rsidP="008154A8">
            <w:pPr>
              <w:jc w:val="center"/>
              <w:rPr>
                <w:rFonts w:ascii="宋体"/>
                <w:szCs w:val="21"/>
              </w:rPr>
            </w:pPr>
            <w:r>
              <w:rPr>
                <w:rFonts w:ascii="宋体" w:hAnsi="宋体" w:hint="eastAsia"/>
                <w:szCs w:val="21"/>
              </w:rPr>
              <w:t>次别</w:t>
            </w:r>
          </w:p>
        </w:tc>
        <w:tc>
          <w:tcPr>
            <w:tcW w:w="1440" w:type="dxa"/>
            <w:vAlign w:val="center"/>
          </w:tcPr>
          <w:p w:rsidR="00590D81" w:rsidRDefault="00590D81" w:rsidP="008154A8">
            <w:pPr>
              <w:jc w:val="center"/>
              <w:rPr>
                <w:rFonts w:ascii="宋体"/>
                <w:szCs w:val="21"/>
              </w:rPr>
            </w:pPr>
            <w:r>
              <w:rPr>
                <w:rFonts w:ascii="宋体" w:hAnsi="宋体" w:hint="eastAsia"/>
                <w:szCs w:val="21"/>
              </w:rPr>
              <w:t>本人</w:t>
            </w:r>
          </w:p>
        </w:tc>
        <w:tc>
          <w:tcPr>
            <w:tcW w:w="1236" w:type="dxa"/>
            <w:vAlign w:val="center"/>
          </w:tcPr>
          <w:p w:rsidR="00590D81" w:rsidRDefault="00590D81" w:rsidP="008154A8">
            <w:pPr>
              <w:jc w:val="center"/>
              <w:rPr>
                <w:rFonts w:ascii="宋体"/>
                <w:szCs w:val="21"/>
              </w:rPr>
            </w:pPr>
            <w:r>
              <w:rPr>
                <w:rFonts w:ascii="宋体" w:hAnsi="宋体" w:hint="eastAsia"/>
                <w:szCs w:val="21"/>
              </w:rPr>
              <w:t>科室主任</w:t>
            </w:r>
          </w:p>
        </w:tc>
        <w:tc>
          <w:tcPr>
            <w:tcW w:w="1464" w:type="dxa"/>
            <w:vAlign w:val="center"/>
          </w:tcPr>
          <w:p w:rsidR="00590D81" w:rsidRDefault="00590D81" w:rsidP="008154A8">
            <w:pPr>
              <w:jc w:val="center"/>
              <w:rPr>
                <w:rFonts w:ascii="宋体"/>
                <w:szCs w:val="21"/>
              </w:rPr>
            </w:pPr>
            <w:r>
              <w:rPr>
                <w:rFonts w:ascii="宋体" w:hAnsi="宋体" w:hint="eastAsia"/>
                <w:szCs w:val="21"/>
              </w:rPr>
              <w:t>科室副主任</w:t>
            </w:r>
          </w:p>
        </w:tc>
        <w:tc>
          <w:tcPr>
            <w:tcW w:w="1980" w:type="dxa"/>
            <w:vAlign w:val="center"/>
          </w:tcPr>
          <w:p w:rsidR="00590D81" w:rsidRDefault="00590D81" w:rsidP="008154A8">
            <w:pPr>
              <w:jc w:val="center"/>
              <w:rPr>
                <w:rFonts w:ascii="宋体"/>
                <w:szCs w:val="21"/>
              </w:rPr>
            </w:pPr>
            <w:r>
              <w:rPr>
                <w:rFonts w:ascii="宋体" w:hAnsi="宋体" w:hint="eastAsia"/>
                <w:szCs w:val="21"/>
              </w:rPr>
              <w:t>备注</w:t>
            </w:r>
          </w:p>
        </w:tc>
      </w:tr>
      <w:tr w:rsidR="00590D81" w:rsidTr="008154A8">
        <w:trPr>
          <w:trHeight w:val="437"/>
        </w:trPr>
        <w:tc>
          <w:tcPr>
            <w:tcW w:w="648" w:type="dxa"/>
            <w:vMerge/>
            <w:vAlign w:val="center"/>
          </w:tcPr>
          <w:p w:rsidR="00590D81" w:rsidRDefault="00590D81" w:rsidP="008154A8">
            <w:pPr>
              <w:jc w:val="center"/>
              <w:rPr>
                <w:rFonts w:ascii="宋体"/>
                <w:szCs w:val="21"/>
              </w:rPr>
            </w:pPr>
          </w:p>
        </w:tc>
        <w:tc>
          <w:tcPr>
            <w:tcW w:w="1620" w:type="dxa"/>
            <w:vMerge w:val="restart"/>
            <w:vAlign w:val="center"/>
          </w:tcPr>
          <w:p w:rsidR="00590D81" w:rsidRDefault="00590D81" w:rsidP="008154A8">
            <w:pPr>
              <w:jc w:val="center"/>
              <w:rPr>
                <w:rFonts w:ascii="宋体"/>
                <w:szCs w:val="21"/>
              </w:rPr>
            </w:pPr>
            <w:r>
              <w:rPr>
                <w:rFonts w:ascii="宋体" w:hAnsi="宋体" w:hint="eastAsia"/>
                <w:szCs w:val="21"/>
              </w:rPr>
              <w:t>播出服务器</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崩盘事故扣除分管副主任当月绩效</w:t>
            </w:r>
            <w:r>
              <w:rPr>
                <w:rFonts w:ascii="宋体" w:hAnsi="宋体"/>
                <w:szCs w:val="21"/>
              </w:rPr>
              <w:t>50</w:t>
            </w:r>
            <w:r>
              <w:rPr>
                <w:rFonts w:ascii="宋体" w:hAnsi="宋体" w:hint="eastAsia"/>
                <w:szCs w:val="21"/>
              </w:rPr>
              <w:t>元，主任</w:t>
            </w:r>
            <w:r>
              <w:rPr>
                <w:rFonts w:ascii="宋体" w:hAnsi="宋体"/>
                <w:szCs w:val="21"/>
              </w:rPr>
              <w:t>8</w:t>
            </w:r>
            <w:r>
              <w:rPr>
                <w:rFonts w:ascii="宋体"/>
                <w:szCs w:val="21"/>
              </w:rPr>
              <w:t>0</w:t>
            </w:r>
            <w:r>
              <w:rPr>
                <w:rFonts w:ascii="宋体" w:hAnsi="宋体" w:hint="eastAsia"/>
                <w:szCs w:val="21"/>
              </w:rPr>
              <w:t>元</w:t>
            </w:r>
          </w:p>
        </w:tc>
      </w:tr>
      <w:tr w:rsidR="00590D81" w:rsidTr="008154A8">
        <w:trPr>
          <w:trHeight w:val="470"/>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1</w:t>
            </w:r>
            <w:r>
              <w:rPr>
                <w:rFonts w:ascii="宋体"/>
                <w:szCs w:val="21"/>
              </w:rPr>
              <w:t>00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62"/>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崩盘</w:t>
            </w:r>
          </w:p>
        </w:tc>
        <w:tc>
          <w:tcPr>
            <w:tcW w:w="144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r>
              <w:rPr>
                <w:rFonts w:ascii="宋体" w:hAnsi="宋体"/>
                <w:szCs w:val="21"/>
              </w:rPr>
              <w:t>80</w:t>
            </w:r>
            <w:r>
              <w:rPr>
                <w:rFonts w:ascii="宋体" w:hAnsi="宋体" w:hint="eastAsia"/>
                <w:szCs w:val="21"/>
              </w:rPr>
              <w:t>元</w:t>
            </w:r>
          </w:p>
        </w:tc>
        <w:tc>
          <w:tcPr>
            <w:tcW w:w="1464"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980" w:type="dxa"/>
            <w:vMerge/>
          </w:tcPr>
          <w:p w:rsidR="00590D81" w:rsidRDefault="00590D81" w:rsidP="008154A8">
            <w:pPr>
              <w:rPr>
                <w:rFonts w:ascii="宋体"/>
                <w:szCs w:val="21"/>
              </w:rPr>
            </w:pPr>
          </w:p>
        </w:tc>
      </w:tr>
      <w:tr w:rsidR="00590D81" w:rsidTr="008154A8">
        <w:trPr>
          <w:trHeight w:val="396"/>
        </w:trPr>
        <w:tc>
          <w:tcPr>
            <w:tcW w:w="648" w:type="dxa"/>
            <w:vMerge/>
            <w:vAlign w:val="center"/>
          </w:tcPr>
          <w:p w:rsidR="00590D81" w:rsidRDefault="00590D81" w:rsidP="008154A8">
            <w:pPr>
              <w:jc w:val="center"/>
              <w:rPr>
                <w:rFonts w:ascii="宋体"/>
                <w:szCs w:val="21"/>
              </w:rPr>
            </w:pPr>
          </w:p>
        </w:tc>
        <w:tc>
          <w:tcPr>
            <w:tcW w:w="1620" w:type="dxa"/>
            <w:vMerge w:val="restart"/>
            <w:vAlign w:val="center"/>
          </w:tcPr>
          <w:p w:rsidR="00590D81" w:rsidRDefault="00590D81" w:rsidP="008154A8">
            <w:pPr>
              <w:jc w:val="center"/>
              <w:rPr>
                <w:rFonts w:ascii="宋体"/>
                <w:szCs w:val="21"/>
              </w:rPr>
            </w:pPr>
            <w:r>
              <w:rPr>
                <w:rFonts w:ascii="宋体" w:hAnsi="宋体" w:hint="eastAsia"/>
                <w:szCs w:val="21"/>
              </w:rPr>
              <w:t>周边设备</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3</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累计次数是指同一台机器设备</w:t>
            </w:r>
          </w:p>
        </w:tc>
      </w:tr>
      <w:tr w:rsidR="00590D81" w:rsidTr="008154A8">
        <w:trPr>
          <w:trHeight w:val="442"/>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21"/>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42"/>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超过</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60"/>
        </w:trPr>
        <w:tc>
          <w:tcPr>
            <w:tcW w:w="648" w:type="dxa"/>
            <w:vMerge/>
            <w:vAlign w:val="center"/>
          </w:tcPr>
          <w:p w:rsidR="00590D81" w:rsidRDefault="00590D81" w:rsidP="008154A8">
            <w:pPr>
              <w:jc w:val="center"/>
              <w:rPr>
                <w:rFonts w:ascii="宋体"/>
                <w:szCs w:val="21"/>
              </w:rPr>
            </w:pPr>
          </w:p>
        </w:tc>
        <w:tc>
          <w:tcPr>
            <w:tcW w:w="1620" w:type="dxa"/>
            <w:vMerge w:val="restart"/>
            <w:vAlign w:val="center"/>
          </w:tcPr>
          <w:p w:rsidR="00590D81" w:rsidRDefault="00590D81" w:rsidP="008154A8">
            <w:pPr>
              <w:jc w:val="center"/>
              <w:rPr>
                <w:rFonts w:ascii="宋体"/>
                <w:szCs w:val="21"/>
              </w:rPr>
            </w:pPr>
            <w:r>
              <w:rPr>
                <w:rFonts w:ascii="宋体" w:hAnsi="宋体" w:hint="eastAsia"/>
                <w:szCs w:val="21"/>
              </w:rPr>
              <w:t>播出应急切换系统</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3</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p>
        </w:tc>
      </w:tr>
      <w:tr w:rsidR="00590D81" w:rsidTr="008154A8">
        <w:trPr>
          <w:trHeight w:val="442"/>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21"/>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42"/>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超过</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301"/>
        </w:trPr>
        <w:tc>
          <w:tcPr>
            <w:tcW w:w="648" w:type="dxa"/>
            <w:vMerge/>
            <w:vAlign w:val="center"/>
          </w:tcPr>
          <w:p w:rsidR="00590D81" w:rsidRDefault="00590D81" w:rsidP="008154A8">
            <w:pPr>
              <w:jc w:val="center"/>
              <w:rPr>
                <w:rFonts w:ascii="宋体"/>
                <w:szCs w:val="21"/>
              </w:rPr>
            </w:pPr>
          </w:p>
        </w:tc>
        <w:tc>
          <w:tcPr>
            <w:tcW w:w="1620" w:type="dxa"/>
            <w:vMerge w:val="restart"/>
            <w:vAlign w:val="center"/>
          </w:tcPr>
          <w:p w:rsidR="00590D81" w:rsidRDefault="00590D81" w:rsidP="008154A8">
            <w:pPr>
              <w:jc w:val="center"/>
              <w:rPr>
                <w:rFonts w:ascii="宋体"/>
                <w:szCs w:val="21"/>
              </w:rPr>
            </w:pPr>
            <w:r>
              <w:rPr>
                <w:rFonts w:ascii="宋体" w:hAnsi="宋体" w:hint="eastAsia"/>
                <w:szCs w:val="21"/>
              </w:rPr>
              <w:t>编单工作站及播控系统</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3</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耽误节目制作或播出的，累计次数指同一台机器设备同一个月内。</w:t>
            </w:r>
          </w:p>
        </w:tc>
      </w:tr>
      <w:tr w:rsidR="00590D81" w:rsidTr="008154A8">
        <w:trPr>
          <w:trHeight w:val="460"/>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60"/>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460"/>
        </w:trPr>
        <w:tc>
          <w:tcPr>
            <w:tcW w:w="648" w:type="dxa"/>
            <w:vMerge/>
            <w:vAlign w:val="center"/>
          </w:tcPr>
          <w:p w:rsidR="00590D81" w:rsidRDefault="00590D81" w:rsidP="008154A8">
            <w:pPr>
              <w:jc w:val="center"/>
              <w:rPr>
                <w:rFonts w:ascii="宋体"/>
                <w:szCs w:val="21"/>
              </w:rPr>
            </w:pPr>
          </w:p>
        </w:tc>
        <w:tc>
          <w:tcPr>
            <w:tcW w:w="162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超过</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bl>
    <w:p w:rsidR="00590D81" w:rsidRDefault="00590D81" w:rsidP="00AE6962">
      <w:pPr>
        <w:spacing w:line="560" w:lineRule="exact"/>
        <w:ind w:firstLineChars="200" w:firstLine="649"/>
        <w:rPr>
          <w:rFonts w:ascii="仿宋_GB2312" w:eastAsia="仿宋_GB2312" w:hAnsi="宋体"/>
          <w:sz w:val="32"/>
          <w:szCs w:val="32"/>
        </w:rPr>
      </w:pPr>
    </w:p>
    <w:p w:rsidR="00590D81" w:rsidRDefault="00590D81" w:rsidP="00AE6962">
      <w:pPr>
        <w:spacing w:line="560" w:lineRule="exact"/>
        <w:ind w:firstLineChars="200" w:firstLine="649"/>
        <w:rPr>
          <w:rFonts w:ascii="仿宋_GB2312" w:eastAsia="仿宋_GB2312" w:hAnsi="宋体"/>
          <w:sz w:val="32"/>
          <w:szCs w:val="32"/>
        </w:rPr>
      </w:pPr>
    </w:p>
    <w:p w:rsidR="00590D81" w:rsidRDefault="00590D81" w:rsidP="00AE6962">
      <w:pPr>
        <w:spacing w:line="560" w:lineRule="exact"/>
        <w:ind w:firstLineChars="200" w:firstLine="649"/>
        <w:rPr>
          <w:rFonts w:ascii="仿宋_GB2312" w:eastAsia="仿宋_GB2312"/>
          <w:sz w:val="32"/>
          <w:szCs w:val="32"/>
        </w:rPr>
      </w:pPr>
      <w:r>
        <w:rPr>
          <w:rFonts w:ascii="仿宋_GB2312" w:eastAsia="仿宋_GB2312" w:hAnsi="宋体" w:hint="eastAsia"/>
          <w:sz w:val="32"/>
          <w:szCs w:val="32"/>
        </w:rPr>
        <w:t>附</w:t>
      </w:r>
      <w:r>
        <w:rPr>
          <w:rFonts w:ascii="仿宋_GB2312" w:eastAsia="仿宋_GB2312"/>
          <w:sz w:val="32"/>
          <w:szCs w:val="32"/>
        </w:rPr>
        <w:t>2</w:t>
      </w:r>
      <w:r>
        <w:rPr>
          <w:rFonts w:ascii="仿宋_GB2312" w:eastAsia="仿宋_GB2312" w:hint="eastAsia"/>
          <w:sz w:val="32"/>
          <w:szCs w:val="32"/>
        </w:rPr>
        <w:t>、制作技术个性项目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60"/>
        <w:gridCol w:w="1440"/>
        <w:gridCol w:w="1080"/>
        <w:gridCol w:w="1260"/>
        <w:gridCol w:w="1236"/>
        <w:gridCol w:w="1464"/>
        <w:gridCol w:w="1980"/>
      </w:tblGrid>
      <w:tr w:rsidR="00590D81" w:rsidTr="008154A8">
        <w:trPr>
          <w:trHeight w:val="20"/>
        </w:trPr>
        <w:tc>
          <w:tcPr>
            <w:tcW w:w="648" w:type="dxa"/>
            <w:vAlign w:val="center"/>
          </w:tcPr>
          <w:p w:rsidR="00590D81" w:rsidRDefault="00590D81" w:rsidP="008154A8">
            <w:pPr>
              <w:jc w:val="center"/>
              <w:rPr>
                <w:rFonts w:ascii="宋体"/>
                <w:szCs w:val="21"/>
              </w:rPr>
            </w:pPr>
            <w:r>
              <w:rPr>
                <w:rFonts w:ascii="宋体" w:hAnsi="宋体" w:hint="eastAsia"/>
                <w:szCs w:val="21"/>
              </w:rPr>
              <w:t>类别</w:t>
            </w:r>
          </w:p>
        </w:tc>
        <w:tc>
          <w:tcPr>
            <w:tcW w:w="1800" w:type="dxa"/>
            <w:gridSpan w:val="2"/>
            <w:vAlign w:val="center"/>
          </w:tcPr>
          <w:p w:rsidR="00590D81" w:rsidRDefault="00590D81" w:rsidP="008154A8">
            <w:pPr>
              <w:jc w:val="center"/>
              <w:rPr>
                <w:rFonts w:ascii="宋体"/>
                <w:szCs w:val="21"/>
              </w:rPr>
            </w:pPr>
            <w:r>
              <w:rPr>
                <w:rFonts w:ascii="宋体" w:hAnsi="宋体" w:hint="eastAsia"/>
                <w:szCs w:val="21"/>
              </w:rPr>
              <w:t>项目名称</w:t>
            </w:r>
          </w:p>
        </w:tc>
        <w:tc>
          <w:tcPr>
            <w:tcW w:w="7020" w:type="dxa"/>
            <w:gridSpan w:val="5"/>
            <w:vAlign w:val="center"/>
          </w:tcPr>
          <w:p w:rsidR="00590D81" w:rsidRDefault="00590D81" w:rsidP="008154A8">
            <w:pPr>
              <w:jc w:val="center"/>
              <w:rPr>
                <w:rFonts w:ascii="宋体"/>
                <w:szCs w:val="21"/>
              </w:rPr>
            </w:pPr>
            <w:r>
              <w:rPr>
                <w:rFonts w:ascii="宋体" w:hAnsi="宋体" w:hint="eastAsia"/>
                <w:szCs w:val="21"/>
              </w:rPr>
              <w:t>岗位绩效考评奖</w:t>
            </w:r>
          </w:p>
        </w:tc>
      </w:tr>
      <w:tr w:rsidR="00590D81" w:rsidTr="008154A8">
        <w:trPr>
          <w:trHeight w:val="20"/>
        </w:trPr>
        <w:tc>
          <w:tcPr>
            <w:tcW w:w="648" w:type="dxa"/>
            <w:vMerge w:val="restart"/>
            <w:vAlign w:val="center"/>
          </w:tcPr>
          <w:p w:rsidR="00590D81" w:rsidRDefault="00590D81" w:rsidP="008154A8">
            <w:pPr>
              <w:jc w:val="center"/>
              <w:rPr>
                <w:rFonts w:ascii="宋体"/>
                <w:szCs w:val="21"/>
              </w:rPr>
            </w:pPr>
            <w:r>
              <w:rPr>
                <w:rFonts w:ascii="宋体" w:hAnsi="宋体" w:hint="eastAsia"/>
                <w:szCs w:val="21"/>
              </w:rPr>
              <w:lastRenderedPageBreak/>
              <w:t>扣</w:t>
            </w:r>
          </w:p>
          <w:p w:rsidR="00590D81" w:rsidRDefault="00590D81" w:rsidP="008154A8">
            <w:pPr>
              <w:jc w:val="center"/>
              <w:rPr>
                <w:rFonts w:ascii="宋体"/>
                <w:szCs w:val="21"/>
              </w:rPr>
            </w:pPr>
            <w:r>
              <w:rPr>
                <w:rFonts w:ascii="宋体" w:hAnsi="宋体" w:hint="eastAsia"/>
                <w:szCs w:val="21"/>
              </w:rPr>
              <w:t>罚</w:t>
            </w:r>
          </w:p>
        </w:tc>
        <w:tc>
          <w:tcPr>
            <w:tcW w:w="1800" w:type="dxa"/>
            <w:gridSpan w:val="2"/>
            <w:vAlign w:val="center"/>
          </w:tcPr>
          <w:p w:rsidR="00590D81" w:rsidRDefault="00590D81" w:rsidP="008154A8">
            <w:pPr>
              <w:jc w:val="center"/>
              <w:rPr>
                <w:rFonts w:ascii="宋体"/>
                <w:szCs w:val="21"/>
              </w:rPr>
            </w:pPr>
            <w:r>
              <w:rPr>
                <w:rFonts w:ascii="宋体" w:hAnsi="宋体" w:hint="eastAsia"/>
                <w:szCs w:val="21"/>
              </w:rPr>
              <w:t>个性项目</w:t>
            </w:r>
          </w:p>
        </w:tc>
        <w:tc>
          <w:tcPr>
            <w:tcW w:w="1080" w:type="dxa"/>
            <w:vAlign w:val="center"/>
          </w:tcPr>
          <w:p w:rsidR="00590D81" w:rsidRDefault="00590D81" w:rsidP="008154A8">
            <w:pPr>
              <w:jc w:val="center"/>
              <w:rPr>
                <w:rFonts w:ascii="宋体"/>
                <w:szCs w:val="21"/>
              </w:rPr>
            </w:pPr>
            <w:r>
              <w:rPr>
                <w:rFonts w:ascii="宋体" w:hAnsi="宋体" w:hint="eastAsia"/>
                <w:szCs w:val="21"/>
              </w:rPr>
              <w:t>次别</w:t>
            </w:r>
          </w:p>
        </w:tc>
        <w:tc>
          <w:tcPr>
            <w:tcW w:w="1260" w:type="dxa"/>
            <w:vAlign w:val="center"/>
          </w:tcPr>
          <w:p w:rsidR="00590D81" w:rsidRDefault="00590D81" w:rsidP="008154A8">
            <w:pPr>
              <w:jc w:val="center"/>
              <w:rPr>
                <w:rFonts w:ascii="宋体"/>
                <w:szCs w:val="21"/>
              </w:rPr>
            </w:pPr>
            <w:r>
              <w:rPr>
                <w:rFonts w:ascii="宋体" w:hAnsi="宋体" w:hint="eastAsia"/>
                <w:szCs w:val="21"/>
              </w:rPr>
              <w:t>本人</w:t>
            </w:r>
          </w:p>
        </w:tc>
        <w:tc>
          <w:tcPr>
            <w:tcW w:w="1236" w:type="dxa"/>
            <w:vAlign w:val="center"/>
          </w:tcPr>
          <w:p w:rsidR="00590D81" w:rsidRDefault="00590D81" w:rsidP="008154A8">
            <w:pPr>
              <w:jc w:val="center"/>
              <w:rPr>
                <w:rFonts w:ascii="宋体"/>
                <w:szCs w:val="21"/>
              </w:rPr>
            </w:pPr>
            <w:r>
              <w:rPr>
                <w:rFonts w:ascii="宋体" w:hAnsi="宋体" w:hint="eastAsia"/>
                <w:szCs w:val="21"/>
              </w:rPr>
              <w:t>科室主任</w:t>
            </w:r>
          </w:p>
        </w:tc>
        <w:tc>
          <w:tcPr>
            <w:tcW w:w="1464" w:type="dxa"/>
            <w:vAlign w:val="center"/>
          </w:tcPr>
          <w:p w:rsidR="00590D81" w:rsidRDefault="00590D81" w:rsidP="008154A8">
            <w:pPr>
              <w:jc w:val="center"/>
              <w:rPr>
                <w:rFonts w:ascii="宋体"/>
                <w:szCs w:val="21"/>
              </w:rPr>
            </w:pPr>
            <w:r>
              <w:rPr>
                <w:rFonts w:ascii="宋体" w:hAnsi="宋体" w:hint="eastAsia"/>
                <w:szCs w:val="21"/>
              </w:rPr>
              <w:t>科室副主任</w:t>
            </w:r>
          </w:p>
        </w:tc>
        <w:tc>
          <w:tcPr>
            <w:tcW w:w="1980" w:type="dxa"/>
            <w:vAlign w:val="center"/>
          </w:tcPr>
          <w:p w:rsidR="00590D81" w:rsidRDefault="00590D81" w:rsidP="008154A8">
            <w:pPr>
              <w:jc w:val="center"/>
              <w:rPr>
                <w:rFonts w:ascii="宋体"/>
                <w:szCs w:val="21"/>
              </w:rPr>
            </w:pPr>
            <w:r>
              <w:rPr>
                <w:rFonts w:ascii="宋体" w:hAnsi="宋体" w:hint="eastAsia"/>
                <w:szCs w:val="21"/>
              </w:rPr>
              <w:t>备注</w:t>
            </w: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restart"/>
            <w:vAlign w:val="center"/>
          </w:tcPr>
          <w:p w:rsidR="00590D81" w:rsidRDefault="00590D81" w:rsidP="008154A8">
            <w:pPr>
              <w:jc w:val="center"/>
              <w:rPr>
                <w:rFonts w:ascii="宋体"/>
                <w:szCs w:val="21"/>
              </w:rPr>
            </w:pPr>
            <w:r>
              <w:rPr>
                <w:rFonts w:ascii="宋体" w:hAnsi="宋体" w:hint="eastAsia"/>
                <w:szCs w:val="21"/>
              </w:rPr>
              <w:t>制作服务器</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崩盘事故扣除分管副主任当月绩效</w:t>
            </w:r>
            <w:r>
              <w:rPr>
                <w:rFonts w:ascii="宋体" w:hAnsi="宋体"/>
                <w:szCs w:val="21"/>
              </w:rPr>
              <w:t>50</w:t>
            </w:r>
            <w:r>
              <w:rPr>
                <w:rFonts w:ascii="宋体" w:hAnsi="宋体" w:hint="eastAsia"/>
                <w:szCs w:val="21"/>
              </w:rPr>
              <w:t>，主任</w:t>
            </w:r>
            <w:r>
              <w:rPr>
                <w:rFonts w:ascii="宋体" w:hAnsi="宋体"/>
                <w:szCs w:val="21"/>
              </w:rPr>
              <w:t>8</w:t>
            </w:r>
            <w:r>
              <w:rPr>
                <w:rFonts w:ascii="宋体"/>
                <w:szCs w:val="21"/>
              </w:rPr>
              <w:t>0</w:t>
            </w:r>
            <w:r>
              <w:rPr>
                <w:rFonts w:ascii="宋体" w:hAnsi="宋体" w:hint="eastAsia"/>
                <w:szCs w:val="21"/>
              </w:rPr>
              <w:t>元</w:t>
            </w: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1</w:t>
            </w:r>
            <w:r>
              <w:rPr>
                <w:rFonts w:ascii="宋体"/>
                <w:szCs w:val="21"/>
              </w:rPr>
              <w:t>00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崩盘</w:t>
            </w:r>
          </w:p>
        </w:tc>
        <w:tc>
          <w:tcPr>
            <w:tcW w:w="126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464"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restart"/>
            <w:vAlign w:val="center"/>
          </w:tcPr>
          <w:p w:rsidR="00590D81" w:rsidRDefault="00590D81" w:rsidP="008154A8">
            <w:pPr>
              <w:jc w:val="center"/>
              <w:rPr>
                <w:rFonts w:ascii="宋体"/>
                <w:szCs w:val="21"/>
              </w:rPr>
            </w:pPr>
            <w:r>
              <w:rPr>
                <w:rFonts w:ascii="宋体" w:hAnsi="宋体" w:hint="eastAsia"/>
                <w:szCs w:val="21"/>
              </w:rPr>
              <w:t>周边设备</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3</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累计次数是指同一台机器设备，累计次数指同一台机器设备同一个月内</w:t>
            </w: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1800" w:type="dxa"/>
            <w:gridSpan w:val="2"/>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超过</w:t>
            </w:r>
            <w:r>
              <w:rPr>
                <w:rFonts w:ascii="宋体" w:hAnsi="宋体"/>
                <w:szCs w:val="21"/>
              </w:rPr>
              <w:t>3</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restart"/>
            <w:vAlign w:val="center"/>
          </w:tcPr>
          <w:p w:rsidR="00590D81" w:rsidRDefault="00590D81" w:rsidP="008154A8">
            <w:pPr>
              <w:rPr>
                <w:rFonts w:ascii="宋体"/>
                <w:szCs w:val="21"/>
              </w:rPr>
            </w:pPr>
            <w:r>
              <w:rPr>
                <w:rFonts w:ascii="宋体" w:hAnsi="宋体" w:hint="eastAsia"/>
                <w:szCs w:val="21"/>
              </w:rPr>
              <w:t>设备管理</w:t>
            </w:r>
          </w:p>
          <w:p w:rsidR="00590D81" w:rsidRDefault="00590D81" w:rsidP="008154A8">
            <w:pPr>
              <w:rPr>
                <w:rFonts w:ascii="宋体"/>
                <w:szCs w:val="21"/>
              </w:rPr>
            </w:pPr>
          </w:p>
        </w:tc>
        <w:tc>
          <w:tcPr>
            <w:tcW w:w="1440" w:type="dxa"/>
            <w:vMerge w:val="restart"/>
            <w:vAlign w:val="center"/>
          </w:tcPr>
          <w:p w:rsidR="00590D81" w:rsidRDefault="00590D81" w:rsidP="008154A8">
            <w:pPr>
              <w:rPr>
                <w:rFonts w:ascii="宋体"/>
                <w:szCs w:val="21"/>
              </w:rPr>
            </w:pPr>
            <w:r>
              <w:rPr>
                <w:rFonts w:ascii="宋体" w:hAnsi="宋体" w:hint="eastAsia"/>
                <w:szCs w:val="21"/>
              </w:rPr>
              <w:t>管理不严</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20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其他科室原因除外。</w:t>
            </w: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ign w:val="center"/>
          </w:tcPr>
          <w:p w:rsidR="00590D81" w:rsidRDefault="00590D81" w:rsidP="008154A8">
            <w:pPr>
              <w:jc w:val="center"/>
              <w:rPr>
                <w:rFonts w:ascii="宋体"/>
                <w:szCs w:val="21"/>
              </w:rPr>
            </w:pPr>
          </w:p>
        </w:tc>
        <w:tc>
          <w:tcPr>
            <w:tcW w:w="144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ign w:val="center"/>
          </w:tcPr>
          <w:p w:rsidR="00590D81" w:rsidRDefault="00590D81" w:rsidP="008154A8">
            <w:pPr>
              <w:jc w:val="center"/>
              <w:rPr>
                <w:rFonts w:ascii="宋体"/>
                <w:szCs w:val="21"/>
              </w:rPr>
            </w:pPr>
          </w:p>
        </w:tc>
        <w:tc>
          <w:tcPr>
            <w:tcW w:w="144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ign w:val="center"/>
          </w:tcPr>
          <w:p w:rsidR="00590D81" w:rsidRDefault="00590D81" w:rsidP="008154A8">
            <w:pPr>
              <w:jc w:val="center"/>
              <w:rPr>
                <w:rFonts w:ascii="宋体"/>
                <w:szCs w:val="21"/>
              </w:rPr>
            </w:pPr>
          </w:p>
        </w:tc>
        <w:tc>
          <w:tcPr>
            <w:tcW w:w="1440" w:type="dxa"/>
            <w:vMerge w:val="restart"/>
            <w:vAlign w:val="center"/>
          </w:tcPr>
          <w:p w:rsidR="00590D81" w:rsidRDefault="00590D81" w:rsidP="008154A8">
            <w:pPr>
              <w:rPr>
                <w:rFonts w:ascii="宋体"/>
                <w:szCs w:val="21"/>
              </w:rPr>
            </w:pPr>
            <w:r>
              <w:rPr>
                <w:rFonts w:ascii="宋体" w:hAnsi="宋体" w:hint="eastAsia"/>
                <w:szCs w:val="21"/>
              </w:rPr>
              <w:t>故障不汇报</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20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使用人不汇报除外。</w:t>
            </w: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ign w:val="center"/>
          </w:tcPr>
          <w:p w:rsidR="00590D81" w:rsidRDefault="00590D81" w:rsidP="008154A8">
            <w:pPr>
              <w:jc w:val="center"/>
              <w:rPr>
                <w:rFonts w:ascii="宋体"/>
                <w:szCs w:val="21"/>
              </w:rPr>
            </w:pPr>
          </w:p>
        </w:tc>
        <w:tc>
          <w:tcPr>
            <w:tcW w:w="144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ign w:val="center"/>
          </w:tcPr>
          <w:p w:rsidR="00590D81" w:rsidRDefault="00590D81" w:rsidP="008154A8">
            <w:pPr>
              <w:jc w:val="center"/>
              <w:rPr>
                <w:rFonts w:ascii="宋体"/>
                <w:szCs w:val="21"/>
              </w:rPr>
            </w:pPr>
          </w:p>
        </w:tc>
        <w:tc>
          <w:tcPr>
            <w:tcW w:w="144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26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0"/>
        </w:trPr>
        <w:tc>
          <w:tcPr>
            <w:tcW w:w="648" w:type="dxa"/>
            <w:vMerge/>
            <w:vAlign w:val="center"/>
          </w:tcPr>
          <w:p w:rsidR="00590D81" w:rsidRDefault="00590D81" w:rsidP="008154A8">
            <w:pPr>
              <w:jc w:val="center"/>
              <w:rPr>
                <w:rFonts w:ascii="宋体"/>
                <w:szCs w:val="21"/>
              </w:rPr>
            </w:pPr>
          </w:p>
        </w:tc>
        <w:tc>
          <w:tcPr>
            <w:tcW w:w="360" w:type="dxa"/>
            <w:vMerge/>
            <w:vAlign w:val="center"/>
          </w:tcPr>
          <w:p w:rsidR="00590D81" w:rsidRDefault="00590D81" w:rsidP="008154A8">
            <w:pPr>
              <w:jc w:val="center"/>
              <w:rPr>
                <w:rFonts w:ascii="宋体"/>
                <w:szCs w:val="21"/>
              </w:rPr>
            </w:pPr>
          </w:p>
        </w:tc>
        <w:tc>
          <w:tcPr>
            <w:tcW w:w="144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丢失</w:t>
            </w:r>
          </w:p>
        </w:tc>
        <w:tc>
          <w:tcPr>
            <w:tcW w:w="126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36" w:type="dxa"/>
            <w:vAlign w:val="center"/>
          </w:tcPr>
          <w:p w:rsidR="00590D81" w:rsidRDefault="00590D81" w:rsidP="008154A8">
            <w:pPr>
              <w:jc w:val="center"/>
              <w:rPr>
                <w:rFonts w:ascii="宋体"/>
                <w:szCs w:val="21"/>
              </w:rPr>
            </w:pPr>
          </w:p>
        </w:tc>
        <w:tc>
          <w:tcPr>
            <w:tcW w:w="1464"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bl>
    <w:p w:rsidR="00590D81" w:rsidRDefault="00590D81" w:rsidP="00AE6962">
      <w:pPr>
        <w:spacing w:line="560" w:lineRule="exact"/>
        <w:ind w:firstLineChars="200" w:firstLine="649"/>
        <w:rPr>
          <w:rFonts w:ascii="仿宋_GB2312" w:eastAsia="仿宋_GB2312" w:hAnsi="宋体"/>
          <w:sz w:val="32"/>
          <w:szCs w:val="32"/>
        </w:rPr>
      </w:pPr>
      <w:r>
        <w:rPr>
          <w:rFonts w:ascii="仿宋_GB2312" w:eastAsia="仿宋_GB2312" w:hAnsi="宋体" w:hint="eastAsia"/>
          <w:sz w:val="32"/>
          <w:szCs w:val="32"/>
        </w:rPr>
        <w:t>附</w:t>
      </w:r>
      <w:r>
        <w:rPr>
          <w:rFonts w:ascii="仿宋_GB2312" w:eastAsia="仿宋_GB2312" w:hAnsi="宋体"/>
          <w:sz w:val="32"/>
          <w:szCs w:val="32"/>
        </w:rPr>
        <w:t>3</w:t>
      </w:r>
      <w:r>
        <w:rPr>
          <w:rFonts w:ascii="仿宋_GB2312" w:eastAsia="仿宋_GB2312" w:hAnsi="宋体" w:hint="eastAsia"/>
          <w:sz w:val="32"/>
          <w:szCs w:val="32"/>
        </w:rPr>
        <w:t>、安全播出</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080"/>
        <w:gridCol w:w="1080"/>
        <w:gridCol w:w="1080"/>
        <w:gridCol w:w="1440"/>
        <w:gridCol w:w="1260"/>
        <w:gridCol w:w="1286"/>
        <w:gridCol w:w="1980"/>
      </w:tblGrid>
      <w:tr w:rsidR="00590D81" w:rsidTr="008154A8">
        <w:trPr>
          <w:trHeight w:val="23"/>
        </w:trPr>
        <w:tc>
          <w:tcPr>
            <w:tcW w:w="648" w:type="dxa"/>
            <w:vAlign w:val="center"/>
          </w:tcPr>
          <w:p w:rsidR="00590D81" w:rsidRDefault="00590D81" w:rsidP="008154A8">
            <w:pPr>
              <w:jc w:val="center"/>
              <w:rPr>
                <w:rFonts w:ascii="宋体"/>
                <w:szCs w:val="21"/>
              </w:rPr>
            </w:pPr>
            <w:r>
              <w:rPr>
                <w:rFonts w:ascii="宋体" w:hAnsi="宋体" w:hint="eastAsia"/>
                <w:szCs w:val="21"/>
              </w:rPr>
              <w:t>类别</w:t>
            </w:r>
          </w:p>
        </w:tc>
        <w:tc>
          <w:tcPr>
            <w:tcW w:w="1080" w:type="dxa"/>
            <w:vAlign w:val="center"/>
          </w:tcPr>
          <w:p w:rsidR="00590D81" w:rsidRDefault="00590D81" w:rsidP="008154A8">
            <w:pPr>
              <w:jc w:val="center"/>
              <w:rPr>
                <w:rFonts w:ascii="宋体"/>
                <w:szCs w:val="21"/>
              </w:rPr>
            </w:pPr>
            <w:r>
              <w:rPr>
                <w:rFonts w:ascii="宋体" w:hAnsi="宋体" w:hint="eastAsia"/>
                <w:szCs w:val="21"/>
              </w:rPr>
              <w:t>项目名称</w:t>
            </w:r>
          </w:p>
        </w:tc>
        <w:tc>
          <w:tcPr>
            <w:tcW w:w="8126" w:type="dxa"/>
            <w:gridSpan w:val="6"/>
            <w:vAlign w:val="center"/>
          </w:tcPr>
          <w:p w:rsidR="00590D81" w:rsidRDefault="00590D81" w:rsidP="008154A8">
            <w:pPr>
              <w:jc w:val="center"/>
              <w:rPr>
                <w:rFonts w:ascii="宋体"/>
                <w:szCs w:val="21"/>
              </w:rPr>
            </w:pPr>
            <w:r>
              <w:rPr>
                <w:rFonts w:ascii="宋体" w:hAnsi="宋体" w:hint="eastAsia"/>
                <w:szCs w:val="21"/>
              </w:rPr>
              <w:t>岗位绩效考评奖</w:t>
            </w:r>
          </w:p>
        </w:tc>
      </w:tr>
      <w:tr w:rsidR="00590D81" w:rsidTr="008154A8">
        <w:trPr>
          <w:trHeight w:val="23"/>
        </w:trPr>
        <w:tc>
          <w:tcPr>
            <w:tcW w:w="648" w:type="dxa"/>
            <w:vMerge w:val="restart"/>
            <w:vAlign w:val="center"/>
          </w:tcPr>
          <w:p w:rsidR="00590D81" w:rsidRDefault="00590D81" w:rsidP="008154A8">
            <w:pPr>
              <w:jc w:val="center"/>
              <w:rPr>
                <w:rFonts w:ascii="宋体"/>
                <w:szCs w:val="21"/>
              </w:rPr>
            </w:pPr>
            <w:r>
              <w:rPr>
                <w:rFonts w:ascii="宋体" w:hAnsi="宋体" w:hint="eastAsia"/>
                <w:szCs w:val="21"/>
              </w:rPr>
              <w:t>扣</w:t>
            </w:r>
          </w:p>
          <w:p w:rsidR="00590D81" w:rsidRDefault="00590D81" w:rsidP="008154A8">
            <w:pPr>
              <w:jc w:val="center"/>
              <w:rPr>
                <w:rFonts w:ascii="宋体"/>
                <w:szCs w:val="21"/>
              </w:rPr>
            </w:pPr>
            <w:r>
              <w:rPr>
                <w:rFonts w:ascii="宋体" w:hAnsi="宋体" w:hint="eastAsia"/>
                <w:szCs w:val="21"/>
              </w:rPr>
              <w:t>罚</w:t>
            </w:r>
          </w:p>
        </w:tc>
        <w:tc>
          <w:tcPr>
            <w:tcW w:w="1080" w:type="dxa"/>
            <w:vAlign w:val="center"/>
          </w:tcPr>
          <w:p w:rsidR="00590D81" w:rsidRDefault="00590D81" w:rsidP="008154A8">
            <w:pPr>
              <w:jc w:val="center"/>
              <w:rPr>
                <w:rFonts w:ascii="宋体"/>
                <w:szCs w:val="21"/>
              </w:rPr>
            </w:pPr>
            <w:r>
              <w:rPr>
                <w:rFonts w:ascii="宋体" w:hAnsi="宋体" w:hint="eastAsia"/>
                <w:szCs w:val="21"/>
              </w:rPr>
              <w:t>个性项目</w:t>
            </w:r>
          </w:p>
        </w:tc>
        <w:tc>
          <w:tcPr>
            <w:tcW w:w="1080" w:type="dxa"/>
            <w:vAlign w:val="center"/>
          </w:tcPr>
          <w:p w:rsidR="00590D81" w:rsidRDefault="00590D81" w:rsidP="008154A8">
            <w:pPr>
              <w:jc w:val="center"/>
              <w:rPr>
                <w:rFonts w:ascii="宋体"/>
                <w:szCs w:val="21"/>
              </w:rPr>
            </w:pPr>
            <w:r>
              <w:rPr>
                <w:rFonts w:ascii="宋体" w:hAnsi="宋体" w:hint="eastAsia"/>
                <w:szCs w:val="21"/>
              </w:rPr>
              <w:t>分类项目</w:t>
            </w:r>
          </w:p>
        </w:tc>
        <w:tc>
          <w:tcPr>
            <w:tcW w:w="1080" w:type="dxa"/>
            <w:vAlign w:val="center"/>
          </w:tcPr>
          <w:p w:rsidR="00590D81" w:rsidRDefault="00590D81" w:rsidP="008154A8">
            <w:pPr>
              <w:jc w:val="center"/>
              <w:rPr>
                <w:rFonts w:ascii="宋体"/>
                <w:szCs w:val="21"/>
              </w:rPr>
            </w:pPr>
            <w:r>
              <w:rPr>
                <w:rFonts w:ascii="宋体" w:hAnsi="宋体" w:hint="eastAsia"/>
                <w:szCs w:val="21"/>
              </w:rPr>
              <w:t>次别</w:t>
            </w:r>
          </w:p>
        </w:tc>
        <w:tc>
          <w:tcPr>
            <w:tcW w:w="1440" w:type="dxa"/>
            <w:vAlign w:val="center"/>
          </w:tcPr>
          <w:p w:rsidR="00590D81" w:rsidRDefault="00590D81" w:rsidP="008154A8">
            <w:pPr>
              <w:jc w:val="center"/>
              <w:rPr>
                <w:rFonts w:ascii="宋体"/>
                <w:szCs w:val="21"/>
              </w:rPr>
            </w:pPr>
            <w:r>
              <w:rPr>
                <w:rFonts w:ascii="宋体" w:hAnsi="宋体" w:hint="eastAsia"/>
                <w:szCs w:val="21"/>
              </w:rPr>
              <w:t>本人</w:t>
            </w:r>
          </w:p>
        </w:tc>
        <w:tc>
          <w:tcPr>
            <w:tcW w:w="1260" w:type="dxa"/>
            <w:vAlign w:val="center"/>
          </w:tcPr>
          <w:p w:rsidR="00590D81" w:rsidRDefault="00590D81" w:rsidP="008154A8">
            <w:pPr>
              <w:jc w:val="center"/>
              <w:rPr>
                <w:rFonts w:ascii="宋体"/>
                <w:szCs w:val="21"/>
              </w:rPr>
            </w:pPr>
            <w:r>
              <w:rPr>
                <w:rFonts w:ascii="宋体" w:hAnsi="宋体" w:hint="eastAsia"/>
                <w:szCs w:val="21"/>
              </w:rPr>
              <w:t>科室主任</w:t>
            </w:r>
          </w:p>
        </w:tc>
        <w:tc>
          <w:tcPr>
            <w:tcW w:w="1286" w:type="dxa"/>
            <w:vAlign w:val="center"/>
          </w:tcPr>
          <w:p w:rsidR="00590D81" w:rsidRDefault="00590D81" w:rsidP="008154A8">
            <w:pPr>
              <w:jc w:val="center"/>
              <w:rPr>
                <w:rFonts w:ascii="宋体"/>
                <w:szCs w:val="21"/>
              </w:rPr>
            </w:pPr>
            <w:r>
              <w:rPr>
                <w:rFonts w:ascii="宋体" w:hAnsi="宋体" w:hint="eastAsia"/>
                <w:szCs w:val="21"/>
              </w:rPr>
              <w:t>科室副主任</w:t>
            </w:r>
          </w:p>
        </w:tc>
        <w:tc>
          <w:tcPr>
            <w:tcW w:w="1980" w:type="dxa"/>
            <w:vAlign w:val="center"/>
          </w:tcPr>
          <w:p w:rsidR="00590D81" w:rsidRDefault="00590D81" w:rsidP="008154A8">
            <w:pPr>
              <w:jc w:val="center"/>
              <w:rPr>
                <w:rFonts w:ascii="宋体"/>
                <w:szCs w:val="21"/>
              </w:rPr>
            </w:pPr>
            <w:r>
              <w:rPr>
                <w:rFonts w:ascii="宋体" w:hAnsi="宋体" w:hint="eastAsia"/>
                <w:szCs w:val="21"/>
              </w:rPr>
              <w:t>备注</w:t>
            </w: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restart"/>
            <w:vAlign w:val="center"/>
          </w:tcPr>
          <w:p w:rsidR="00590D81" w:rsidRDefault="00590D81" w:rsidP="008154A8">
            <w:pPr>
              <w:jc w:val="center"/>
              <w:rPr>
                <w:rFonts w:ascii="宋体"/>
                <w:szCs w:val="21"/>
              </w:rPr>
            </w:pPr>
            <w:r>
              <w:rPr>
                <w:rFonts w:ascii="宋体" w:hAnsi="宋体" w:hint="eastAsia"/>
                <w:szCs w:val="21"/>
              </w:rPr>
              <w:t>值班安全</w:t>
            </w:r>
          </w:p>
        </w:tc>
        <w:tc>
          <w:tcPr>
            <w:tcW w:w="1080" w:type="dxa"/>
            <w:vMerge w:val="restart"/>
            <w:vAlign w:val="center"/>
          </w:tcPr>
          <w:p w:rsidR="00590D81" w:rsidRDefault="00590D81" w:rsidP="008154A8">
            <w:pPr>
              <w:rPr>
                <w:rFonts w:ascii="宋体"/>
                <w:szCs w:val="21"/>
              </w:rPr>
            </w:pPr>
            <w:r>
              <w:rPr>
                <w:rFonts w:ascii="宋体" w:hAnsi="宋体" w:hint="eastAsia"/>
                <w:szCs w:val="21"/>
              </w:rPr>
              <w:t>操作失误（含字幕）</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20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播出事故扣分管副主任</w:t>
            </w:r>
            <w:r>
              <w:rPr>
                <w:rFonts w:ascii="宋体" w:hAnsi="宋体"/>
                <w:szCs w:val="21"/>
              </w:rPr>
              <w:t>3</w:t>
            </w:r>
            <w:r>
              <w:rPr>
                <w:rFonts w:ascii="宋体"/>
                <w:szCs w:val="21"/>
              </w:rPr>
              <w:t>0</w:t>
            </w:r>
            <w:r>
              <w:rPr>
                <w:rFonts w:ascii="宋体" w:hAnsi="宋体" w:hint="eastAsia"/>
                <w:szCs w:val="21"/>
              </w:rPr>
              <w:t>元，主任</w:t>
            </w:r>
            <w:r>
              <w:rPr>
                <w:rFonts w:ascii="宋体" w:hAnsi="宋体"/>
                <w:szCs w:val="21"/>
              </w:rPr>
              <w:t>5</w:t>
            </w:r>
            <w:r>
              <w:rPr>
                <w:rFonts w:ascii="宋体"/>
                <w:szCs w:val="21"/>
              </w:rPr>
              <w:t>0</w:t>
            </w:r>
            <w:r>
              <w:rPr>
                <w:rFonts w:ascii="宋体" w:hAnsi="宋体" w:hint="eastAsia"/>
                <w:szCs w:val="21"/>
              </w:rPr>
              <w:t>元</w:t>
            </w: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30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超过</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6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86" w:type="dxa"/>
            <w:vAlign w:val="center"/>
          </w:tcPr>
          <w:p w:rsidR="00590D81" w:rsidRDefault="00590D81" w:rsidP="008154A8">
            <w:pPr>
              <w:jc w:val="center"/>
              <w:rPr>
                <w:rFonts w:ascii="宋体"/>
                <w:szCs w:val="21"/>
              </w:rPr>
            </w:pPr>
            <w:r>
              <w:rPr>
                <w:rFonts w:ascii="宋体" w:hAnsi="宋体"/>
                <w:szCs w:val="21"/>
              </w:rPr>
              <w:t>30</w:t>
            </w:r>
            <w:r>
              <w:rPr>
                <w:rFonts w:ascii="宋体" w:hAnsi="宋体" w:hint="eastAsia"/>
                <w:szCs w:val="21"/>
              </w:rPr>
              <w:t>元</w:t>
            </w: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restart"/>
            <w:vAlign w:val="center"/>
          </w:tcPr>
          <w:p w:rsidR="00590D81" w:rsidRDefault="00590D81" w:rsidP="008154A8">
            <w:pPr>
              <w:jc w:val="center"/>
              <w:rPr>
                <w:rFonts w:ascii="宋体"/>
                <w:szCs w:val="21"/>
              </w:rPr>
            </w:pPr>
            <w:r>
              <w:rPr>
                <w:rFonts w:ascii="宋体" w:hAnsi="宋体" w:hint="eastAsia"/>
                <w:szCs w:val="21"/>
              </w:rPr>
              <w:t>漏调单</w:t>
            </w: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1</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2</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80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第</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szCs w:val="21"/>
              </w:rPr>
              <w:t>100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jc w:val="center"/>
              <w:rPr>
                <w:rFonts w:ascii="宋体"/>
                <w:szCs w:val="21"/>
              </w:rPr>
            </w:pPr>
            <w:r>
              <w:rPr>
                <w:rFonts w:ascii="宋体" w:hAnsi="宋体" w:hint="eastAsia"/>
                <w:szCs w:val="21"/>
              </w:rPr>
              <w:t>超过</w:t>
            </w:r>
            <w:r>
              <w:rPr>
                <w:rFonts w:ascii="宋体" w:hAnsi="宋体"/>
                <w:szCs w:val="21"/>
              </w:rPr>
              <w:t>3</w:t>
            </w:r>
            <w:r>
              <w:rPr>
                <w:rFonts w:ascii="宋体" w:hAnsi="宋体" w:hint="eastAsia"/>
                <w:szCs w:val="21"/>
              </w:rPr>
              <w:t>次</w:t>
            </w:r>
          </w:p>
        </w:tc>
        <w:tc>
          <w:tcPr>
            <w:tcW w:w="1440" w:type="dxa"/>
            <w:vAlign w:val="center"/>
          </w:tcPr>
          <w:p w:rsidR="00590D81" w:rsidRDefault="00590D81" w:rsidP="008154A8">
            <w:pPr>
              <w:jc w:val="center"/>
              <w:rPr>
                <w:rFonts w:ascii="宋体"/>
                <w:szCs w:val="21"/>
              </w:rPr>
            </w:pPr>
            <w:r>
              <w:rPr>
                <w:rFonts w:ascii="宋体" w:hAnsi="宋体" w:hint="eastAsia"/>
                <w:szCs w:val="21"/>
              </w:rPr>
              <w:t>当月绩效</w:t>
            </w:r>
          </w:p>
        </w:tc>
        <w:tc>
          <w:tcPr>
            <w:tcW w:w="126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w:t>
            </w:r>
          </w:p>
        </w:tc>
        <w:tc>
          <w:tcPr>
            <w:tcW w:w="1286" w:type="dxa"/>
            <w:vAlign w:val="center"/>
          </w:tcPr>
          <w:p w:rsidR="00590D81" w:rsidRDefault="00590D81" w:rsidP="008154A8">
            <w:pPr>
              <w:jc w:val="center"/>
              <w:rPr>
                <w:rFonts w:ascii="宋体"/>
                <w:szCs w:val="21"/>
              </w:rPr>
            </w:pPr>
            <w:r>
              <w:rPr>
                <w:rFonts w:ascii="宋体" w:hAnsi="宋体"/>
                <w:szCs w:val="21"/>
              </w:rPr>
              <w:t>30</w:t>
            </w:r>
            <w:r>
              <w:rPr>
                <w:rFonts w:ascii="宋体" w:hAnsi="宋体" w:hint="eastAsia"/>
                <w:szCs w:val="21"/>
              </w:rPr>
              <w:t>元</w:t>
            </w: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Align w:val="center"/>
          </w:tcPr>
          <w:p w:rsidR="00590D81" w:rsidRDefault="00590D81" w:rsidP="008154A8">
            <w:pPr>
              <w:rPr>
                <w:rFonts w:ascii="宋体"/>
                <w:szCs w:val="21"/>
              </w:rPr>
            </w:pPr>
            <w:r>
              <w:rPr>
                <w:rFonts w:ascii="宋体" w:hAnsi="宋体" w:hint="eastAsia"/>
                <w:szCs w:val="21"/>
              </w:rPr>
              <w:t>演播室技术</w:t>
            </w:r>
          </w:p>
        </w:tc>
        <w:tc>
          <w:tcPr>
            <w:tcW w:w="2160" w:type="dxa"/>
            <w:gridSpan w:val="2"/>
            <w:vAlign w:val="center"/>
          </w:tcPr>
          <w:p w:rsidR="00590D81" w:rsidRDefault="00590D81" w:rsidP="008154A8">
            <w:pPr>
              <w:jc w:val="center"/>
              <w:rPr>
                <w:rFonts w:ascii="宋体"/>
                <w:szCs w:val="21"/>
              </w:rPr>
            </w:pPr>
            <w:r>
              <w:rPr>
                <w:rFonts w:ascii="宋体" w:hAnsi="宋体" w:hint="eastAsia"/>
                <w:szCs w:val="21"/>
              </w:rPr>
              <w:t>每次</w:t>
            </w:r>
          </w:p>
        </w:tc>
        <w:tc>
          <w:tcPr>
            <w:tcW w:w="1440" w:type="dxa"/>
            <w:vAlign w:val="center"/>
          </w:tcPr>
          <w:p w:rsidR="00590D81" w:rsidRDefault="00590D81" w:rsidP="008154A8">
            <w:pPr>
              <w:jc w:val="center"/>
              <w:rPr>
                <w:rFonts w:ascii="宋体"/>
                <w:szCs w:val="21"/>
              </w:rPr>
            </w:pPr>
            <w:r>
              <w:rPr>
                <w:rFonts w:ascii="宋体" w:hAnsi="宋体"/>
                <w:szCs w:val="21"/>
              </w:rPr>
              <w:t>30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tcPr>
          <w:p w:rsidR="00590D81" w:rsidRDefault="00590D81" w:rsidP="008154A8">
            <w:pPr>
              <w:rPr>
                <w:rFonts w:ascii="宋体"/>
                <w:szCs w:val="21"/>
              </w:rPr>
            </w:pPr>
            <w:r>
              <w:rPr>
                <w:rFonts w:ascii="宋体" w:hAnsi="宋体" w:hint="eastAsia"/>
                <w:szCs w:val="21"/>
              </w:rPr>
              <w:t>没有完成每场录、直、转播技术的，</w:t>
            </w:r>
            <w:r>
              <w:rPr>
                <w:rFonts w:ascii="宋体" w:hAnsi="宋体"/>
                <w:szCs w:val="21"/>
              </w:rPr>
              <w:t>1</w:t>
            </w:r>
            <w:r>
              <w:rPr>
                <w:rFonts w:ascii="宋体" w:hAnsi="宋体" w:hint="eastAsia"/>
                <w:szCs w:val="21"/>
              </w:rPr>
              <w:t>场扣</w:t>
            </w:r>
            <w:r>
              <w:rPr>
                <w:rFonts w:ascii="宋体" w:hAnsi="宋体"/>
                <w:szCs w:val="21"/>
              </w:rPr>
              <w:t>30</w:t>
            </w:r>
            <w:r>
              <w:rPr>
                <w:rFonts w:ascii="宋体" w:hAnsi="宋体" w:hint="eastAsia"/>
                <w:szCs w:val="21"/>
              </w:rPr>
              <w:t>，以此类推</w:t>
            </w: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restart"/>
            <w:vAlign w:val="center"/>
          </w:tcPr>
          <w:p w:rsidR="00590D81" w:rsidRDefault="00590D81" w:rsidP="008154A8">
            <w:pPr>
              <w:rPr>
                <w:rFonts w:ascii="宋体"/>
                <w:szCs w:val="21"/>
              </w:rPr>
            </w:pPr>
            <w:r>
              <w:rPr>
                <w:rFonts w:ascii="宋体" w:hAnsi="宋体" w:hint="eastAsia"/>
                <w:szCs w:val="21"/>
              </w:rPr>
              <w:t>电台技术及南山技术</w:t>
            </w:r>
          </w:p>
        </w:tc>
        <w:tc>
          <w:tcPr>
            <w:tcW w:w="2160" w:type="dxa"/>
            <w:gridSpan w:val="2"/>
            <w:vAlign w:val="center"/>
          </w:tcPr>
          <w:p w:rsidR="00590D81" w:rsidRDefault="00590D81" w:rsidP="008154A8">
            <w:pPr>
              <w:jc w:val="center"/>
              <w:rPr>
                <w:rFonts w:ascii="宋体"/>
                <w:szCs w:val="21"/>
              </w:rPr>
            </w:pPr>
            <w:r>
              <w:rPr>
                <w:rFonts w:ascii="宋体" w:hAnsi="宋体"/>
                <w:szCs w:val="21"/>
              </w:rPr>
              <w:t>20</w:t>
            </w:r>
            <w:r>
              <w:rPr>
                <w:rFonts w:ascii="宋体" w:hAnsi="宋体" w:hint="eastAsia"/>
                <w:szCs w:val="21"/>
              </w:rPr>
              <w:t>分钟</w:t>
            </w:r>
          </w:p>
        </w:tc>
        <w:tc>
          <w:tcPr>
            <w:tcW w:w="1440" w:type="dxa"/>
            <w:vAlign w:val="center"/>
          </w:tcPr>
          <w:p w:rsidR="00590D81" w:rsidRDefault="00590D81" w:rsidP="008154A8">
            <w:pPr>
              <w:jc w:val="center"/>
              <w:rPr>
                <w:rFonts w:ascii="宋体"/>
                <w:szCs w:val="21"/>
              </w:rPr>
            </w:pPr>
            <w:r>
              <w:rPr>
                <w:rFonts w:ascii="宋体" w:hAnsi="宋体"/>
                <w:szCs w:val="21"/>
              </w:rPr>
              <w:t>20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val="restart"/>
          </w:tcPr>
          <w:p w:rsidR="00590D81" w:rsidRDefault="00590D81" w:rsidP="008154A8">
            <w:pPr>
              <w:rPr>
                <w:rFonts w:ascii="宋体"/>
                <w:szCs w:val="21"/>
              </w:rPr>
            </w:pPr>
            <w:r>
              <w:rPr>
                <w:rFonts w:ascii="宋体" w:hAnsi="宋体" w:hint="eastAsia"/>
                <w:szCs w:val="21"/>
              </w:rPr>
              <w:t>扣除时间为正常上班工作日时间，节假日及天气性因素除外</w:t>
            </w: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2160" w:type="dxa"/>
            <w:gridSpan w:val="2"/>
            <w:vAlign w:val="center"/>
          </w:tcPr>
          <w:p w:rsidR="00590D81" w:rsidRDefault="00590D81" w:rsidP="008154A8">
            <w:pPr>
              <w:jc w:val="center"/>
              <w:rPr>
                <w:rFonts w:ascii="宋体"/>
                <w:szCs w:val="21"/>
              </w:rPr>
            </w:pPr>
            <w:r>
              <w:rPr>
                <w:rFonts w:ascii="宋体" w:hAnsi="宋体"/>
                <w:szCs w:val="21"/>
              </w:rPr>
              <w:t>30</w:t>
            </w:r>
            <w:r>
              <w:rPr>
                <w:rFonts w:ascii="宋体" w:hAnsi="宋体" w:hint="eastAsia"/>
                <w:szCs w:val="21"/>
              </w:rPr>
              <w:t>分钟</w:t>
            </w:r>
          </w:p>
        </w:tc>
        <w:tc>
          <w:tcPr>
            <w:tcW w:w="1440" w:type="dxa"/>
            <w:vAlign w:val="center"/>
          </w:tcPr>
          <w:p w:rsidR="00590D81" w:rsidRDefault="00590D81" w:rsidP="008154A8">
            <w:pPr>
              <w:jc w:val="center"/>
              <w:rPr>
                <w:rFonts w:ascii="宋体"/>
                <w:szCs w:val="21"/>
              </w:rPr>
            </w:pPr>
            <w:r>
              <w:rPr>
                <w:rFonts w:ascii="宋体" w:hAnsi="宋体"/>
                <w:szCs w:val="21"/>
              </w:rPr>
              <w:t>30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2160" w:type="dxa"/>
            <w:gridSpan w:val="2"/>
            <w:vAlign w:val="center"/>
          </w:tcPr>
          <w:p w:rsidR="00590D81" w:rsidRDefault="00590D81" w:rsidP="008154A8">
            <w:pPr>
              <w:jc w:val="center"/>
              <w:rPr>
                <w:rFonts w:ascii="宋体"/>
                <w:szCs w:val="21"/>
              </w:rPr>
            </w:pPr>
            <w:r>
              <w:rPr>
                <w:rFonts w:ascii="宋体" w:hAnsi="宋体"/>
                <w:szCs w:val="21"/>
              </w:rPr>
              <w:t>60</w:t>
            </w:r>
            <w:r>
              <w:rPr>
                <w:rFonts w:ascii="宋体" w:hAnsi="宋体" w:hint="eastAsia"/>
                <w:szCs w:val="21"/>
              </w:rPr>
              <w:t>分钟</w:t>
            </w:r>
          </w:p>
        </w:tc>
        <w:tc>
          <w:tcPr>
            <w:tcW w:w="1440" w:type="dxa"/>
            <w:vAlign w:val="center"/>
          </w:tcPr>
          <w:p w:rsidR="00590D81" w:rsidRDefault="00590D81" w:rsidP="008154A8">
            <w:pPr>
              <w:jc w:val="center"/>
              <w:rPr>
                <w:rFonts w:ascii="宋体"/>
                <w:szCs w:val="21"/>
              </w:rPr>
            </w:pPr>
            <w:r>
              <w:rPr>
                <w:rFonts w:ascii="宋体" w:hAnsi="宋体"/>
                <w:szCs w:val="21"/>
              </w:rPr>
              <w:t>5</w:t>
            </w:r>
            <w:r>
              <w:rPr>
                <w:rFonts w:ascii="宋体"/>
                <w:szCs w:val="21"/>
              </w:rPr>
              <w:t>0</w:t>
            </w:r>
            <w:r>
              <w:rPr>
                <w:rFonts w:ascii="宋体" w:hAnsi="宋体" w:hint="eastAsia"/>
                <w:szCs w:val="21"/>
              </w:rPr>
              <w:t>元</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2160" w:type="dxa"/>
            <w:gridSpan w:val="2"/>
            <w:vAlign w:val="center"/>
          </w:tcPr>
          <w:p w:rsidR="00590D81" w:rsidRDefault="00590D81" w:rsidP="008154A8">
            <w:pPr>
              <w:jc w:val="center"/>
              <w:rPr>
                <w:rFonts w:ascii="宋体"/>
                <w:szCs w:val="21"/>
              </w:rPr>
            </w:pPr>
            <w:r>
              <w:rPr>
                <w:rFonts w:ascii="宋体" w:hAnsi="宋体"/>
                <w:szCs w:val="21"/>
              </w:rPr>
              <w:t>3</w:t>
            </w:r>
            <w:r>
              <w:rPr>
                <w:rFonts w:ascii="宋体" w:hAnsi="宋体" w:hint="eastAsia"/>
                <w:szCs w:val="21"/>
              </w:rPr>
              <w:t>小时</w:t>
            </w:r>
          </w:p>
        </w:tc>
        <w:tc>
          <w:tcPr>
            <w:tcW w:w="144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元（南山）</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2160" w:type="dxa"/>
            <w:gridSpan w:val="2"/>
            <w:vAlign w:val="center"/>
          </w:tcPr>
          <w:p w:rsidR="00590D81" w:rsidRDefault="00590D81" w:rsidP="008154A8">
            <w:pPr>
              <w:jc w:val="center"/>
              <w:rPr>
                <w:rFonts w:ascii="宋体"/>
                <w:szCs w:val="21"/>
              </w:rPr>
            </w:pPr>
            <w:r>
              <w:rPr>
                <w:rFonts w:ascii="宋体" w:hAnsi="宋体"/>
                <w:szCs w:val="21"/>
              </w:rPr>
              <w:t>4</w:t>
            </w:r>
            <w:r>
              <w:rPr>
                <w:rFonts w:ascii="宋体" w:hAnsi="宋体" w:hint="eastAsia"/>
                <w:szCs w:val="21"/>
              </w:rPr>
              <w:t>小时</w:t>
            </w:r>
          </w:p>
        </w:tc>
        <w:tc>
          <w:tcPr>
            <w:tcW w:w="144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元（南山）</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restart"/>
            <w:vAlign w:val="center"/>
          </w:tcPr>
          <w:p w:rsidR="00590D81" w:rsidRDefault="00590D81" w:rsidP="008154A8">
            <w:pPr>
              <w:jc w:val="center"/>
              <w:rPr>
                <w:rFonts w:ascii="宋体"/>
                <w:szCs w:val="21"/>
              </w:rPr>
            </w:pPr>
            <w:r>
              <w:rPr>
                <w:rFonts w:ascii="宋体" w:hAnsi="宋体" w:hint="eastAsia"/>
                <w:szCs w:val="21"/>
              </w:rPr>
              <w:t>地面数字电视无线覆盖</w:t>
            </w:r>
          </w:p>
        </w:tc>
        <w:tc>
          <w:tcPr>
            <w:tcW w:w="2160" w:type="dxa"/>
            <w:gridSpan w:val="2"/>
            <w:vAlign w:val="center"/>
          </w:tcPr>
          <w:p w:rsidR="00590D81" w:rsidRDefault="00590D81" w:rsidP="008154A8">
            <w:pPr>
              <w:jc w:val="center"/>
              <w:rPr>
                <w:rFonts w:ascii="宋体"/>
                <w:szCs w:val="21"/>
              </w:rPr>
            </w:pPr>
            <w:r>
              <w:rPr>
                <w:rFonts w:ascii="宋体" w:hAnsi="宋体"/>
                <w:szCs w:val="21"/>
              </w:rPr>
              <w:t>9</w:t>
            </w:r>
            <w:r>
              <w:rPr>
                <w:rFonts w:ascii="宋体" w:hAnsi="宋体" w:hint="eastAsia"/>
                <w:szCs w:val="21"/>
              </w:rPr>
              <w:t>小时</w:t>
            </w:r>
          </w:p>
        </w:tc>
        <w:tc>
          <w:tcPr>
            <w:tcW w:w="1440" w:type="dxa"/>
            <w:vAlign w:val="center"/>
          </w:tcPr>
          <w:p w:rsidR="00590D81" w:rsidRDefault="00590D81" w:rsidP="008154A8">
            <w:pPr>
              <w:jc w:val="center"/>
              <w:rPr>
                <w:rFonts w:ascii="宋体"/>
                <w:szCs w:val="21"/>
              </w:rPr>
            </w:pPr>
            <w:r>
              <w:rPr>
                <w:rFonts w:ascii="宋体" w:hAnsi="宋体"/>
                <w:szCs w:val="21"/>
              </w:rPr>
              <w:t>50</w:t>
            </w:r>
            <w:r>
              <w:rPr>
                <w:rFonts w:ascii="宋体" w:hAnsi="宋体" w:hint="eastAsia"/>
                <w:szCs w:val="21"/>
              </w:rPr>
              <w:t>元（南山）</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r w:rsidR="00590D81" w:rsidTr="008154A8">
        <w:trPr>
          <w:trHeight w:val="23"/>
        </w:trPr>
        <w:tc>
          <w:tcPr>
            <w:tcW w:w="648" w:type="dxa"/>
            <w:vMerge/>
            <w:vAlign w:val="center"/>
          </w:tcPr>
          <w:p w:rsidR="00590D81" w:rsidRDefault="00590D81" w:rsidP="008154A8">
            <w:pPr>
              <w:jc w:val="center"/>
              <w:rPr>
                <w:rFonts w:ascii="宋体"/>
                <w:szCs w:val="21"/>
              </w:rPr>
            </w:pPr>
          </w:p>
        </w:tc>
        <w:tc>
          <w:tcPr>
            <w:tcW w:w="1080" w:type="dxa"/>
            <w:vMerge/>
            <w:vAlign w:val="center"/>
          </w:tcPr>
          <w:p w:rsidR="00590D81" w:rsidRDefault="00590D81" w:rsidP="008154A8">
            <w:pPr>
              <w:jc w:val="center"/>
              <w:rPr>
                <w:rFonts w:ascii="宋体"/>
                <w:szCs w:val="21"/>
              </w:rPr>
            </w:pPr>
          </w:p>
        </w:tc>
        <w:tc>
          <w:tcPr>
            <w:tcW w:w="2160" w:type="dxa"/>
            <w:gridSpan w:val="2"/>
            <w:vAlign w:val="center"/>
          </w:tcPr>
          <w:p w:rsidR="00590D81" w:rsidRDefault="00590D81" w:rsidP="008154A8">
            <w:pPr>
              <w:jc w:val="center"/>
              <w:rPr>
                <w:rFonts w:ascii="宋体"/>
                <w:szCs w:val="21"/>
              </w:rPr>
            </w:pPr>
            <w:r>
              <w:rPr>
                <w:rFonts w:ascii="宋体" w:hAnsi="宋体"/>
                <w:szCs w:val="21"/>
              </w:rPr>
              <w:t>12</w:t>
            </w:r>
            <w:r>
              <w:rPr>
                <w:rFonts w:ascii="宋体" w:hAnsi="宋体" w:hint="eastAsia"/>
                <w:szCs w:val="21"/>
              </w:rPr>
              <w:t>小时</w:t>
            </w:r>
          </w:p>
        </w:tc>
        <w:tc>
          <w:tcPr>
            <w:tcW w:w="1440" w:type="dxa"/>
            <w:vAlign w:val="center"/>
          </w:tcPr>
          <w:p w:rsidR="00590D81" w:rsidRDefault="00590D81" w:rsidP="008154A8">
            <w:pPr>
              <w:jc w:val="center"/>
              <w:rPr>
                <w:rFonts w:ascii="宋体"/>
                <w:szCs w:val="21"/>
              </w:rPr>
            </w:pPr>
            <w:r>
              <w:rPr>
                <w:rFonts w:ascii="宋体" w:hAnsi="宋体"/>
                <w:szCs w:val="21"/>
              </w:rPr>
              <w:t>8</w:t>
            </w:r>
            <w:r>
              <w:rPr>
                <w:rFonts w:ascii="宋体"/>
                <w:szCs w:val="21"/>
              </w:rPr>
              <w:t>0</w:t>
            </w:r>
            <w:r>
              <w:rPr>
                <w:rFonts w:ascii="宋体" w:hAnsi="宋体" w:hint="eastAsia"/>
                <w:szCs w:val="21"/>
              </w:rPr>
              <w:t>元（南山）</w:t>
            </w:r>
          </w:p>
        </w:tc>
        <w:tc>
          <w:tcPr>
            <w:tcW w:w="1260" w:type="dxa"/>
            <w:vAlign w:val="center"/>
          </w:tcPr>
          <w:p w:rsidR="00590D81" w:rsidRDefault="00590D81" w:rsidP="008154A8">
            <w:pPr>
              <w:jc w:val="center"/>
              <w:rPr>
                <w:rFonts w:ascii="宋体"/>
                <w:szCs w:val="21"/>
              </w:rPr>
            </w:pPr>
          </w:p>
        </w:tc>
        <w:tc>
          <w:tcPr>
            <w:tcW w:w="1286" w:type="dxa"/>
            <w:vAlign w:val="center"/>
          </w:tcPr>
          <w:p w:rsidR="00590D81" w:rsidRDefault="00590D81" w:rsidP="008154A8">
            <w:pPr>
              <w:jc w:val="center"/>
              <w:rPr>
                <w:rFonts w:ascii="宋体"/>
                <w:szCs w:val="21"/>
              </w:rPr>
            </w:pPr>
          </w:p>
        </w:tc>
        <w:tc>
          <w:tcPr>
            <w:tcW w:w="1980" w:type="dxa"/>
            <w:vMerge/>
          </w:tcPr>
          <w:p w:rsidR="00590D81" w:rsidRDefault="00590D81" w:rsidP="008154A8">
            <w:pPr>
              <w:rPr>
                <w:rFonts w:ascii="宋体"/>
                <w:szCs w:val="21"/>
              </w:rPr>
            </w:pPr>
          </w:p>
        </w:tc>
      </w:tr>
    </w:tbl>
    <w:p w:rsidR="00590D81" w:rsidRDefault="00590D81" w:rsidP="00AE6962"/>
    <w:p w:rsidR="00590D81" w:rsidRDefault="00590D81" w:rsidP="003F7AB7">
      <w:pPr>
        <w:spacing w:line="560" w:lineRule="exact"/>
        <w:jc w:val="center"/>
        <w:rPr>
          <w:rFonts w:ascii="宋体"/>
          <w:sz w:val="32"/>
          <w:szCs w:val="32"/>
        </w:rPr>
      </w:pPr>
      <w:r>
        <w:rPr>
          <w:rFonts w:ascii="宋体" w:hAnsi="宋体" w:hint="eastAsia"/>
          <w:sz w:val="32"/>
          <w:szCs w:val="32"/>
        </w:rPr>
        <w:t>（后勤部门）</w:t>
      </w:r>
    </w:p>
    <w:p w:rsidR="00590D81" w:rsidRDefault="00590D81" w:rsidP="003F7AB7">
      <w:pPr>
        <w:spacing w:line="560" w:lineRule="exact"/>
        <w:jc w:val="center"/>
        <w:rPr>
          <w:rFonts w:ascii="宋体"/>
          <w:sz w:val="32"/>
          <w:szCs w:val="32"/>
        </w:rPr>
      </w:pPr>
      <w:r>
        <w:rPr>
          <w:rFonts w:ascii="宋体" w:hAnsi="宋体" w:hint="eastAsia"/>
          <w:sz w:val="32"/>
          <w:szCs w:val="32"/>
        </w:rPr>
        <w:lastRenderedPageBreak/>
        <w:t>办公室、监察室、计财科</w:t>
      </w:r>
    </w:p>
    <w:p w:rsidR="00590D81" w:rsidRDefault="00590D81" w:rsidP="003F7AB7">
      <w:pPr>
        <w:spacing w:line="560" w:lineRule="exact"/>
        <w:ind w:firstLineChars="200" w:firstLine="649"/>
        <w:jc w:val="left"/>
        <w:rPr>
          <w:rFonts w:ascii="黑体" w:eastAsia="黑体"/>
          <w:sz w:val="32"/>
          <w:szCs w:val="32"/>
        </w:rPr>
      </w:pPr>
      <w:r>
        <w:rPr>
          <w:rFonts w:ascii="黑体" w:eastAsia="黑体" w:hint="eastAsia"/>
          <w:sz w:val="32"/>
          <w:szCs w:val="32"/>
        </w:rPr>
        <w:t>一、岗位职责</w:t>
      </w:r>
    </w:p>
    <w:p w:rsidR="00590D81" w:rsidRDefault="00590D81" w:rsidP="003F7AB7">
      <w:pPr>
        <w:spacing w:line="560" w:lineRule="exact"/>
        <w:ind w:firstLineChars="200" w:firstLine="649"/>
        <w:jc w:val="left"/>
        <w:rPr>
          <w:rFonts w:ascii="楷体_GB2312" w:eastAsia="楷体_GB2312"/>
          <w:sz w:val="32"/>
          <w:szCs w:val="32"/>
        </w:rPr>
      </w:pPr>
      <w:r>
        <w:rPr>
          <w:rFonts w:ascii="楷体_GB2312" w:eastAsia="楷体_GB2312" w:hint="eastAsia"/>
          <w:sz w:val="32"/>
          <w:szCs w:val="32"/>
        </w:rPr>
        <w:t>（一）办公室</w:t>
      </w:r>
    </w:p>
    <w:p w:rsidR="00590D81" w:rsidRPr="003777D9" w:rsidRDefault="00590D81" w:rsidP="003777D9">
      <w:pPr>
        <w:spacing w:line="560" w:lineRule="exact"/>
        <w:ind w:firstLineChars="200" w:firstLine="649"/>
        <w:jc w:val="left"/>
        <w:rPr>
          <w:rFonts w:ascii="仿宋_GB2312" w:eastAsia="仿宋_GB2312" w:hAnsi="宋体"/>
          <w:color w:val="000000"/>
          <w:kern w:val="0"/>
          <w:sz w:val="32"/>
          <w:szCs w:val="32"/>
        </w:rPr>
      </w:pPr>
      <w:r w:rsidRPr="003777D9">
        <w:rPr>
          <w:rFonts w:ascii="仿宋_GB2312" w:eastAsia="仿宋_GB2312" w:hAnsi="宋体"/>
          <w:color w:val="000000"/>
          <w:kern w:val="0"/>
          <w:sz w:val="32"/>
          <w:szCs w:val="32"/>
        </w:rPr>
        <w:t>1</w:t>
      </w:r>
      <w:r w:rsidRPr="003777D9">
        <w:rPr>
          <w:rFonts w:ascii="仿宋_GB2312" w:eastAsia="仿宋_GB2312" w:hAnsi="宋体" w:hint="eastAsia"/>
          <w:color w:val="000000"/>
          <w:kern w:val="0"/>
          <w:sz w:val="32"/>
          <w:szCs w:val="32"/>
        </w:rPr>
        <w:t>、负责组织协调单位日常工作，负责各类信息上传下达，做好来文、来电收发、登记、传递、交办、督办、建档和存查等工作；</w:t>
      </w:r>
    </w:p>
    <w:p w:rsidR="00590D81" w:rsidRPr="003777D9" w:rsidRDefault="00590D81" w:rsidP="003777D9">
      <w:pPr>
        <w:spacing w:line="560" w:lineRule="exact"/>
        <w:ind w:firstLineChars="200" w:firstLine="649"/>
        <w:jc w:val="left"/>
        <w:rPr>
          <w:rFonts w:ascii="仿宋_GB2312" w:eastAsia="仿宋_GB2312" w:hAnsi="宋体"/>
          <w:color w:val="000000"/>
          <w:kern w:val="0"/>
          <w:sz w:val="32"/>
          <w:szCs w:val="32"/>
        </w:rPr>
      </w:pPr>
      <w:r w:rsidRPr="003777D9">
        <w:rPr>
          <w:rFonts w:ascii="仿宋_GB2312" w:eastAsia="仿宋_GB2312" w:hAnsi="宋体"/>
          <w:color w:val="000000"/>
          <w:kern w:val="0"/>
          <w:sz w:val="32"/>
          <w:szCs w:val="32"/>
        </w:rPr>
        <w:t>2</w:t>
      </w:r>
      <w:r w:rsidRPr="003777D9">
        <w:rPr>
          <w:rFonts w:ascii="仿宋_GB2312" w:eastAsia="仿宋_GB2312" w:hAnsi="宋体" w:hint="eastAsia"/>
          <w:color w:val="000000"/>
          <w:kern w:val="0"/>
          <w:sz w:val="32"/>
          <w:szCs w:val="32"/>
        </w:rPr>
        <w:t>、负责做好文字材料综合、信访处理，以及档案、保密、接待、会议安排等工作；</w:t>
      </w:r>
    </w:p>
    <w:p w:rsidR="00590D81" w:rsidRPr="003777D9" w:rsidRDefault="00590D81" w:rsidP="003777D9">
      <w:pPr>
        <w:spacing w:line="560" w:lineRule="exact"/>
        <w:ind w:firstLineChars="200" w:firstLine="649"/>
        <w:jc w:val="left"/>
        <w:rPr>
          <w:rFonts w:ascii="仿宋_GB2312" w:eastAsia="仿宋_GB2312" w:hAnsi="宋体"/>
          <w:color w:val="000000"/>
          <w:kern w:val="0"/>
          <w:sz w:val="32"/>
          <w:szCs w:val="32"/>
        </w:rPr>
      </w:pPr>
      <w:r w:rsidRPr="003777D9">
        <w:rPr>
          <w:rFonts w:ascii="仿宋_GB2312" w:eastAsia="仿宋_GB2312" w:hAnsi="宋体"/>
          <w:color w:val="000000"/>
          <w:kern w:val="0"/>
          <w:sz w:val="32"/>
          <w:szCs w:val="32"/>
        </w:rPr>
        <w:t>3</w:t>
      </w:r>
      <w:r w:rsidRPr="003777D9">
        <w:rPr>
          <w:rFonts w:ascii="仿宋_GB2312" w:eastAsia="仿宋_GB2312" w:hAnsi="宋体" w:hint="eastAsia"/>
          <w:color w:val="000000"/>
          <w:kern w:val="0"/>
          <w:sz w:val="32"/>
          <w:szCs w:val="32"/>
        </w:rPr>
        <w:t>、负责单位的人事调配、采购、物业管理、后勤保障工作；</w:t>
      </w:r>
    </w:p>
    <w:p w:rsidR="00590D81" w:rsidRPr="003777D9" w:rsidRDefault="00590D81" w:rsidP="003777D9">
      <w:pPr>
        <w:spacing w:line="560" w:lineRule="exact"/>
        <w:ind w:firstLineChars="200" w:firstLine="649"/>
        <w:jc w:val="left"/>
        <w:rPr>
          <w:rFonts w:ascii="仿宋_GB2312" w:eastAsia="仿宋_GB2312" w:hAnsi="宋体"/>
          <w:color w:val="000000"/>
          <w:kern w:val="0"/>
          <w:sz w:val="32"/>
          <w:szCs w:val="32"/>
        </w:rPr>
      </w:pPr>
      <w:r w:rsidRPr="003777D9">
        <w:rPr>
          <w:rFonts w:ascii="仿宋_GB2312" w:eastAsia="仿宋_GB2312" w:hAnsi="宋体"/>
          <w:color w:val="000000"/>
          <w:kern w:val="0"/>
          <w:sz w:val="32"/>
          <w:szCs w:val="32"/>
        </w:rPr>
        <w:t>4</w:t>
      </w:r>
      <w:r w:rsidRPr="003777D9">
        <w:rPr>
          <w:rFonts w:ascii="仿宋_GB2312" w:eastAsia="仿宋_GB2312" w:hAnsi="宋体" w:hint="eastAsia"/>
          <w:color w:val="000000"/>
          <w:kern w:val="0"/>
          <w:sz w:val="32"/>
          <w:szCs w:val="32"/>
        </w:rPr>
        <w:t>、负责机关党建、精神文明、安全生产、综治、创卫、平安建设、意识形态等各项工作；</w:t>
      </w:r>
    </w:p>
    <w:p w:rsidR="00590D81" w:rsidRPr="003777D9" w:rsidRDefault="00590D81" w:rsidP="003777D9">
      <w:pPr>
        <w:spacing w:line="560" w:lineRule="exact"/>
        <w:ind w:firstLineChars="200" w:firstLine="649"/>
        <w:jc w:val="left"/>
        <w:rPr>
          <w:rFonts w:ascii="仿宋_GB2312" w:eastAsia="仿宋_GB2312" w:hAnsi="宋体"/>
          <w:color w:val="000000"/>
          <w:kern w:val="0"/>
          <w:sz w:val="32"/>
          <w:szCs w:val="32"/>
        </w:rPr>
      </w:pPr>
      <w:r w:rsidRPr="003777D9">
        <w:rPr>
          <w:rFonts w:ascii="仿宋_GB2312" w:eastAsia="仿宋_GB2312" w:hAnsi="宋体"/>
          <w:color w:val="000000"/>
          <w:kern w:val="0"/>
          <w:sz w:val="32"/>
          <w:szCs w:val="32"/>
        </w:rPr>
        <w:t>5</w:t>
      </w:r>
      <w:r w:rsidRPr="003777D9">
        <w:rPr>
          <w:rFonts w:ascii="仿宋_GB2312" w:eastAsia="仿宋_GB2312" w:hAnsi="宋体" w:hint="eastAsia"/>
          <w:color w:val="000000"/>
          <w:kern w:val="0"/>
          <w:sz w:val="32"/>
          <w:szCs w:val="32"/>
        </w:rPr>
        <w:t>、负责组织干部职工的政治业务学习和技术人员继续教育的培训安排工作；</w:t>
      </w:r>
    </w:p>
    <w:p w:rsidR="00590D81" w:rsidRPr="003777D9" w:rsidRDefault="00590D81" w:rsidP="003777D9">
      <w:pPr>
        <w:spacing w:line="560" w:lineRule="exact"/>
        <w:ind w:firstLineChars="200" w:firstLine="649"/>
        <w:jc w:val="left"/>
        <w:rPr>
          <w:rFonts w:ascii="仿宋_GB2312" w:eastAsia="仿宋_GB2312" w:hAnsi="宋体"/>
          <w:color w:val="000000"/>
          <w:kern w:val="0"/>
          <w:sz w:val="32"/>
          <w:szCs w:val="32"/>
        </w:rPr>
      </w:pPr>
      <w:r w:rsidRPr="003777D9">
        <w:rPr>
          <w:rFonts w:ascii="仿宋_GB2312" w:eastAsia="仿宋_GB2312" w:hAnsi="宋体"/>
          <w:color w:val="000000"/>
          <w:kern w:val="0"/>
          <w:sz w:val="32"/>
          <w:szCs w:val="32"/>
        </w:rPr>
        <w:t>6</w:t>
      </w:r>
      <w:r w:rsidRPr="003777D9">
        <w:rPr>
          <w:rFonts w:ascii="仿宋_GB2312" w:eastAsia="仿宋_GB2312" w:hAnsi="宋体" w:hint="eastAsia"/>
          <w:color w:val="000000"/>
          <w:kern w:val="0"/>
          <w:sz w:val="32"/>
          <w:szCs w:val="32"/>
        </w:rPr>
        <w:t>、完成单位交办的其他工作任务。</w:t>
      </w:r>
    </w:p>
    <w:p w:rsidR="00590D81" w:rsidRDefault="00590D81" w:rsidP="003F7AB7">
      <w:pPr>
        <w:spacing w:line="560" w:lineRule="exact"/>
        <w:ind w:firstLineChars="150" w:firstLine="487"/>
        <w:jc w:val="left"/>
        <w:rPr>
          <w:rFonts w:ascii="楷体_GB2312" w:eastAsia="楷体_GB2312"/>
          <w:sz w:val="32"/>
          <w:szCs w:val="32"/>
        </w:rPr>
      </w:pPr>
      <w:r>
        <w:rPr>
          <w:rFonts w:ascii="楷体_GB2312" w:eastAsia="楷体_GB2312" w:hAnsi="宋体" w:hint="eastAsia"/>
          <w:kern w:val="0"/>
          <w:sz w:val="32"/>
          <w:szCs w:val="32"/>
        </w:rPr>
        <w:t>（二）</w:t>
      </w:r>
      <w:r>
        <w:rPr>
          <w:rFonts w:ascii="楷体_GB2312" w:eastAsia="楷体_GB2312" w:hint="eastAsia"/>
          <w:sz w:val="32"/>
          <w:szCs w:val="32"/>
        </w:rPr>
        <w:t>监察室</w:t>
      </w:r>
    </w:p>
    <w:p w:rsidR="00590D81" w:rsidRDefault="00590D81" w:rsidP="003F7AB7">
      <w:pPr>
        <w:spacing w:line="560" w:lineRule="exact"/>
        <w:ind w:firstLineChars="199" w:firstLine="705"/>
        <w:jc w:val="left"/>
        <w:rPr>
          <w:rFonts w:ascii="仿宋_GB2312" w:eastAsia="仿宋_GB2312" w:hAnsi="宋体"/>
          <w:bCs/>
          <w:spacing w:val="15"/>
          <w:kern w:val="0"/>
          <w:sz w:val="32"/>
          <w:szCs w:val="32"/>
        </w:rPr>
      </w:pPr>
      <w:r>
        <w:rPr>
          <w:rFonts w:ascii="仿宋_GB2312" w:eastAsia="仿宋_GB2312" w:hAnsi="宋体"/>
          <w:bCs/>
          <w:spacing w:val="15"/>
          <w:kern w:val="0"/>
          <w:sz w:val="32"/>
          <w:szCs w:val="32"/>
        </w:rPr>
        <w:t>1</w:t>
      </w:r>
      <w:r>
        <w:rPr>
          <w:rFonts w:ascii="仿宋_GB2312" w:eastAsia="仿宋_GB2312" w:hAnsi="宋体" w:hint="eastAsia"/>
          <w:bCs/>
          <w:spacing w:val="15"/>
          <w:kern w:val="0"/>
          <w:sz w:val="32"/>
          <w:szCs w:val="32"/>
        </w:rPr>
        <w:t>、按照单位的部署，统筹规划、组织协调本单位的效能建设工作。</w:t>
      </w:r>
    </w:p>
    <w:p w:rsidR="00590D81" w:rsidRDefault="00590D81" w:rsidP="003F7AB7">
      <w:pPr>
        <w:spacing w:line="560" w:lineRule="exact"/>
        <w:ind w:firstLineChars="199" w:firstLine="705"/>
        <w:jc w:val="left"/>
        <w:rPr>
          <w:rFonts w:ascii="仿宋_GB2312" w:eastAsia="仿宋_GB2312" w:hAnsi="宋体"/>
          <w:bCs/>
          <w:spacing w:val="15"/>
          <w:kern w:val="0"/>
          <w:sz w:val="32"/>
          <w:szCs w:val="32"/>
        </w:rPr>
      </w:pPr>
      <w:r>
        <w:rPr>
          <w:rFonts w:ascii="仿宋_GB2312" w:eastAsia="仿宋_GB2312" w:hAnsi="宋体"/>
          <w:bCs/>
          <w:spacing w:val="15"/>
          <w:kern w:val="0"/>
          <w:sz w:val="32"/>
          <w:szCs w:val="32"/>
        </w:rPr>
        <w:t>2</w:t>
      </w:r>
      <w:r>
        <w:rPr>
          <w:rFonts w:ascii="仿宋_GB2312" w:eastAsia="仿宋_GB2312" w:hAnsi="宋体" w:hint="eastAsia"/>
          <w:bCs/>
          <w:spacing w:val="15"/>
          <w:kern w:val="0"/>
          <w:sz w:val="32"/>
          <w:szCs w:val="32"/>
        </w:rPr>
        <w:t>、负责本单位行风评议和党风廉政工作。</w:t>
      </w:r>
    </w:p>
    <w:p w:rsidR="00590D81" w:rsidRDefault="00590D81" w:rsidP="003F7AB7">
      <w:pPr>
        <w:spacing w:line="560" w:lineRule="exact"/>
        <w:ind w:firstLineChars="199" w:firstLine="705"/>
        <w:jc w:val="left"/>
        <w:rPr>
          <w:rFonts w:ascii="仿宋_GB2312" w:eastAsia="仿宋_GB2312" w:hAnsi="宋体"/>
          <w:bCs/>
          <w:spacing w:val="15"/>
          <w:kern w:val="0"/>
          <w:sz w:val="32"/>
          <w:szCs w:val="32"/>
        </w:rPr>
      </w:pPr>
      <w:r>
        <w:rPr>
          <w:rFonts w:ascii="仿宋_GB2312" w:eastAsia="仿宋_GB2312" w:hAnsi="宋体"/>
          <w:bCs/>
          <w:spacing w:val="15"/>
          <w:kern w:val="0"/>
          <w:sz w:val="32"/>
          <w:szCs w:val="32"/>
        </w:rPr>
        <w:t>3</w:t>
      </w:r>
      <w:r>
        <w:rPr>
          <w:rFonts w:ascii="仿宋_GB2312" w:eastAsia="仿宋_GB2312" w:hAnsi="宋体" w:hint="eastAsia"/>
          <w:bCs/>
          <w:spacing w:val="15"/>
          <w:kern w:val="0"/>
          <w:sz w:val="32"/>
          <w:szCs w:val="32"/>
        </w:rPr>
        <w:t>、负责组织开展日常效能建设内部检查、督促工作，受理对机关工作人员在效能建设中存在的违规、违诺等行为的投诉，并按相关规定组织调查处理工作。</w:t>
      </w:r>
    </w:p>
    <w:p w:rsidR="00590D81" w:rsidRDefault="00590D81" w:rsidP="003F7AB7">
      <w:pPr>
        <w:spacing w:line="560" w:lineRule="exact"/>
        <w:ind w:firstLineChars="199" w:firstLine="705"/>
        <w:jc w:val="left"/>
        <w:rPr>
          <w:rFonts w:ascii="仿宋_GB2312" w:eastAsia="仿宋_GB2312" w:hAnsi="宋体"/>
          <w:bCs/>
          <w:spacing w:val="15"/>
          <w:kern w:val="0"/>
          <w:sz w:val="32"/>
          <w:szCs w:val="32"/>
        </w:rPr>
      </w:pPr>
      <w:r>
        <w:rPr>
          <w:rFonts w:ascii="仿宋_GB2312" w:eastAsia="仿宋_GB2312" w:hAnsi="宋体"/>
          <w:bCs/>
          <w:spacing w:val="15"/>
          <w:kern w:val="0"/>
          <w:sz w:val="32"/>
          <w:szCs w:val="32"/>
        </w:rPr>
        <w:t>4</w:t>
      </w:r>
      <w:r>
        <w:rPr>
          <w:rFonts w:ascii="仿宋_GB2312" w:eastAsia="仿宋_GB2312" w:hAnsi="宋体" w:hint="eastAsia"/>
          <w:bCs/>
          <w:spacing w:val="15"/>
          <w:kern w:val="0"/>
          <w:sz w:val="32"/>
          <w:szCs w:val="32"/>
        </w:rPr>
        <w:t>、负责单位党务公开、政务公开、信息公开工作。</w:t>
      </w:r>
    </w:p>
    <w:p w:rsidR="00590D81" w:rsidRDefault="00590D81" w:rsidP="003F7AB7">
      <w:pPr>
        <w:spacing w:line="560" w:lineRule="exact"/>
        <w:ind w:firstLineChars="225" w:firstLine="730"/>
        <w:jc w:val="left"/>
        <w:rPr>
          <w:rFonts w:ascii="仿宋_GB2312" w:eastAsia="仿宋_GB2312" w:hAnsi="宋体"/>
          <w:bCs/>
          <w:spacing w:val="15"/>
          <w:kern w:val="0"/>
          <w:sz w:val="32"/>
          <w:szCs w:val="32"/>
        </w:rPr>
      </w:pPr>
      <w:r>
        <w:rPr>
          <w:rFonts w:ascii="仿宋_GB2312" w:eastAsia="仿宋_GB2312" w:hAnsi="宋体"/>
          <w:kern w:val="0"/>
          <w:sz w:val="32"/>
          <w:szCs w:val="32"/>
        </w:rPr>
        <w:t>5</w:t>
      </w:r>
      <w:r>
        <w:rPr>
          <w:rFonts w:ascii="仿宋_GB2312" w:eastAsia="仿宋_GB2312" w:hAnsi="宋体" w:hint="eastAsia"/>
          <w:kern w:val="0"/>
          <w:sz w:val="32"/>
          <w:szCs w:val="32"/>
        </w:rPr>
        <w:t>、负责做好本科室安全生产工作。</w:t>
      </w:r>
    </w:p>
    <w:p w:rsidR="00590D81" w:rsidRDefault="00590D81" w:rsidP="003F7AB7">
      <w:pPr>
        <w:spacing w:line="560" w:lineRule="exact"/>
        <w:ind w:firstLineChars="199" w:firstLine="705"/>
        <w:jc w:val="left"/>
        <w:rPr>
          <w:rFonts w:ascii="仿宋_GB2312" w:eastAsia="仿宋_GB2312" w:hAnsi="宋体"/>
          <w:bCs/>
          <w:spacing w:val="15"/>
          <w:kern w:val="0"/>
          <w:sz w:val="32"/>
          <w:szCs w:val="32"/>
        </w:rPr>
      </w:pPr>
      <w:r>
        <w:rPr>
          <w:rFonts w:ascii="仿宋_GB2312" w:eastAsia="仿宋_GB2312" w:hAnsi="宋体"/>
          <w:bCs/>
          <w:spacing w:val="15"/>
          <w:kern w:val="0"/>
          <w:sz w:val="32"/>
          <w:szCs w:val="32"/>
        </w:rPr>
        <w:t>6</w:t>
      </w:r>
      <w:r>
        <w:rPr>
          <w:rFonts w:ascii="仿宋_GB2312" w:eastAsia="仿宋_GB2312" w:hAnsi="宋体" w:hint="eastAsia"/>
          <w:bCs/>
          <w:spacing w:val="15"/>
          <w:kern w:val="0"/>
          <w:sz w:val="32"/>
          <w:szCs w:val="32"/>
        </w:rPr>
        <w:t>、完成单位交办的其他工作任务。</w:t>
      </w:r>
    </w:p>
    <w:p w:rsidR="00590D81" w:rsidRDefault="00590D81" w:rsidP="003F7AB7">
      <w:pPr>
        <w:spacing w:line="560" w:lineRule="exact"/>
        <w:ind w:firstLineChars="199" w:firstLine="705"/>
        <w:jc w:val="left"/>
        <w:rPr>
          <w:rFonts w:ascii="楷体_GB2312" w:eastAsia="楷体_GB2312" w:hAnsi="宋体"/>
          <w:bCs/>
          <w:spacing w:val="15"/>
          <w:kern w:val="0"/>
          <w:sz w:val="32"/>
          <w:szCs w:val="32"/>
        </w:rPr>
      </w:pPr>
      <w:r>
        <w:rPr>
          <w:rFonts w:ascii="楷体_GB2312" w:eastAsia="楷体_GB2312" w:hAnsi="宋体" w:hint="eastAsia"/>
          <w:bCs/>
          <w:spacing w:val="15"/>
          <w:kern w:val="0"/>
          <w:sz w:val="32"/>
          <w:szCs w:val="32"/>
        </w:rPr>
        <w:lastRenderedPageBreak/>
        <w:t>（三）计财科</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1</w:t>
      </w:r>
      <w:r w:rsidRPr="006D0A53">
        <w:rPr>
          <w:rFonts w:ascii="仿宋_GB2312" w:eastAsia="仿宋_GB2312" w:hAnsi="宋体" w:hint="eastAsia"/>
          <w:spacing w:val="15"/>
          <w:kern w:val="0"/>
          <w:sz w:val="32"/>
          <w:szCs w:val="32"/>
        </w:rPr>
        <w:t>、负责财务、统计、财产的监督管理工作。</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2</w:t>
      </w:r>
      <w:r w:rsidRPr="006D0A53">
        <w:rPr>
          <w:rFonts w:ascii="仿宋_GB2312" w:eastAsia="仿宋_GB2312" w:hAnsi="宋体" w:hint="eastAsia"/>
          <w:spacing w:val="15"/>
          <w:kern w:val="0"/>
          <w:sz w:val="32"/>
          <w:szCs w:val="32"/>
        </w:rPr>
        <w:t>、负责中心人员工资变动、社保、医保、离退休费增减等办理工作。</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3</w:t>
      </w:r>
      <w:r w:rsidRPr="006D0A53">
        <w:rPr>
          <w:rFonts w:ascii="仿宋_GB2312" w:eastAsia="仿宋_GB2312" w:hAnsi="宋体" w:hint="eastAsia"/>
          <w:spacing w:val="15"/>
          <w:kern w:val="0"/>
          <w:sz w:val="32"/>
          <w:szCs w:val="32"/>
        </w:rPr>
        <w:t>、负责账务处理及会计档案管理工作。</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4</w:t>
      </w:r>
      <w:r w:rsidRPr="006D0A53">
        <w:rPr>
          <w:rFonts w:ascii="仿宋_GB2312" w:eastAsia="仿宋_GB2312" w:hAnsi="宋体" w:hint="eastAsia"/>
          <w:spacing w:val="15"/>
          <w:kern w:val="0"/>
          <w:sz w:val="32"/>
          <w:szCs w:val="32"/>
        </w:rPr>
        <w:t>、负责对中心修缮、基建的审核管理及政府采购财务审核。</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5</w:t>
      </w:r>
      <w:r w:rsidRPr="006D0A53">
        <w:rPr>
          <w:rFonts w:ascii="仿宋_GB2312" w:eastAsia="仿宋_GB2312" w:hAnsi="宋体" w:hint="eastAsia"/>
          <w:spacing w:val="15"/>
          <w:kern w:val="0"/>
          <w:sz w:val="32"/>
          <w:szCs w:val="32"/>
        </w:rPr>
        <w:t>、每月为中心领导提供资金结余情况表、收支情况表等财务报表。</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6</w:t>
      </w:r>
      <w:r w:rsidRPr="006D0A53">
        <w:rPr>
          <w:rFonts w:ascii="仿宋_GB2312" w:eastAsia="仿宋_GB2312" w:hAnsi="宋体" w:hint="eastAsia"/>
          <w:spacing w:val="15"/>
          <w:kern w:val="0"/>
          <w:sz w:val="32"/>
          <w:szCs w:val="32"/>
        </w:rPr>
        <w:t>、负责编制年度预决算、财务报告。</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7</w:t>
      </w:r>
      <w:r w:rsidRPr="006D0A53">
        <w:rPr>
          <w:rFonts w:ascii="仿宋_GB2312" w:eastAsia="仿宋_GB2312" w:hAnsi="宋体" w:hint="eastAsia"/>
          <w:spacing w:val="15"/>
          <w:kern w:val="0"/>
          <w:sz w:val="32"/>
          <w:szCs w:val="32"/>
        </w:rPr>
        <w:t>、负责内部审计和内部控制报告。</w:t>
      </w:r>
    </w:p>
    <w:p w:rsidR="00590D81" w:rsidRPr="006D0A53"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8</w:t>
      </w:r>
      <w:r w:rsidRPr="006D0A53">
        <w:rPr>
          <w:rFonts w:ascii="仿宋_GB2312" w:eastAsia="仿宋_GB2312" w:hAnsi="宋体" w:hint="eastAsia"/>
          <w:spacing w:val="15"/>
          <w:kern w:val="0"/>
          <w:sz w:val="32"/>
          <w:szCs w:val="32"/>
        </w:rPr>
        <w:t>、负责做好本科室安全生产工作。</w:t>
      </w:r>
    </w:p>
    <w:p w:rsidR="00590D81" w:rsidRDefault="00590D81" w:rsidP="006D0A53">
      <w:pPr>
        <w:spacing w:line="560" w:lineRule="exact"/>
        <w:ind w:firstLineChars="250" w:firstLine="886"/>
        <w:rPr>
          <w:rFonts w:ascii="仿宋_GB2312" w:eastAsia="仿宋_GB2312" w:hAnsi="宋体"/>
          <w:spacing w:val="15"/>
          <w:kern w:val="0"/>
          <w:sz w:val="32"/>
          <w:szCs w:val="32"/>
        </w:rPr>
      </w:pPr>
      <w:r w:rsidRPr="006D0A53">
        <w:rPr>
          <w:rFonts w:ascii="仿宋_GB2312" w:eastAsia="仿宋_GB2312" w:hAnsi="宋体"/>
          <w:spacing w:val="15"/>
          <w:kern w:val="0"/>
          <w:sz w:val="32"/>
          <w:szCs w:val="32"/>
        </w:rPr>
        <w:t>9</w:t>
      </w:r>
      <w:r w:rsidRPr="006D0A53">
        <w:rPr>
          <w:rFonts w:ascii="仿宋_GB2312" w:eastAsia="仿宋_GB2312" w:hAnsi="宋体" w:hint="eastAsia"/>
          <w:spacing w:val="15"/>
          <w:kern w:val="0"/>
          <w:sz w:val="32"/>
          <w:szCs w:val="32"/>
        </w:rPr>
        <w:t>、完成单位交办的其他工作任务。</w:t>
      </w:r>
    </w:p>
    <w:p w:rsidR="00590D81" w:rsidRDefault="00590D81" w:rsidP="006D0A53">
      <w:pPr>
        <w:spacing w:line="560" w:lineRule="exact"/>
        <w:ind w:firstLineChars="250" w:firstLine="811"/>
        <w:rPr>
          <w:rFonts w:ascii="黑体" w:eastAsia="黑体"/>
          <w:sz w:val="32"/>
          <w:szCs w:val="32"/>
        </w:rPr>
      </w:pPr>
      <w:r>
        <w:rPr>
          <w:rFonts w:ascii="黑体" w:eastAsia="黑体" w:hint="eastAsia"/>
          <w:sz w:val="32"/>
          <w:szCs w:val="32"/>
        </w:rPr>
        <w:t>二、考评办法</w:t>
      </w:r>
    </w:p>
    <w:p w:rsidR="00590D81" w:rsidRDefault="00590D81" w:rsidP="003F7AB7">
      <w:pPr>
        <w:spacing w:line="560" w:lineRule="exact"/>
        <w:ind w:firstLineChars="200" w:firstLine="649"/>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、完成岗位基本任务，且无出现违规，按《南安市广播电视台岗位绩效考评表》执行。</w:t>
      </w:r>
    </w:p>
    <w:p w:rsidR="00590D81" w:rsidRDefault="00590D81" w:rsidP="003F7AB7">
      <w:pPr>
        <w:spacing w:line="560" w:lineRule="exact"/>
        <w:ind w:firstLineChars="200" w:firstLine="649"/>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、违反机关</w:t>
      </w:r>
      <w:bookmarkStart w:id="0" w:name="_GoBack"/>
      <w:bookmarkEnd w:id="0"/>
      <w:r>
        <w:rPr>
          <w:rFonts w:ascii="仿宋_GB2312" w:eastAsia="仿宋_GB2312" w:hint="eastAsia"/>
          <w:sz w:val="32"/>
          <w:szCs w:val="32"/>
        </w:rPr>
        <w:t>效能规定的，按共性规定执行。</w:t>
      </w:r>
    </w:p>
    <w:p w:rsidR="00590D81" w:rsidRDefault="00590D81" w:rsidP="003F7AB7">
      <w:pPr>
        <w:snapToGrid w:val="0"/>
        <w:spacing w:line="560" w:lineRule="exact"/>
        <w:ind w:firstLineChars="200" w:firstLine="649"/>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、传媒公司在编人员参照后勤部门考评办法考评。</w:t>
      </w: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rsidP="00570E1B">
      <w:pPr>
        <w:snapToGrid w:val="0"/>
        <w:spacing w:line="500" w:lineRule="exact"/>
        <w:ind w:firstLineChars="200" w:firstLine="649"/>
        <w:rPr>
          <w:rFonts w:ascii="仿宋_GB2312" w:eastAsia="仿宋_GB2312" w:hAnsi="宋体"/>
          <w:sz w:val="32"/>
          <w:szCs w:val="32"/>
        </w:rPr>
      </w:pPr>
    </w:p>
    <w:p w:rsidR="00590D81" w:rsidRDefault="00590D81">
      <w:pPr>
        <w:spacing w:line="320" w:lineRule="exact"/>
        <w:ind w:right="160"/>
        <w:rPr>
          <w:rFonts w:eastAsia="仿宋_GB2312"/>
          <w:sz w:val="32"/>
          <w:szCs w:val="32"/>
          <w:u w:val="single"/>
        </w:rPr>
      </w:pPr>
      <w:r>
        <w:rPr>
          <w:rFonts w:eastAsia="仿宋_GB2312"/>
          <w:sz w:val="32"/>
          <w:szCs w:val="32"/>
          <w:u w:val="single"/>
        </w:rPr>
        <w:t xml:space="preserve">                                                             </w:t>
      </w:r>
    </w:p>
    <w:p w:rsidR="00590D81" w:rsidRDefault="00590D81">
      <w:pPr>
        <w:spacing w:line="380" w:lineRule="exact"/>
        <w:ind w:right="159" w:firstLineChars="100" w:firstLine="284"/>
        <w:rPr>
          <w:rFonts w:eastAsia="仿宋_GB2312"/>
          <w:sz w:val="28"/>
          <w:szCs w:val="28"/>
        </w:rPr>
      </w:pPr>
      <w:r>
        <w:rPr>
          <w:rFonts w:eastAsia="仿宋_GB2312" w:hint="eastAsia"/>
          <w:sz w:val="28"/>
          <w:szCs w:val="28"/>
        </w:rPr>
        <w:t>抄送：市直机关政府系列绩效办、市效能办</w:t>
      </w:r>
    </w:p>
    <w:p w:rsidR="00590D81" w:rsidRDefault="00590D81">
      <w:pPr>
        <w:spacing w:line="80" w:lineRule="exact"/>
        <w:ind w:right="159"/>
        <w:rPr>
          <w:rFonts w:eastAsia="仿宋_GB2312"/>
          <w:sz w:val="28"/>
          <w:szCs w:val="28"/>
        </w:rPr>
      </w:pPr>
      <w:r>
        <w:rPr>
          <w:rFonts w:eastAsia="仿宋_GB2312"/>
          <w:sz w:val="28"/>
          <w:szCs w:val="28"/>
          <w:u w:val="single"/>
        </w:rPr>
        <w:t xml:space="preserve">                                                                    </w:t>
      </w:r>
    </w:p>
    <w:p w:rsidR="00590D81" w:rsidRDefault="00590D81">
      <w:pPr>
        <w:spacing w:line="420" w:lineRule="exact"/>
        <w:ind w:right="159" w:firstLineChars="100" w:firstLine="284"/>
        <w:rPr>
          <w:rFonts w:eastAsia="仿宋_GB2312"/>
          <w:sz w:val="28"/>
          <w:szCs w:val="28"/>
        </w:rPr>
      </w:pPr>
      <w:r>
        <w:rPr>
          <w:rFonts w:eastAsia="仿宋_GB2312" w:hint="eastAsia"/>
          <w:sz w:val="28"/>
          <w:szCs w:val="28"/>
        </w:rPr>
        <w:t>南安市融媒体中心</w:t>
      </w:r>
      <w:r>
        <w:rPr>
          <w:rFonts w:eastAsia="仿宋_GB2312"/>
          <w:sz w:val="28"/>
          <w:szCs w:val="28"/>
        </w:rPr>
        <w:t xml:space="preserve">                        2021</w:t>
      </w:r>
      <w:r>
        <w:rPr>
          <w:rFonts w:eastAsia="仿宋_GB2312" w:hint="eastAsia"/>
          <w:sz w:val="28"/>
          <w:szCs w:val="28"/>
        </w:rPr>
        <w:t>年</w:t>
      </w:r>
      <w:r>
        <w:rPr>
          <w:rFonts w:eastAsia="仿宋_GB2312"/>
          <w:sz w:val="28"/>
          <w:szCs w:val="28"/>
        </w:rPr>
        <w:t>9</w:t>
      </w:r>
      <w:r>
        <w:rPr>
          <w:rFonts w:eastAsia="仿宋_GB2312" w:hint="eastAsia"/>
          <w:sz w:val="28"/>
          <w:szCs w:val="28"/>
        </w:rPr>
        <w:t>月</w:t>
      </w:r>
      <w:r>
        <w:rPr>
          <w:rFonts w:eastAsia="仿宋_GB2312"/>
          <w:sz w:val="28"/>
          <w:szCs w:val="28"/>
        </w:rPr>
        <w:t>17</w:t>
      </w:r>
      <w:r>
        <w:rPr>
          <w:rFonts w:eastAsia="仿宋_GB2312" w:hint="eastAsia"/>
          <w:sz w:val="28"/>
          <w:szCs w:val="28"/>
        </w:rPr>
        <w:t>日印发</w:t>
      </w:r>
      <w:r>
        <w:rPr>
          <w:rFonts w:eastAsia="仿宋_GB2312"/>
          <w:sz w:val="28"/>
          <w:szCs w:val="28"/>
        </w:rPr>
        <w:t xml:space="preserve"> </w:t>
      </w:r>
    </w:p>
    <w:p w:rsidR="00590D81" w:rsidRDefault="00590D81">
      <w:pPr>
        <w:spacing w:line="80" w:lineRule="exact"/>
        <w:ind w:right="159"/>
      </w:pPr>
      <w:r>
        <w:rPr>
          <w:rFonts w:eastAsia="仿宋_GB2312"/>
          <w:sz w:val="32"/>
          <w:szCs w:val="32"/>
          <w:u w:val="single"/>
        </w:rPr>
        <w:t xml:space="preserve">                                                           </w:t>
      </w:r>
    </w:p>
    <w:sectPr w:rsidR="00590D81" w:rsidSect="00E7740C">
      <w:pgSz w:w="11906" w:h="16838"/>
      <w:pgMar w:top="1474" w:right="1474" w:bottom="1418" w:left="1474" w:header="851" w:footer="992" w:gutter="0"/>
      <w:cols w:space="0"/>
      <w:docGrid w:type="linesAndChars" w:linePitch="318" w:charSpace="9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359" w:rsidRDefault="00741359" w:rsidP="00F1461E">
      <w:r>
        <w:separator/>
      </w:r>
    </w:p>
  </w:endnote>
  <w:endnote w:type="continuationSeparator" w:id="1">
    <w:p w:rsidR="00741359" w:rsidRDefault="00741359" w:rsidP="00F14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default"/>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66" w:rsidRDefault="00D35E6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81" w:rsidRDefault="003F2116">
    <w:pPr>
      <w:pStyle w:val="a4"/>
      <w:jc w:val="center"/>
    </w:pPr>
    <w:fldSimple w:instr=" PAGE   \* MERGEFORMAT ">
      <w:r w:rsidR="001637BE" w:rsidRPr="001637BE">
        <w:rPr>
          <w:noProof/>
          <w:lang w:val="zh-CN"/>
        </w:rPr>
        <w:t>14</w:t>
      </w:r>
    </w:fldSimple>
  </w:p>
  <w:p w:rsidR="00590D81" w:rsidRDefault="00590D8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66" w:rsidRDefault="00D35E66">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81" w:rsidRDefault="00590D8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359" w:rsidRDefault="00741359" w:rsidP="00F1461E">
      <w:r>
        <w:separator/>
      </w:r>
    </w:p>
  </w:footnote>
  <w:footnote w:type="continuationSeparator" w:id="1">
    <w:p w:rsidR="00741359" w:rsidRDefault="00741359" w:rsidP="00F14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81" w:rsidRDefault="00590D81">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81" w:rsidRDefault="00590D81" w:rsidP="00D35E6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E66" w:rsidRDefault="00D35E6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D81" w:rsidRDefault="00590D81">
    <w:pPr>
      <w:pStyle w:val="a4"/>
      <w:framePr w:w="703" w:h="1543" w:hRule="exact" w:wrap="around" w:vAnchor="text" w:hAnchor="page" w:x="415" w:y="130"/>
      <w:ind w:leftChars="100" w:left="210" w:rightChars="100" w:right="210"/>
      <w:rPr>
        <w:rStyle w:val="a9"/>
        <w:rFonts w:ascii="宋体"/>
        <w:sz w:val="28"/>
        <w:szCs w:val="28"/>
      </w:rPr>
    </w:pPr>
    <w:r>
      <w:rPr>
        <w:rStyle w:val="a9"/>
        <w:rFonts w:ascii="宋体" w:hAnsi="宋体"/>
        <w:sz w:val="28"/>
        <w:szCs w:val="28"/>
      </w:rPr>
      <w:t xml:space="preserve">— </w:t>
    </w:r>
    <w:r w:rsidR="003F2116">
      <w:rPr>
        <w:rStyle w:val="a9"/>
        <w:rFonts w:ascii="宋体" w:hAnsi="宋体"/>
        <w:sz w:val="28"/>
        <w:szCs w:val="28"/>
      </w:rPr>
      <w:fldChar w:fldCharType="begin"/>
    </w:r>
    <w:r>
      <w:rPr>
        <w:rStyle w:val="a9"/>
        <w:rFonts w:ascii="宋体" w:hAnsi="宋体"/>
        <w:sz w:val="28"/>
        <w:szCs w:val="28"/>
      </w:rPr>
      <w:instrText xml:space="preserve">PAGE  </w:instrText>
    </w:r>
    <w:r w:rsidR="003F2116">
      <w:rPr>
        <w:rStyle w:val="a9"/>
        <w:rFonts w:ascii="宋体" w:hAnsi="宋体"/>
        <w:sz w:val="28"/>
        <w:szCs w:val="28"/>
      </w:rPr>
      <w:fldChar w:fldCharType="separate"/>
    </w:r>
    <w:r>
      <w:rPr>
        <w:rStyle w:val="a9"/>
        <w:rFonts w:ascii="宋体" w:hAnsi="宋体"/>
        <w:sz w:val="28"/>
        <w:szCs w:val="28"/>
      </w:rPr>
      <w:t>18</w:t>
    </w:r>
    <w:r w:rsidR="003F2116">
      <w:rPr>
        <w:rStyle w:val="a9"/>
        <w:rFonts w:ascii="宋体" w:hAnsi="宋体"/>
        <w:sz w:val="28"/>
        <w:szCs w:val="28"/>
      </w:rPr>
      <w:fldChar w:fldCharType="end"/>
    </w:r>
    <w:r>
      <w:rPr>
        <w:rStyle w:val="a9"/>
        <w:rFonts w:ascii="宋体" w:hAnsi="宋体"/>
        <w:sz w:val="28"/>
        <w:szCs w:val="28"/>
      </w:rPr>
      <w:t xml:space="preserve"> —</w:t>
    </w:r>
  </w:p>
  <w:p w:rsidR="00590D81" w:rsidRDefault="00590D81">
    <w:pPr>
      <w:spacing w:line="580" w:lineRule="exact"/>
      <w:jc w:val="left"/>
      <w:rPr>
        <w:rFonts w:eastAsia="Times New Roman"/>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97341"/>
    <w:multiLevelType w:val="singleLevel"/>
    <w:tmpl w:val="9E497341"/>
    <w:lvl w:ilvl="0">
      <w:start w:val="2"/>
      <w:numFmt w:val="decimal"/>
      <w:suff w:val="nothing"/>
      <w:lvlText w:val="%1、"/>
      <w:lvlJc w:val="left"/>
      <w:rPr>
        <w:rFonts w:cs="Times New Roman"/>
      </w:rPr>
    </w:lvl>
  </w:abstractNum>
  <w:abstractNum w:abstractNumId="1">
    <w:nsid w:val="FFFFFF7C"/>
    <w:multiLevelType w:val="singleLevel"/>
    <w:tmpl w:val="9CB41674"/>
    <w:lvl w:ilvl="0">
      <w:start w:val="1"/>
      <w:numFmt w:val="decimal"/>
      <w:lvlText w:val="%1."/>
      <w:lvlJc w:val="left"/>
      <w:pPr>
        <w:tabs>
          <w:tab w:val="num" w:pos="2040"/>
        </w:tabs>
        <w:ind w:left="2040" w:hanging="360"/>
      </w:pPr>
      <w:rPr>
        <w:rFonts w:cs="Times New Roman"/>
      </w:rPr>
    </w:lvl>
  </w:abstractNum>
  <w:abstractNum w:abstractNumId="2">
    <w:nsid w:val="FFFFFF7D"/>
    <w:multiLevelType w:val="singleLevel"/>
    <w:tmpl w:val="700C0218"/>
    <w:lvl w:ilvl="0">
      <w:start w:val="1"/>
      <w:numFmt w:val="decimal"/>
      <w:lvlText w:val="%1."/>
      <w:lvlJc w:val="left"/>
      <w:pPr>
        <w:tabs>
          <w:tab w:val="num" w:pos="1620"/>
        </w:tabs>
        <w:ind w:left="1620" w:hanging="360"/>
      </w:pPr>
      <w:rPr>
        <w:rFonts w:cs="Times New Roman"/>
      </w:rPr>
    </w:lvl>
  </w:abstractNum>
  <w:abstractNum w:abstractNumId="3">
    <w:nsid w:val="FFFFFF7E"/>
    <w:multiLevelType w:val="singleLevel"/>
    <w:tmpl w:val="1F58D8B8"/>
    <w:lvl w:ilvl="0">
      <w:start w:val="1"/>
      <w:numFmt w:val="decimal"/>
      <w:lvlText w:val="%1."/>
      <w:lvlJc w:val="left"/>
      <w:pPr>
        <w:tabs>
          <w:tab w:val="num" w:pos="1200"/>
        </w:tabs>
        <w:ind w:left="1200" w:hanging="360"/>
      </w:pPr>
      <w:rPr>
        <w:rFonts w:cs="Times New Roman"/>
      </w:rPr>
    </w:lvl>
  </w:abstractNum>
  <w:abstractNum w:abstractNumId="4">
    <w:nsid w:val="FFFFFF7F"/>
    <w:multiLevelType w:val="singleLevel"/>
    <w:tmpl w:val="E96A19E8"/>
    <w:lvl w:ilvl="0">
      <w:start w:val="1"/>
      <w:numFmt w:val="decimal"/>
      <w:lvlText w:val="%1."/>
      <w:lvlJc w:val="left"/>
      <w:pPr>
        <w:tabs>
          <w:tab w:val="num" w:pos="780"/>
        </w:tabs>
        <w:ind w:left="780" w:hanging="360"/>
      </w:pPr>
      <w:rPr>
        <w:rFonts w:cs="Times New Roman"/>
      </w:rPr>
    </w:lvl>
  </w:abstractNum>
  <w:abstractNum w:abstractNumId="5">
    <w:nsid w:val="FFFFFF80"/>
    <w:multiLevelType w:val="singleLevel"/>
    <w:tmpl w:val="BF84C828"/>
    <w:lvl w:ilvl="0">
      <w:start w:val="1"/>
      <w:numFmt w:val="bullet"/>
      <w:lvlText w:val=""/>
      <w:lvlJc w:val="left"/>
      <w:pPr>
        <w:tabs>
          <w:tab w:val="num" w:pos="2040"/>
        </w:tabs>
        <w:ind w:left="2040" w:hanging="360"/>
      </w:pPr>
      <w:rPr>
        <w:rFonts w:ascii="Wingdings" w:hAnsi="Wingdings" w:hint="default"/>
      </w:rPr>
    </w:lvl>
  </w:abstractNum>
  <w:abstractNum w:abstractNumId="6">
    <w:nsid w:val="FFFFFF81"/>
    <w:multiLevelType w:val="singleLevel"/>
    <w:tmpl w:val="05444BF8"/>
    <w:lvl w:ilvl="0">
      <w:start w:val="1"/>
      <w:numFmt w:val="bullet"/>
      <w:lvlText w:val=""/>
      <w:lvlJc w:val="left"/>
      <w:pPr>
        <w:tabs>
          <w:tab w:val="num" w:pos="1620"/>
        </w:tabs>
        <w:ind w:left="1620" w:hanging="360"/>
      </w:pPr>
      <w:rPr>
        <w:rFonts w:ascii="Wingdings" w:hAnsi="Wingdings" w:hint="default"/>
      </w:rPr>
    </w:lvl>
  </w:abstractNum>
  <w:abstractNum w:abstractNumId="7">
    <w:nsid w:val="FFFFFF82"/>
    <w:multiLevelType w:val="singleLevel"/>
    <w:tmpl w:val="7AEE7F76"/>
    <w:lvl w:ilvl="0">
      <w:start w:val="1"/>
      <w:numFmt w:val="bullet"/>
      <w:lvlText w:val=""/>
      <w:lvlJc w:val="left"/>
      <w:pPr>
        <w:tabs>
          <w:tab w:val="num" w:pos="1200"/>
        </w:tabs>
        <w:ind w:left="1200" w:hanging="360"/>
      </w:pPr>
      <w:rPr>
        <w:rFonts w:ascii="Wingdings" w:hAnsi="Wingdings" w:hint="default"/>
      </w:rPr>
    </w:lvl>
  </w:abstractNum>
  <w:abstractNum w:abstractNumId="8">
    <w:nsid w:val="FFFFFF83"/>
    <w:multiLevelType w:val="singleLevel"/>
    <w:tmpl w:val="6DE8C8B8"/>
    <w:lvl w:ilvl="0">
      <w:start w:val="1"/>
      <w:numFmt w:val="bullet"/>
      <w:lvlText w:val=""/>
      <w:lvlJc w:val="left"/>
      <w:pPr>
        <w:tabs>
          <w:tab w:val="num" w:pos="780"/>
        </w:tabs>
        <w:ind w:left="780" w:hanging="360"/>
      </w:pPr>
      <w:rPr>
        <w:rFonts w:ascii="Wingdings" w:hAnsi="Wingdings" w:hint="default"/>
      </w:rPr>
    </w:lvl>
  </w:abstractNum>
  <w:abstractNum w:abstractNumId="9">
    <w:nsid w:val="FFFFFF88"/>
    <w:multiLevelType w:val="singleLevel"/>
    <w:tmpl w:val="8B246A2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1EE80B0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7"/>
  <w:drawingGridVerticalSpacing w:val="159"/>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4E63"/>
    <w:rsid w:val="00001F47"/>
    <w:rsid w:val="00005387"/>
    <w:rsid w:val="00005B37"/>
    <w:rsid w:val="00014E05"/>
    <w:rsid w:val="000153BE"/>
    <w:rsid w:val="000174BF"/>
    <w:rsid w:val="00020533"/>
    <w:rsid w:val="0002178F"/>
    <w:rsid w:val="000241B6"/>
    <w:rsid w:val="00032115"/>
    <w:rsid w:val="00034194"/>
    <w:rsid w:val="0003455F"/>
    <w:rsid w:val="00036EA4"/>
    <w:rsid w:val="00040BC2"/>
    <w:rsid w:val="00041783"/>
    <w:rsid w:val="00042863"/>
    <w:rsid w:val="00042C9E"/>
    <w:rsid w:val="000478CE"/>
    <w:rsid w:val="00047DCB"/>
    <w:rsid w:val="00054F57"/>
    <w:rsid w:val="00056700"/>
    <w:rsid w:val="00056AE0"/>
    <w:rsid w:val="00057D6F"/>
    <w:rsid w:val="000601F4"/>
    <w:rsid w:val="00061137"/>
    <w:rsid w:val="000611E8"/>
    <w:rsid w:val="00061C4F"/>
    <w:rsid w:val="00062911"/>
    <w:rsid w:val="00067179"/>
    <w:rsid w:val="00067EB8"/>
    <w:rsid w:val="00070DD3"/>
    <w:rsid w:val="00073EAE"/>
    <w:rsid w:val="00081D9E"/>
    <w:rsid w:val="00083BCD"/>
    <w:rsid w:val="00091B54"/>
    <w:rsid w:val="00091D92"/>
    <w:rsid w:val="00092143"/>
    <w:rsid w:val="0009284F"/>
    <w:rsid w:val="000937EE"/>
    <w:rsid w:val="00095098"/>
    <w:rsid w:val="00095297"/>
    <w:rsid w:val="00095AA4"/>
    <w:rsid w:val="000A0428"/>
    <w:rsid w:val="000A05D6"/>
    <w:rsid w:val="000A1A4F"/>
    <w:rsid w:val="000A663B"/>
    <w:rsid w:val="000A6C51"/>
    <w:rsid w:val="000A718C"/>
    <w:rsid w:val="000A775D"/>
    <w:rsid w:val="000B1F6C"/>
    <w:rsid w:val="000B4933"/>
    <w:rsid w:val="000B5056"/>
    <w:rsid w:val="000B6909"/>
    <w:rsid w:val="000C0DB8"/>
    <w:rsid w:val="000D04B6"/>
    <w:rsid w:val="000D1E9D"/>
    <w:rsid w:val="000D297D"/>
    <w:rsid w:val="000D302B"/>
    <w:rsid w:val="000D4ED0"/>
    <w:rsid w:val="000D6588"/>
    <w:rsid w:val="000D78AD"/>
    <w:rsid w:val="000E025F"/>
    <w:rsid w:val="000E2813"/>
    <w:rsid w:val="000E4594"/>
    <w:rsid w:val="000E6A19"/>
    <w:rsid w:val="000E6C05"/>
    <w:rsid w:val="000E7210"/>
    <w:rsid w:val="000E7694"/>
    <w:rsid w:val="000F00F4"/>
    <w:rsid w:val="000F223D"/>
    <w:rsid w:val="000F3972"/>
    <w:rsid w:val="000F428B"/>
    <w:rsid w:val="000F4CDC"/>
    <w:rsid w:val="000F4E77"/>
    <w:rsid w:val="001043BE"/>
    <w:rsid w:val="001043C8"/>
    <w:rsid w:val="001054B3"/>
    <w:rsid w:val="00112BA3"/>
    <w:rsid w:val="001150CD"/>
    <w:rsid w:val="00120A1E"/>
    <w:rsid w:val="00121B41"/>
    <w:rsid w:val="00126EAC"/>
    <w:rsid w:val="00131781"/>
    <w:rsid w:val="001333A1"/>
    <w:rsid w:val="00134B2B"/>
    <w:rsid w:val="0013538B"/>
    <w:rsid w:val="001368D0"/>
    <w:rsid w:val="001414D4"/>
    <w:rsid w:val="0014198A"/>
    <w:rsid w:val="00151DB5"/>
    <w:rsid w:val="00151ECA"/>
    <w:rsid w:val="001624EA"/>
    <w:rsid w:val="001637BE"/>
    <w:rsid w:val="00165A13"/>
    <w:rsid w:val="0017099C"/>
    <w:rsid w:val="00170ABD"/>
    <w:rsid w:val="00176B53"/>
    <w:rsid w:val="0017729F"/>
    <w:rsid w:val="001817A6"/>
    <w:rsid w:val="00182A91"/>
    <w:rsid w:val="00184004"/>
    <w:rsid w:val="00185B3F"/>
    <w:rsid w:val="00190FBC"/>
    <w:rsid w:val="001932DE"/>
    <w:rsid w:val="001933BA"/>
    <w:rsid w:val="0019396C"/>
    <w:rsid w:val="00195182"/>
    <w:rsid w:val="001955FC"/>
    <w:rsid w:val="001959D1"/>
    <w:rsid w:val="001970C2"/>
    <w:rsid w:val="00197229"/>
    <w:rsid w:val="001A3914"/>
    <w:rsid w:val="001A4497"/>
    <w:rsid w:val="001A4AB0"/>
    <w:rsid w:val="001A57E5"/>
    <w:rsid w:val="001B1EEB"/>
    <w:rsid w:val="001B6D74"/>
    <w:rsid w:val="001C5372"/>
    <w:rsid w:val="001C680E"/>
    <w:rsid w:val="001C69F5"/>
    <w:rsid w:val="001D0C35"/>
    <w:rsid w:val="001D3531"/>
    <w:rsid w:val="001D6626"/>
    <w:rsid w:val="001D68F6"/>
    <w:rsid w:val="001E0C68"/>
    <w:rsid w:val="001E5390"/>
    <w:rsid w:val="001E613F"/>
    <w:rsid w:val="001E6D66"/>
    <w:rsid w:val="001F119D"/>
    <w:rsid w:val="001F13B3"/>
    <w:rsid w:val="001F22A5"/>
    <w:rsid w:val="001F2AF6"/>
    <w:rsid w:val="00200CD7"/>
    <w:rsid w:val="00204E57"/>
    <w:rsid w:val="00205407"/>
    <w:rsid w:val="00212FF6"/>
    <w:rsid w:val="0021463B"/>
    <w:rsid w:val="002149B3"/>
    <w:rsid w:val="00216ADF"/>
    <w:rsid w:val="00222BBF"/>
    <w:rsid w:val="00223B8B"/>
    <w:rsid w:val="002271D4"/>
    <w:rsid w:val="0022778A"/>
    <w:rsid w:val="00230D27"/>
    <w:rsid w:val="00230D47"/>
    <w:rsid w:val="00231070"/>
    <w:rsid w:val="00231F82"/>
    <w:rsid w:val="00233289"/>
    <w:rsid w:val="00234FC9"/>
    <w:rsid w:val="00235E0D"/>
    <w:rsid w:val="00240666"/>
    <w:rsid w:val="00240EF1"/>
    <w:rsid w:val="00246668"/>
    <w:rsid w:val="00252E48"/>
    <w:rsid w:val="002536BF"/>
    <w:rsid w:val="00254E78"/>
    <w:rsid w:val="0026046D"/>
    <w:rsid w:val="00263557"/>
    <w:rsid w:val="0026414F"/>
    <w:rsid w:val="00265342"/>
    <w:rsid w:val="00265DA7"/>
    <w:rsid w:val="00267410"/>
    <w:rsid w:val="00270201"/>
    <w:rsid w:val="00271CD7"/>
    <w:rsid w:val="002728C1"/>
    <w:rsid w:val="002730E6"/>
    <w:rsid w:val="002757C5"/>
    <w:rsid w:val="002779E1"/>
    <w:rsid w:val="00277CC4"/>
    <w:rsid w:val="00284243"/>
    <w:rsid w:val="00290566"/>
    <w:rsid w:val="002910BC"/>
    <w:rsid w:val="00295876"/>
    <w:rsid w:val="00295B7C"/>
    <w:rsid w:val="002B0DFD"/>
    <w:rsid w:val="002B11A7"/>
    <w:rsid w:val="002B1481"/>
    <w:rsid w:val="002B205D"/>
    <w:rsid w:val="002B20A2"/>
    <w:rsid w:val="002B5B58"/>
    <w:rsid w:val="002B6756"/>
    <w:rsid w:val="002C0A36"/>
    <w:rsid w:val="002C0A7C"/>
    <w:rsid w:val="002D0089"/>
    <w:rsid w:val="002D2137"/>
    <w:rsid w:val="002D2EBC"/>
    <w:rsid w:val="002D3B5E"/>
    <w:rsid w:val="002D6851"/>
    <w:rsid w:val="002E20C0"/>
    <w:rsid w:val="002E4327"/>
    <w:rsid w:val="002E4903"/>
    <w:rsid w:val="002E6A2B"/>
    <w:rsid w:val="002F1D1E"/>
    <w:rsid w:val="002F3E91"/>
    <w:rsid w:val="002F4E3E"/>
    <w:rsid w:val="003000DC"/>
    <w:rsid w:val="00300781"/>
    <w:rsid w:val="003039FD"/>
    <w:rsid w:val="00305531"/>
    <w:rsid w:val="003076E9"/>
    <w:rsid w:val="00314617"/>
    <w:rsid w:val="003211BD"/>
    <w:rsid w:val="00321774"/>
    <w:rsid w:val="00322538"/>
    <w:rsid w:val="003229D3"/>
    <w:rsid w:val="00327E0B"/>
    <w:rsid w:val="003303B7"/>
    <w:rsid w:val="00331867"/>
    <w:rsid w:val="00332BB2"/>
    <w:rsid w:val="00340674"/>
    <w:rsid w:val="00340EC2"/>
    <w:rsid w:val="00346F34"/>
    <w:rsid w:val="003472EB"/>
    <w:rsid w:val="00347E45"/>
    <w:rsid w:val="00356AE1"/>
    <w:rsid w:val="00357D8A"/>
    <w:rsid w:val="00360E05"/>
    <w:rsid w:val="003611DE"/>
    <w:rsid w:val="00361332"/>
    <w:rsid w:val="00362700"/>
    <w:rsid w:val="00363523"/>
    <w:rsid w:val="00363EDC"/>
    <w:rsid w:val="003649E9"/>
    <w:rsid w:val="00365B93"/>
    <w:rsid w:val="00370919"/>
    <w:rsid w:val="003777D9"/>
    <w:rsid w:val="00377AD9"/>
    <w:rsid w:val="00384D6E"/>
    <w:rsid w:val="0038723F"/>
    <w:rsid w:val="003905EA"/>
    <w:rsid w:val="00391952"/>
    <w:rsid w:val="0039280A"/>
    <w:rsid w:val="00397B47"/>
    <w:rsid w:val="003A035F"/>
    <w:rsid w:val="003B70AC"/>
    <w:rsid w:val="003B7C14"/>
    <w:rsid w:val="003C5D0C"/>
    <w:rsid w:val="003C74FB"/>
    <w:rsid w:val="003D28C2"/>
    <w:rsid w:val="003D543A"/>
    <w:rsid w:val="003E06DA"/>
    <w:rsid w:val="003E34BB"/>
    <w:rsid w:val="003E4E2A"/>
    <w:rsid w:val="003E535E"/>
    <w:rsid w:val="003E634F"/>
    <w:rsid w:val="003E67A9"/>
    <w:rsid w:val="003F041A"/>
    <w:rsid w:val="003F12B0"/>
    <w:rsid w:val="003F2116"/>
    <w:rsid w:val="003F2D66"/>
    <w:rsid w:val="003F524D"/>
    <w:rsid w:val="003F5C2C"/>
    <w:rsid w:val="003F7AB7"/>
    <w:rsid w:val="00400A44"/>
    <w:rsid w:val="00400BAB"/>
    <w:rsid w:val="00402231"/>
    <w:rsid w:val="00402419"/>
    <w:rsid w:val="00404740"/>
    <w:rsid w:val="00405A10"/>
    <w:rsid w:val="004065B8"/>
    <w:rsid w:val="00407819"/>
    <w:rsid w:val="00410823"/>
    <w:rsid w:val="0041658E"/>
    <w:rsid w:val="00416E58"/>
    <w:rsid w:val="0041794B"/>
    <w:rsid w:val="00423C09"/>
    <w:rsid w:val="00424588"/>
    <w:rsid w:val="00425E6A"/>
    <w:rsid w:val="00426EAD"/>
    <w:rsid w:val="00434596"/>
    <w:rsid w:val="0043699E"/>
    <w:rsid w:val="00436D5E"/>
    <w:rsid w:val="00442D2E"/>
    <w:rsid w:val="0044544A"/>
    <w:rsid w:val="004472BE"/>
    <w:rsid w:val="00450E84"/>
    <w:rsid w:val="00455A8D"/>
    <w:rsid w:val="004560FF"/>
    <w:rsid w:val="00470BE6"/>
    <w:rsid w:val="0047364B"/>
    <w:rsid w:val="00475A5F"/>
    <w:rsid w:val="004903B2"/>
    <w:rsid w:val="00491289"/>
    <w:rsid w:val="0049157E"/>
    <w:rsid w:val="00493310"/>
    <w:rsid w:val="004937E9"/>
    <w:rsid w:val="00496B45"/>
    <w:rsid w:val="00497D51"/>
    <w:rsid w:val="004A0FC0"/>
    <w:rsid w:val="004A1951"/>
    <w:rsid w:val="004A6D39"/>
    <w:rsid w:val="004B0663"/>
    <w:rsid w:val="004B1370"/>
    <w:rsid w:val="004B463A"/>
    <w:rsid w:val="004B48AD"/>
    <w:rsid w:val="004B62D4"/>
    <w:rsid w:val="004B6A99"/>
    <w:rsid w:val="004B7AA9"/>
    <w:rsid w:val="004C0084"/>
    <w:rsid w:val="004C1F77"/>
    <w:rsid w:val="004C3288"/>
    <w:rsid w:val="004C4D3F"/>
    <w:rsid w:val="004C7D46"/>
    <w:rsid w:val="004D0066"/>
    <w:rsid w:val="004D0A49"/>
    <w:rsid w:val="004D332D"/>
    <w:rsid w:val="004D4A3D"/>
    <w:rsid w:val="004D6BE9"/>
    <w:rsid w:val="004E0C2F"/>
    <w:rsid w:val="004E14BD"/>
    <w:rsid w:val="004E57DE"/>
    <w:rsid w:val="004E7230"/>
    <w:rsid w:val="004F1CDF"/>
    <w:rsid w:val="004F4993"/>
    <w:rsid w:val="004F632E"/>
    <w:rsid w:val="005010F2"/>
    <w:rsid w:val="00501289"/>
    <w:rsid w:val="00501703"/>
    <w:rsid w:val="0050286E"/>
    <w:rsid w:val="0050390F"/>
    <w:rsid w:val="005048D6"/>
    <w:rsid w:val="00505794"/>
    <w:rsid w:val="00510C2A"/>
    <w:rsid w:val="0051482C"/>
    <w:rsid w:val="00515D21"/>
    <w:rsid w:val="00516D54"/>
    <w:rsid w:val="005213ED"/>
    <w:rsid w:val="00521A9A"/>
    <w:rsid w:val="00522F6E"/>
    <w:rsid w:val="005236DE"/>
    <w:rsid w:val="00523936"/>
    <w:rsid w:val="00525E98"/>
    <w:rsid w:val="00526FB5"/>
    <w:rsid w:val="005308F2"/>
    <w:rsid w:val="005330FB"/>
    <w:rsid w:val="00534090"/>
    <w:rsid w:val="00536FCF"/>
    <w:rsid w:val="00540692"/>
    <w:rsid w:val="00540724"/>
    <w:rsid w:val="00541313"/>
    <w:rsid w:val="00542A28"/>
    <w:rsid w:val="00542AB9"/>
    <w:rsid w:val="0054353B"/>
    <w:rsid w:val="00543FF3"/>
    <w:rsid w:val="00544488"/>
    <w:rsid w:val="00544C95"/>
    <w:rsid w:val="005450B9"/>
    <w:rsid w:val="005466E4"/>
    <w:rsid w:val="00547DBF"/>
    <w:rsid w:val="00547FB8"/>
    <w:rsid w:val="00550312"/>
    <w:rsid w:val="005508FD"/>
    <w:rsid w:val="00552910"/>
    <w:rsid w:val="00553590"/>
    <w:rsid w:val="00555E83"/>
    <w:rsid w:val="00557AE5"/>
    <w:rsid w:val="00560251"/>
    <w:rsid w:val="005619D1"/>
    <w:rsid w:val="0056311F"/>
    <w:rsid w:val="005640AC"/>
    <w:rsid w:val="00566382"/>
    <w:rsid w:val="00567509"/>
    <w:rsid w:val="00570D64"/>
    <w:rsid w:val="00570E1B"/>
    <w:rsid w:val="00571484"/>
    <w:rsid w:val="00571ADC"/>
    <w:rsid w:val="00573222"/>
    <w:rsid w:val="00575110"/>
    <w:rsid w:val="005804B0"/>
    <w:rsid w:val="0058101B"/>
    <w:rsid w:val="005818FA"/>
    <w:rsid w:val="00590D81"/>
    <w:rsid w:val="00592704"/>
    <w:rsid w:val="00594FB3"/>
    <w:rsid w:val="00595F45"/>
    <w:rsid w:val="00596C0B"/>
    <w:rsid w:val="00596D19"/>
    <w:rsid w:val="005A4941"/>
    <w:rsid w:val="005A751A"/>
    <w:rsid w:val="005B11D2"/>
    <w:rsid w:val="005B607A"/>
    <w:rsid w:val="005B6E9C"/>
    <w:rsid w:val="005C2B6B"/>
    <w:rsid w:val="005C3522"/>
    <w:rsid w:val="005C5DCC"/>
    <w:rsid w:val="005D22A1"/>
    <w:rsid w:val="005D2E82"/>
    <w:rsid w:val="005D3C9D"/>
    <w:rsid w:val="005D727A"/>
    <w:rsid w:val="005D76FB"/>
    <w:rsid w:val="005D7856"/>
    <w:rsid w:val="005D7C71"/>
    <w:rsid w:val="005E1C3C"/>
    <w:rsid w:val="005E47E8"/>
    <w:rsid w:val="005E49FF"/>
    <w:rsid w:val="005E502B"/>
    <w:rsid w:val="005F00D9"/>
    <w:rsid w:val="005F0557"/>
    <w:rsid w:val="005F115B"/>
    <w:rsid w:val="005F6343"/>
    <w:rsid w:val="00602CBF"/>
    <w:rsid w:val="00604016"/>
    <w:rsid w:val="006078CF"/>
    <w:rsid w:val="00607E27"/>
    <w:rsid w:val="00614796"/>
    <w:rsid w:val="006176EB"/>
    <w:rsid w:val="00620492"/>
    <w:rsid w:val="00625F8A"/>
    <w:rsid w:val="0063337F"/>
    <w:rsid w:val="00633BBA"/>
    <w:rsid w:val="00640A76"/>
    <w:rsid w:val="0064242F"/>
    <w:rsid w:val="00644189"/>
    <w:rsid w:val="00647D4B"/>
    <w:rsid w:val="006516D7"/>
    <w:rsid w:val="00654B47"/>
    <w:rsid w:val="0065524A"/>
    <w:rsid w:val="00665AA4"/>
    <w:rsid w:val="00670E89"/>
    <w:rsid w:val="006734D6"/>
    <w:rsid w:val="00674E48"/>
    <w:rsid w:val="006754BC"/>
    <w:rsid w:val="006829E8"/>
    <w:rsid w:val="0068558C"/>
    <w:rsid w:val="00690C18"/>
    <w:rsid w:val="00690F81"/>
    <w:rsid w:val="0069301C"/>
    <w:rsid w:val="006A5E4C"/>
    <w:rsid w:val="006A759E"/>
    <w:rsid w:val="006B34CB"/>
    <w:rsid w:val="006B41DA"/>
    <w:rsid w:val="006B476D"/>
    <w:rsid w:val="006B47E4"/>
    <w:rsid w:val="006C18F1"/>
    <w:rsid w:val="006C3C51"/>
    <w:rsid w:val="006C422E"/>
    <w:rsid w:val="006C47CC"/>
    <w:rsid w:val="006C4FF8"/>
    <w:rsid w:val="006D02F7"/>
    <w:rsid w:val="006D0A53"/>
    <w:rsid w:val="006D5D71"/>
    <w:rsid w:val="006D6FE4"/>
    <w:rsid w:val="006E0F0B"/>
    <w:rsid w:val="006E2222"/>
    <w:rsid w:val="006F124A"/>
    <w:rsid w:val="006F2759"/>
    <w:rsid w:val="006F36D8"/>
    <w:rsid w:val="006F6E85"/>
    <w:rsid w:val="007000AD"/>
    <w:rsid w:val="00700251"/>
    <w:rsid w:val="00700DAB"/>
    <w:rsid w:val="00701508"/>
    <w:rsid w:val="007065BF"/>
    <w:rsid w:val="00706C68"/>
    <w:rsid w:val="007142B7"/>
    <w:rsid w:val="007147A6"/>
    <w:rsid w:val="007151E3"/>
    <w:rsid w:val="0071561F"/>
    <w:rsid w:val="007162CE"/>
    <w:rsid w:val="00724011"/>
    <w:rsid w:val="0072460E"/>
    <w:rsid w:val="00730807"/>
    <w:rsid w:val="00734B63"/>
    <w:rsid w:val="007359B4"/>
    <w:rsid w:val="0073751F"/>
    <w:rsid w:val="007408C2"/>
    <w:rsid w:val="00741359"/>
    <w:rsid w:val="00741690"/>
    <w:rsid w:val="00743FEE"/>
    <w:rsid w:val="00747A15"/>
    <w:rsid w:val="00752D27"/>
    <w:rsid w:val="00752F7C"/>
    <w:rsid w:val="0075538C"/>
    <w:rsid w:val="007626B1"/>
    <w:rsid w:val="00762914"/>
    <w:rsid w:val="00765B50"/>
    <w:rsid w:val="00767B5E"/>
    <w:rsid w:val="00773037"/>
    <w:rsid w:val="00781725"/>
    <w:rsid w:val="007906B8"/>
    <w:rsid w:val="00791017"/>
    <w:rsid w:val="007950FD"/>
    <w:rsid w:val="007952FB"/>
    <w:rsid w:val="00796245"/>
    <w:rsid w:val="00796D0D"/>
    <w:rsid w:val="007A28D5"/>
    <w:rsid w:val="007A44FF"/>
    <w:rsid w:val="007A5461"/>
    <w:rsid w:val="007A6BD6"/>
    <w:rsid w:val="007B246C"/>
    <w:rsid w:val="007B4530"/>
    <w:rsid w:val="007B4D65"/>
    <w:rsid w:val="007B60F6"/>
    <w:rsid w:val="007C12C6"/>
    <w:rsid w:val="007C3C99"/>
    <w:rsid w:val="007C47BD"/>
    <w:rsid w:val="007C778D"/>
    <w:rsid w:val="007C7907"/>
    <w:rsid w:val="007C7ACF"/>
    <w:rsid w:val="007D0B35"/>
    <w:rsid w:val="007E0FB4"/>
    <w:rsid w:val="007E72DD"/>
    <w:rsid w:val="007F27AA"/>
    <w:rsid w:val="007F2F42"/>
    <w:rsid w:val="007F765D"/>
    <w:rsid w:val="008006E9"/>
    <w:rsid w:val="008019F5"/>
    <w:rsid w:val="00804CDD"/>
    <w:rsid w:val="00805098"/>
    <w:rsid w:val="008062FE"/>
    <w:rsid w:val="00806E36"/>
    <w:rsid w:val="00810072"/>
    <w:rsid w:val="00814B77"/>
    <w:rsid w:val="008154A8"/>
    <w:rsid w:val="00815EFF"/>
    <w:rsid w:val="00817ECC"/>
    <w:rsid w:val="00820ADA"/>
    <w:rsid w:val="00825371"/>
    <w:rsid w:val="00826087"/>
    <w:rsid w:val="00826E55"/>
    <w:rsid w:val="00826E7C"/>
    <w:rsid w:val="00836697"/>
    <w:rsid w:val="00845A29"/>
    <w:rsid w:val="00845C47"/>
    <w:rsid w:val="00847807"/>
    <w:rsid w:val="00852F6B"/>
    <w:rsid w:val="00853955"/>
    <w:rsid w:val="0085484D"/>
    <w:rsid w:val="00854BB0"/>
    <w:rsid w:val="0086182E"/>
    <w:rsid w:val="00863FC5"/>
    <w:rsid w:val="00864B2D"/>
    <w:rsid w:val="0086573F"/>
    <w:rsid w:val="00867A88"/>
    <w:rsid w:val="00872159"/>
    <w:rsid w:val="008769FB"/>
    <w:rsid w:val="00877BDF"/>
    <w:rsid w:val="00880AD3"/>
    <w:rsid w:val="0088161B"/>
    <w:rsid w:val="00882CDC"/>
    <w:rsid w:val="00883BC6"/>
    <w:rsid w:val="00883C02"/>
    <w:rsid w:val="00884B50"/>
    <w:rsid w:val="008860C7"/>
    <w:rsid w:val="00891D5F"/>
    <w:rsid w:val="00892BE4"/>
    <w:rsid w:val="0089304F"/>
    <w:rsid w:val="00893171"/>
    <w:rsid w:val="00894D24"/>
    <w:rsid w:val="008969B2"/>
    <w:rsid w:val="00897CCD"/>
    <w:rsid w:val="008A22D6"/>
    <w:rsid w:val="008A24A5"/>
    <w:rsid w:val="008A2F47"/>
    <w:rsid w:val="008A42C6"/>
    <w:rsid w:val="008A727D"/>
    <w:rsid w:val="008B2E40"/>
    <w:rsid w:val="008B3FE7"/>
    <w:rsid w:val="008B6C9F"/>
    <w:rsid w:val="008B7207"/>
    <w:rsid w:val="008B7B43"/>
    <w:rsid w:val="008C2226"/>
    <w:rsid w:val="008C3FDA"/>
    <w:rsid w:val="008C7C05"/>
    <w:rsid w:val="008D200D"/>
    <w:rsid w:val="008D3018"/>
    <w:rsid w:val="008D39D2"/>
    <w:rsid w:val="008D3A2C"/>
    <w:rsid w:val="008D403E"/>
    <w:rsid w:val="008D4B7A"/>
    <w:rsid w:val="008D5158"/>
    <w:rsid w:val="008E2A72"/>
    <w:rsid w:val="008E2F0C"/>
    <w:rsid w:val="008E417B"/>
    <w:rsid w:val="008F11D8"/>
    <w:rsid w:val="008F297E"/>
    <w:rsid w:val="008F6C06"/>
    <w:rsid w:val="00902437"/>
    <w:rsid w:val="009032C5"/>
    <w:rsid w:val="00904EF1"/>
    <w:rsid w:val="0090553B"/>
    <w:rsid w:val="009121DF"/>
    <w:rsid w:val="00913E9C"/>
    <w:rsid w:val="0091416A"/>
    <w:rsid w:val="009141FB"/>
    <w:rsid w:val="00917EF7"/>
    <w:rsid w:val="00926E62"/>
    <w:rsid w:val="00930A1C"/>
    <w:rsid w:val="00931DF9"/>
    <w:rsid w:val="0093405F"/>
    <w:rsid w:val="00943C68"/>
    <w:rsid w:val="00945F9B"/>
    <w:rsid w:val="00947A86"/>
    <w:rsid w:val="00950CE7"/>
    <w:rsid w:val="0095257E"/>
    <w:rsid w:val="00954293"/>
    <w:rsid w:val="00954404"/>
    <w:rsid w:val="00961000"/>
    <w:rsid w:val="00961110"/>
    <w:rsid w:val="009611F2"/>
    <w:rsid w:val="009623B5"/>
    <w:rsid w:val="009632DD"/>
    <w:rsid w:val="0096392A"/>
    <w:rsid w:val="00964582"/>
    <w:rsid w:val="00964905"/>
    <w:rsid w:val="0097136B"/>
    <w:rsid w:val="00974483"/>
    <w:rsid w:val="00975DF2"/>
    <w:rsid w:val="00976CE2"/>
    <w:rsid w:val="0098312E"/>
    <w:rsid w:val="0098396C"/>
    <w:rsid w:val="00984032"/>
    <w:rsid w:val="0099392F"/>
    <w:rsid w:val="00993D29"/>
    <w:rsid w:val="0099592A"/>
    <w:rsid w:val="009A24A3"/>
    <w:rsid w:val="009A3BC0"/>
    <w:rsid w:val="009A46AD"/>
    <w:rsid w:val="009A7101"/>
    <w:rsid w:val="009B0179"/>
    <w:rsid w:val="009B0AA6"/>
    <w:rsid w:val="009B0FEA"/>
    <w:rsid w:val="009B1308"/>
    <w:rsid w:val="009B1F48"/>
    <w:rsid w:val="009B2446"/>
    <w:rsid w:val="009B442F"/>
    <w:rsid w:val="009B6F44"/>
    <w:rsid w:val="009B703D"/>
    <w:rsid w:val="009C025E"/>
    <w:rsid w:val="009C049D"/>
    <w:rsid w:val="009C2DD6"/>
    <w:rsid w:val="009C363A"/>
    <w:rsid w:val="009D169A"/>
    <w:rsid w:val="009D5C03"/>
    <w:rsid w:val="009D6A43"/>
    <w:rsid w:val="009E023F"/>
    <w:rsid w:val="009E04E2"/>
    <w:rsid w:val="009E066B"/>
    <w:rsid w:val="009E1827"/>
    <w:rsid w:val="009E33CD"/>
    <w:rsid w:val="009E77D3"/>
    <w:rsid w:val="009F5576"/>
    <w:rsid w:val="00A0028A"/>
    <w:rsid w:val="00A00864"/>
    <w:rsid w:val="00A06239"/>
    <w:rsid w:val="00A0688D"/>
    <w:rsid w:val="00A07383"/>
    <w:rsid w:val="00A145D6"/>
    <w:rsid w:val="00A16632"/>
    <w:rsid w:val="00A16639"/>
    <w:rsid w:val="00A222C9"/>
    <w:rsid w:val="00A233B3"/>
    <w:rsid w:val="00A23422"/>
    <w:rsid w:val="00A247B7"/>
    <w:rsid w:val="00A32084"/>
    <w:rsid w:val="00A3281D"/>
    <w:rsid w:val="00A35DA7"/>
    <w:rsid w:val="00A35FD8"/>
    <w:rsid w:val="00A36CF4"/>
    <w:rsid w:val="00A37EE0"/>
    <w:rsid w:val="00A40E40"/>
    <w:rsid w:val="00A433BF"/>
    <w:rsid w:val="00A43FEE"/>
    <w:rsid w:val="00A45B95"/>
    <w:rsid w:val="00A479CD"/>
    <w:rsid w:val="00A512C7"/>
    <w:rsid w:val="00A5155F"/>
    <w:rsid w:val="00A61437"/>
    <w:rsid w:val="00A63200"/>
    <w:rsid w:val="00A674D3"/>
    <w:rsid w:val="00A67E43"/>
    <w:rsid w:val="00A71190"/>
    <w:rsid w:val="00A77222"/>
    <w:rsid w:val="00A80E63"/>
    <w:rsid w:val="00A8170D"/>
    <w:rsid w:val="00A81CAD"/>
    <w:rsid w:val="00A83C74"/>
    <w:rsid w:val="00A85698"/>
    <w:rsid w:val="00A91DA0"/>
    <w:rsid w:val="00A928DB"/>
    <w:rsid w:val="00A92F0D"/>
    <w:rsid w:val="00A93AEC"/>
    <w:rsid w:val="00AA0F45"/>
    <w:rsid w:val="00AA10E4"/>
    <w:rsid w:val="00AA3C7B"/>
    <w:rsid w:val="00AA5D63"/>
    <w:rsid w:val="00AB0087"/>
    <w:rsid w:val="00AB19FE"/>
    <w:rsid w:val="00AB78D2"/>
    <w:rsid w:val="00AC054F"/>
    <w:rsid w:val="00AC489D"/>
    <w:rsid w:val="00AC490C"/>
    <w:rsid w:val="00AC5612"/>
    <w:rsid w:val="00AC5C90"/>
    <w:rsid w:val="00AD1D46"/>
    <w:rsid w:val="00AD3721"/>
    <w:rsid w:val="00AD5D81"/>
    <w:rsid w:val="00AD6339"/>
    <w:rsid w:val="00AD7911"/>
    <w:rsid w:val="00AE394C"/>
    <w:rsid w:val="00AE6962"/>
    <w:rsid w:val="00AE720A"/>
    <w:rsid w:val="00AE7B26"/>
    <w:rsid w:val="00AF00AE"/>
    <w:rsid w:val="00AF122C"/>
    <w:rsid w:val="00AF1E22"/>
    <w:rsid w:val="00AF2F33"/>
    <w:rsid w:val="00AF2FD6"/>
    <w:rsid w:val="00AF6714"/>
    <w:rsid w:val="00B01317"/>
    <w:rsid w:val="00B03AF6"/>
    <w:rsid w:val="00B0565C"/>
    <w:rsid w:val="00B068F5"/>
    <w:rsid w:val="00B116E6"/>
    <w:rsid w:val="00B13679"/>
    <w:rsid w:val="00B20918"/>
    <w:rsid w:val="00B24D23"/>
    <w:rsid w:val="00B2579E"/>
    <w:rsid w:val="00B3312F"/>
    <w:rsid w:val="00B33439"/>
    <w:rsid w:val="00B35302"/>
    <w:rsid w:val="00B41E06"/>
    <w:rsid w:val="00B4315E"/>
    <w:rsid w:val="00B44033"/>
    <w:rsid w:val="00B469B8"/>
    <w:rsid w:val="00B47228"/>
    <w:rsid w:val="00B47BC8"/>
    <w:rsid w:val="00B51FC0"/>
    <w:rsid w:val="00B524D0"/>
    <w:rsid w:val="00B532CA"/>
    <w:rsid w:val="00B54571"/>
    <w:rsid w:val="00B56561"/>
    <w:rsid w:val="00B628E5"/>
    <w:rsid w:val="00B6555C"/>
    <w:rsid w:val="00B66BB3"/>
    <w:rsid w:val="00B744B7"/>
    <w:rsid w:val="00B753AF"/>
    <w:rsid w:val="00B765A4"/>
    <w:rsid w:val="00B77D23"/>
    <w:rsid w:val="00B82D23"/>
    <w:rsid w:val="00B83E4F"/>
    <w:rsid w:val="00B84EA4"/>
    <w:rsid w:val="00B86E87"/>
    <w:rsid w:val="00B87285"/>
    <w:rsid w:val="00B906B6"/>
    <w:rsid w:val="00B91188"/>
    <w:rsid w:val="00B93BAC"/>
    <w:rsid w:val="00B95F70"/>
    <w:rsid w:val="00BA3427"/>
    <w:rsid w:val="00BA7C22"/>
    <w:rsid w:val="00BB2E90"/>
    <w:rsid w:val="00BB65A4"/>
    <w:rsid w:val="00BB75FA"/>
    <w:rsid w:val="00BC1225"/>
    <w:rsid w:val="00BC3DF9"/>
    <w:rsid w:val="00BC4594"/>
    <w:rsid w:val="00BD45C3"/>
    <w:rsid w:val="00BD6CE1"/>
    <w:rsid w:val="00BD7C59"/>
    <w:rsid w:val="00BE1ED9"/>
    <w:rsid w:val="00BE2101"/>
    <w:rsid w:val="00BE279E"/>
    <w:rsid w:val="00BE2E91"/>
    <w:rsid w:val="00BE4451"/>
    <w:rsid w:val="00BE75FC"/>
    <w:rsid w:val="00BF01A2"/>
    <w:rsid w:val="00BF0A28"/>
    <w:rsid w:val="00BF1FD5"/>
    <w:rsid w:val="00BF4F36"/>
    <w:rsid w:val="00BF59A2"/>
    <w:rsid w:val="00BF71CC"/>
    <w:rsid w:val="00BF7F3A"/>
    <w:rsid w:val="00BF7F94"/>
    <w:rsid w:val="00C001C9"/>
    <w:rsid w:val="00C005DD"/>
    <w:rsid w:val="00C03205"/>
    <w:rsid w:val="00C06651"/>
    <w:rsid w:val="00C06BA9"/>
    <w:rsid w:val="00C07649"/>
    <w:rsid w:val="00C123C5"/>
    <w:rsid w:val="00C1357E"/>
    <w:rsid w:val="00C146D6"/>
    <w:rsid w:val="00C149C6"/>
    <w:rsid w:val="00C17C3B"/>
    <w:rsid w:val="00C17E87"/>
    <w:rsid w:val="00C20323"/>
    <w:rsid w:val="00C21136"/>
    <w:rsid w:val="00C26BC4"/>
    <w:rsid w:val="00C334B2"/>
    <w:rsid w:val="00C33CE4"/>
    <w:rsid w:val="00C3644F"/>
    <w:rsid w:val="00C366C3"/>
    <w:rsid w:val="00C40FF6"/>
    <w:rsid w:val="00C41B12"/>
    <w:rsid w:val="00C44697"/>
    <w:rsid w:val="00C44FE4"/>
    <w:rsid w:val="00C4669D"/>
    <w:rsid w:val="00C5069A"/>
    <w:rsid w:val="00C52A26"/>
    <w:rsid w:val="00C540AB"/>
    <w:rsid w:val="00C547BE"/>
    <w:rsid w:val="00C62446"/>
    <w:rsid w:val="00C64325"/>
    <w:rsid w:val="00C64397"/>
    <w:rsid w:val="00C66AE1"/>
    <w:rsid w:val="00C7256C"/>
    <w:rsid w:val="00C742B7"/>
    <w:rsid w:val="00C7659B"/>
    <w:rsid w:val="00C820C1"/>
    <w:rsid w:val="00C868BA"/>
    <w:rsid w:val="00C87863"/>
    <w:rsid w:val="00C9059A"/>
    <w:rsid w:val="00C91394"/>
    <w:rsid w:val="00C92523"/>
    <w:rsid w:val="00C9369F"/>
    <w:rsid w:val="00CA00B2"/>
    <w:rsid w:val="00CA0CC1"/>
    <w:rsid w:val="00CA1FB8"/>
    <w:rsid w:val="00CA429B"/>
    <w:rsid w:val="00CA5832"/>
    <w:rsid w:val="00CA7582"/>
    <w:rsid w:val="00CB05F9"/>
    <w:rsid w:val="00CB19BF"/>
    <w:rsid w:val="00CB2AE2"/>
    <w:rsid w:val="00CB3B66"/>
    <w:rsid w:val="00CB75B6"/>
    <w:rsid w:val="00CB791A"/>
    <w:rsid w:val="00CC0F1F"/>
    <w:rsid w:val="00CC1AFD"/>
    <w:rsid w:val="00CC4EAA"/>
    <w:rsid w:val="00CD1389"/>
    <w:rsid w:val="00CD3BD3"/>
    <w:rsid w:val="00CD7CED"/>
    <w:rsid w:val="00CE23E4"/>
    <w:rsid w:val="00CE5A60"/>
    <w:rsid w:val="00CE6A7F"/>
    <w:rsid w:val="00CE744B"/>
    <w:rsid w:val="00CF0F82"/>
    <w:rsid w:val="00CF3A02"/>
    <w:rsid w:val="00CF5977"/>
    <w:rsid w:val="00CF6AE2"/>
    <w:rsid w:val="00CF7CDD"/>
    <w:rsid w:val="00CF7FB1"/>
    <w:rsid w:val="00D00D28"/>
    <w:rsid w:val="00D00DF3"/>
    <w:rsid w:val="00D00E1C"/>
    <w:rsid w:val="00D03938"/>
    <w:rsid w:val="00D05FDA"/>
    <w:rsid w:val="00D11F6F"/>
    <w:rsid w:val="00D14905"/>
    <w:rsid w:val="00D15AFA"/>
    <w:rsid w:val="00D16F7F"/>
    <w:rsid w:val="00D22F5A"/>
    <w:rsid w:val="00D3061B"/>
    <w:rsid w:val="00D354E0"/>
    <w:rsid w:val="00D35E66"/>
    <w:rsid w:val="00D36534"/>
    <w:rsid w:val="00D379F2"/>
    <w:rsid w:val="00D4136F"/>
    <w:rsid w:val="00D4654C"/>
    <w:rsid w:val="00D4688B"/>
    <w:rsid w:val="00D55EFE"/>
    <w:rsid w:val="00D56948"/>
    <w:rsid w:val="00D65AA7"/>
    <w:rsid w:val="00D6619B"/>
    <w:rsid w:val="00D71293"/>
    <w:rsid w:val="00D71FB6"/>
    <w:rsid w:val="00D73BA7"/>
    <w:rsid w:val="00D74B3E"/>
    <w:rsid w:val="00D74E25"/>
    <w:rsid w:val="00D761EE"/>
    <w:rsid w:val="00D800B3"/>
    <w:rsid w:val="00D80C96"/>
    <w:rsid w:val="00D8475A"/>
    <w:rsid w:val="00D8499D"/>
    <w:rsid w:val="00D8763D"/>
    <w:rsid w:val="00D92E26"/>
    <w:rsid w:val="00D92E61"/>
    <w:rsid w:val="00D94E63"/>
    <w:rsid w:val="00D95313"/>
    <w:rsid w:val="00D9558D"/>
    <w:rsid w:val="00D95BFE"/>
    <w:rsid w:val="00D96D85"/>
    <w:rsid w:val="00D978ED"/>
    <w:rsid w:val="00DA0A90"/>
    <w:rsid w:val="00DA2EC4"/>
    <w:rsid w:val="00DA36D4"/>
    <w:rsid w:val="00DB0809"/>
    <w:rsid w:val="00DB3002"/>
    <w:rsid w:val="00DB31F8"/>
    <w:rsid w:val="00DB42E3"/>
    <w:rsid w:val="00DB60D4"/>
    <w:rsid w:val="00DB651D"/>
    <w:rsid w:val="00DB7CE6"/>
    <w:rsid w:val="00DC2403"/>
    <w:rsid w:val="00DC456B"/>
    <w:rsid w:val="00DC47E6"/>
    <w:rsid w:val="00DC4CE2"/>
    <w:rsid w:val="00DC706C"/>
    <w:rsid w:val="00DD44DB"/>
    <w:rsid w:val="00DD5451"/>
    <w:rsid w:val="00DD5EF7"/>
    <w:rsid w:val="00DD5F1A"/>
    <w:rsid w:val="00DD70B2"/>
    <w:rsid w:val="00DE0F85"/>
    <w:rsid w:val="00DE2137"/>
    <w:rsid w:val="00DE5BA7"/>
    <w:rsid w:val="00DE67EE"/>
    <w:rsid w:val="00DE70E9"/>
    <w:rsid w:val="00DE7423"/>
    <w:rsid w:val="00DE745E"/>
    <w:rsid w:val="00DF1B0C"/>
    <w:rsid w:val="00DF26F5"/>
    <w:rsid w:val="00DF2B46"/>
    <w:rsid w:val="00DF5F18"/>
    <w:rsid w:val="00DF714E"/>
    <w:rsid w:val="00DF7348"/>
    <w:rsid w:val="00E02325"/>
    <w:rsid w:val="00E05B9A"/>
    <w:rsid w:val="00E05C03"/>
    <w:rsid w:val="00E102E9"/>
    <w:rsid w:val="00E110BC"/>
    <w:rsid w:val="00E11D65"/>
    <w:rsid w:val="00E14AE9"/>
    <w:rsid w:val="00E14E69"/>
    <w:rsid w:val="00E164D8"/>
    <w:rsid w:val="00E168D5"/>
    <w:rsid w:val="00E178BB"/>
    <w:rsid w:val="00E20822"/>
    <w:rsid w:val="00E23787"/>
    <w:rsid w:val="00E3010A"/>
    <w:rsid w:val="00E30695"/>
    <w:rsid w:val="00E3594A"/>
    <w:rsid w:val="00E35FCB"/>
    <w:rsid w:val="00E36132"/>
    <w:rsid w:val="00E36237"/>
    <w:rsid w:val="00E41C33"/>
    <w:rsid w:val="00E42AC9"/>
    <w:rsid w:val="00E44606"/>
    <w:rsid w:val="00E50873"/>
    <w:rsid w:val="00E50A2F"/>
    <w:rsid w:val="00E51950"/>
    <w:rsid w:val="00E5398E"/>
    <w:rsid w:val="00E56AC5"/>
    <w:rsid w:val="00E61233"/>
    <w:rsid w:val="00E617FE"/>
    <w:rsid w:val="00E64E27"/>
    <w:rsid w:val="00E66F56"/>
    <w:rsid w:val="00E70D17"/>
    <w:rsid w:val="00E72F33"/>
    <w:rsid w:val="00E7675A"/>
    <w:rsid w:val="00E7740C"/>
    <w:rsid w:val="00E80B70"/>
    <w:rsid w:val="00E854BF"/>
    <w:rsid w:val="00E87C01"/>
    <w:rsid w:val="00E90DF6"/>
    <w:rsid w:val="00E92278"/>
    <w:rsid w:val="00E962AB"/>
    <w:rsid w:val="00EA4F1C"/>
    <w:rsid w:val="00EA64DF"/>
    <w:rsid w:val="00EA78BD"/>
    <w:rsid w:val="00EB0CF4"/>
    <w:rsid w:val="00EB4377"/>
    <w:rsid w:val="00EB4952"/>
    <w:rsid w:val="00EB5C23"/>
    <w:rsid w:val="00EB6280"/>
    <w:rsid w:val="00EB76D2"/>
    <w:rsid w:val="00EC21AE"/>
    <w:rsid w:val="00EC23E1"/>
    <w:rsid w:val="00EC5AA2"/>
    <w:rsid w:val="00EC5C98"/>
    <w:rsid w:val="00ED0A4A"/>
    <w:rsid w:val="00ED1024"/>
    <w:rsid w:val="00ED5D4B"/>
    <w:rsid w:val="00ED5E07"/>
    <w:rsid w:val="00EE00C9"/>
    <w:rsid w:val="00EE7E5A"/>
    <w:rsid w:val="00EF2586"/>
    <w:rsid w:val="00EF3E42"/>
    <w:rsid w:val="00EF6AAF"/>
    <w:rsid w:val="00F0031A"/>
    <w:rsid w:val="00F0434D"/>
    <w:rsid w:val="00F05042"/>
    <w:rsid w:val="00F0749A"/>
    <w:rsid w:val="00F07CA9"/>
    <w:rsid w:val="00F1461E"/>
    <w:rsid w:val="00F15AD6"/>
    <w:rsid w:val="00F17AB7"/>
    <w:rsid w:val="00F20B5E"/>
    <w:rsid w:val="00F219B1"/>
    <w:rsid w:val="00F21F9B"/>
    <w:rsid w:val="00F24D60"/>
    <w:rsid w:val="00F32198"/>
    <w:rsid w:val="00F33C61"/>
    <w:rsid w:val="00F347F8"/>
    <w:rsid w:val="00F36469"/>
    <w:rsid w:val="00F36D47"/>
    <w:rsid w:val="00F36D64"/>
    <w:rsid w:val="00F379FE"/>
    <w:rsid w:val="00F407E5"/>
    <w:rsid w:val="00F41508"/>
    <w:rsid w:val="00F419CD"/>
    <w:rsid w:val="00F44664"/>
    <w:rsid w:val="00F44AB4"/>
    <w:rsid w:val="00F45345"/>
    <w:rsid w:val="00F45D2E"/>
    <w:rsid w:val="00F4627F"/>
    <w:rsid w:val="00F50652"/>
    <w:rsid w:val="00F51BDA"/>
    <w:rsid w:val="00F54E94"/>
    <w:rsid w:val="00F57A68"/>
    <w:rsid w:val="00F632DE"/>
    <w:rsid w:val="00F6456C"/>
    <w:rsid w:val="00F749DD"/>
    <w:rsid w:val="00F753BB"/>
    <w:rsid w:val="00F75B16"/>
    <w:rsid w:val="00F85FDA"/>
    <w:rsid w:val="00F87098"/>
    <w:rsid w:val="00F8778D"/>
    <w:rsid w:val="00F87AE8"/>
    <w:rsid w:val="00F90D97"/>
    <w:rsid w:val="00F92AFF"/>
    <w:rsid w:val="00F95CEE"/>
    <w:rsid w:val="00F96D51"/>
    <w:rsid w:val="00F9753F"/>
    <w:rsid w:val="00FA15B3"/>
    <w:rsid w:val="00FA17E8"/>
    <w:rsid w:val="00FA1E20"/>
    <w:rsid w:val="00FA3A0F"/>
    <w:rsid w:val="00FA3C83"/>
    <w:rsid w:val="00FA4750"/>
    <w:rsid w:val="00FA494E"/>
    <w:rsid w:val="00FA4B94"/>
    <w:rsid w:val="00FA510F"/>
    <w:rsid w:val="00FB22F7"/>
    <w:rsid w:val="00FB28CD"/>
    <w:rsid w:val="00FB31DF"/>
    <w:rsid w:val="00FC3B57"/>
    <w:rsid w:val="00FC4175"/>
    <w:rsid w:val="00FD4003"/>
    <w:rsid w:val="00FD4481"/>
    <w:rsid w:val="00FD48DC"/>
    <w:rsid w:val="00FD5B25"/>
    <w:rsid w:val="00FE4468"/>
    <w:rsid w:val="00FE4721"/>
    <w:rsid w:val="00FF2081"/>
    <w:rsid w:val="00FF38AA"/>
    <w:rsid w:val="00FF4A0F"/>
    <w:rsid w:val="054E7524"/>
    <w:rsid w:val="0F5C2500"/>
    <w:rsid w:val="0F7964A7"/>
    <w:rsid w:val="1AC36CF1"/>
    <w:rsid w:val="2292016D"/>
    <w:rsid w:val="244F0FE4"/>
    <w:rsid w:val="29661525"/>
    <w:rsid w:val="2A8B06B1"/>
    <w:rsid w:val="2B3E406F"/>
    <w:rsid w:val="2D6359E3"/>
    <w:rsid w:val="326009B3"/>
    <w:rsid w:val="336443E0"/>
    <w:rsid w:val="48D802B7"/>
    <w:rsid w:val="4B862C13"/>
    <w:rsid w:val="4E240A23"/>
    <w:rsid w:val="4F055BC0"/>
    <w:rsid w:val="4FB65F5B"/>
    <w:rsid w:val="576447AC"/>
    <w:rsid w:val="57BD7B13"/>
    <w:rsid w:val="58241D7D"/>
    <w:rsid w:val="62EB499C"/>
    <w:rsid w:val="643F1355"/>
    <w:rsid w:val="6BDC6CE4"/>
    <w:rsid w:val="6F143F4F"/>
    <w:rsid w:val="70DA1C0C"/>
    <w:rsid w:val="72366F2B"/>
    <w:rsid w:val="74B57BE2"/>
    <w:rsid w:val="77C047F4"/>
    <w:rsid w:val="7E5E1AD7"/>
    <w:rsid w:val="7E9252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1461E"/>
    <w:rPr>
      <w:sz w:val="18"/>
      <w:szCs w:val="18"/>
    </w:rPr>
  </w:style>
  <w:style w:type="character" w:customStyle="1" w:styleId="Char">
    <w:name w:val="批注框文本 Char"/>
    <w:basedOn w:val="a0"/>
    <w:link w:val="a3"/>
    <w:uiPriority w:val="99"/>
    <w:semiHidden/>
    <w:locked/>
    <w:rsid w:val="00F1461E"/>
    <w:rPr>
      <w:rFonts w:cs="Times New Roman"/>
      <w:kern w:val="2"/>
      <w:sz w:val="18"/>
      <w:szCs w:val="18"/>
    </w:rPr>
  </w:style>
  <w:style w:type="paragraph" w:styleId="a4">
    <w:name w:val="footer"/>
    <w:basedOn w:val="a"/>
    <w:link w:val="Char0"/>
    <w:uiPriority w:val="99"/>
    <w:rsid w:val="00F1461E"/>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1461E"/>
    <w:rPr>
      <w:rFonts w:cs="Times New Roman"/>
      <w:sz w:val="18"/>
      <w:szCs w:val="18"/>
    </w:rPr>
  </w:style>
  <w:style w:type="paragraph" w:styleId="a5">
    <w:name w:val="header"/>
    <w:basedOn w:val="a"/>
    <w:link w:val="Char1"/>
    <w:uiPriority w:val="99"/>
    <w:rsid w:val="00F146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F1461E"/>
    <w:rPr>
      <w:rFonts w:cs="Times New Roman"/>
      <w:sz w:val="18"/>
      <w:szCs w:val="18"/>
    </w:rPr>
  </w:style>
  <w:style w:type="paragraph" w:styleId="a6">
    <w:name w:val="Normal (Web)"/>
    <w:basedOn w:val="a"/>
    <w:uiPriority w:val="99"/>
    <w:rsid w:val="00F1461E"/>
    <w:pPr>
      <w:widowControl/>
      <w:spacing w:before="100" w:beforeAutospacing="1" w:after="100" w:afterAutospacing="1"/>
      <w:jc w:val="left"/>
    </w:pPr>
    <w:rPr>
      <w:rFonts w:ascii="宋体" w:hAnsi="宋体" w:cs="宋体"/>
      <w:kern w:val="0"/>
      <w:sz w:val="24"/>
    </w:rPr>
  </w:style>
  <w:style w:type="table" w:styleId="a7">
    <w:name w:val="Table Grid"/>
    <w:basedOn w:val="a1"/>
    <w:uiPriority w:val="99"/>
    <w:rsid w:val="00F14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F1461E"/>
    <w:rPr>
      <w:rFonts w:cs="Times New Roman"/>
      <w:b/>
      <w:bCs/>
    </w:rPr>
  </w:style>
  <w:style w:type="character" w:styleId="a9">
    <w:name w:val="page number"/>
    <w:basedOn w:val="a0"/>
    <w:uiPriority w:val="99"/>
    <w:rsid w:val="00F1461E"/>
    <w:rPr>
      <w:rFonts w:cs="Times New Roman"/>
    </w:rPr>
  </w:style>
  <w:style w:type="paragraph" w:styleId="aa">
    <w:name w:val="List Paragraph"/>
    <w:basedOn w:val="a"/>
    <w:uiPriority w:val="99"/>
    <w:qFormat/>
    <w:rsid w:val="00F1461E"/>
    <w:pPr>
      <w:ind w:firstLineChars="200" w:firstLine="420"/>
    </w:pPr>
  </w:style>
  <w:style w:type="character" w:customStyle="1" w:styleId="font01">
    <w:name w:val="font01"/>
    <w:basedOn w:val="a0"/>
    <w:uiPriority w:val="99"/>
    <w:rsid w:val="00F1461E"/>
    <w:rPr>
      <w:rFonts w:ascii="宋体" w:eastAsia="宋体" w:hAnsi="宋体" w:cs="宋体"/>
      <w:color w:val="000000"/>
      <w:sz w:val="22"/>
      <w:szCs w:val="22"/>
      <w:u w:val="none"/>
    </w:rPr>
  </w:style>
  <w:style w:type="character" w:customStyle="1" w:styleId="font11">
    <w:name w:val="font11"/>
    <w:basedOn w:val="a0"/>
    <w:uiPriority w:val="99"/>
    <w:rsid w:val="00F1461E"/>
    <w:rPr>
      <w:rFonts w:ascii="宋体" w:eastAsia="宋体" w:hAnsi="宋体" w:cs="宋体"/>
      <w:color w:val="000000"/>
      <w:sz w:val="20"/>
      <w:szCs w:val="20"/>
      <w:u w:val="none"/>
    </w:rPr>
  </w:style>
  <w:style w:type="character" w:customStyle="1" w:styleId="font21">
    <w:name w:val="font21"/>
    <w:basedOn w:val="a0"/>
    <w:uiPriority w:val="99"/>
    <w:rsid w:val="00F1461E"/>
    <w:rPr>
      <w:rFonts w:ascii="宋体" w:eastAsia="宋体" w:hAnsi="宋体" w:cs="宋体"/>
      <w:color w:val="FF0000"/>
      <w:sz w:val="24"/>
      <w:szCs w:val="24"/>
      <w:u w:val="none"/>
    </w:rPr>
  </w:style>
  <w:style w:type="paragraph" w:styleId="ab">
    <w:name w:val="Date"/>
    <w:basedOn w:val="a"/>
    <w:next w:val="a"/>
    <w:link w:val="Char2"/>
    <w:uiPriority w:val="99"/>
    <w:semiHidden/>
    <w:rsid w:val="00BF71CC"/>
    <w:pPr>
      <w:ind w:leftChars="2500" w:left="100"/>
    </w:pPr>
  </w:style>
  <w:style w:type="character" w:customStyle="1" w:styleId="Char2">
    <w:name w:val="日期 Char"/>
    <w:basedOn w:val="a0"/>
    <w:link w:val="ab"/>
    <w:uiPriority w:val="99"/>
    <w:semiHidden/>
    <w:locked/>
    <w:rsid w:val="00BF71CC"/>
    <w:rPr>
      <w:rFonts w:cs="Times New Roman"/>
      <w:kern w:val="2"/>
      <w:sz w:val="24"/>
      <w:szCs w:val="24"/>
    </w:rPr>
  </w:style>
  <w:style w:type="paragraph" w:customStyle="1" w:styleId="CharCharCharChar">
    <w:name w:val="Char Char Char Char"/>
    <w:basedOn w:val="a"/>
    <w:uiPriority w:val="99"/>
    <w:rsid w:val="00FB28CD"/>
  </w:style>
  <w:style w:type="paragraph" w:customStyle="1" w:styleId="p0">
    <w:name w:val="p0"/>
    <w:basedOn w:val="a"/>
    <w:uiPriority w:val="99"/>
    <w:rsid w:val="00FB28CD"/>
    <w:pPr>
      <w:widowControl/>
      <w:spacing w:line="365" w:lineRule="atLeast"/>
      <w:ind w:left="1"/>
    </w:pPr>
    <w:rPr>
      <w:rFonts w:eastAsia="仿宋_GB2312"/>
      <w:kern w:val="0"/>
      <w:sz w:val="20"/>
      <w:szCs w:val="20"/>
    </w:rPr>
  </w:style>
</w:styles>
</file>

<file path=word/webSettings.xml><?xml version="1.0" encoding="utf-8"?>
<w:webSettings xmlns:r="http://schemas.openxmlformats.org/officeDocument/2006/relationships" xmlns:w="http://schemas.openxmlformats.org/wordprocessingml/2006/main">
  <w:divs>
    <w:div w:id="2115903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46</Pages>
  <Words>3423</Words>
  <Characters>19517</Characters>
  <Application>Microsoft Office Word</Application>
  <DocSecurity>0</DocSecurity>
  <Lines>162</Lines>
  <Paragraphs>45</Paragraphs>
  <ScaleCrop>false</ScaleCrop>
  <Company>微软中国</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893</cp:revision>
  <cp:lastPrinted>2021-11-03T00:01:00Z</cp:lastPrinted>
  <dcterms:created xsi:type="dcterms:W3CDTF">2017-05-22T07:45:00Z</dcterms:created>
  <dcterms:modified xsi:type="dcterms:W3CDTF">2021-11-03T00:02:00Z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